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A7F54" w14:textId="1B6869E5" w:rsidR="00F513A5" w:rsidRPr="0026247C" w:rsidRDefault="00520BBD" w:rsidP="00F513A5">
      <w:pPr>
        <w:widowControl/>
        <w:wordWrap w:val="0"/>
        <w:jc w:val="right"/>
        <w:rPr>
          <w:rFonts w:eastAsia="ＭＳ 明朝" w:cs="Times New Roman"/>
          <w:szCs w:val="21"/>
        </w:rPr>
      </w:pPr>
      <w:r w:rsidRPr="003A152A">
        <w:rPr>
          <w:rFonts w:ascii="Times New Roman" w:eastAsia="ＭＳ Ｐ明朝" w:hAnsi="Times New Roman"/>
          <w:b/>
          <w:noProof/>
          <w:sz w:val="24"/>
          <w:szCs w:val="24"/>
        </w:rPr>
        <mc:AlternateContent>
          <mc:Choice Requires="wps">
            <w:drawing>
              <wp:anchor distT="45720" distB="45720" distL="114300" distR="114300" simplePos="0" relativeHeight="251662336" behindDoc="0" locked="0" layoutInCell="1" allowOverlap="1" wp14:anchorId="6E308896" wp14:editId="6CF796FF">
                <wp:simplePos x="0" y="0"/>
                <wp:positionH relativeFrom="margin">
                  <wp:posOffset>-112395</wp:posOffset>
                </wp:positionH>
                <wp:positionV relativeFrom="paragraph">
                  <wp:posOffset>66675</wp:posOffset>
                </wp:positionV>
                <wp:extent cx="1733550" cy="1404620"/>
                <wp:effectExtent l="0" t="0" r="19050" b="2159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404620"/>
                        </a:xfrm>
                        <a:prstGeom prst="rect">
                          <a:avLst/>
                        </a:prstGeom>
                        <a:solidFill>
                          <a:srgbClr val="FFFFFF"/>
                        </a:solidFill>
                        <a:ln w="9525">
                          <a:solidFill>
                            <a:schemeClr val="accent1"/>
                          </a:solidFill>
                          <a:miter lim="800000"/>
                          <a:headEnd/>
                          <a:tailEnd/>
                        </a:ln>
                      </wps:spPr>
                      <wps:txbx>
                        <w:txbxContent>
                          <w:p w14:paraId="162B4FDD" w14:textId="1D29F7AB" w:rsidR="00E84BA9" w:rsidRDefault="00B65577" w:rsidP="00520BBD">
                            <w:pPr>
                              <w:jc w:val="left"/>
                              <w:rPr>
                                <w:color w:val="0070C0"/>
                              </w:rPr>
                            </w:pPr>
                            <w:bookmarkStart w:id="0" w:name="_GoBack"/>
                            <w:r>
                              <w:rPr>
                                <w:rFonts w:hint="eastAsia"/>
                                <w:color w:val="0070C0"/>
                              </w:rPr>
                              <w:t>本</w:t>
                            </w:r>
                            <w:r>
                              <w:rPr>
                                <w:color w:val="0070C0"/>
                              </w:rPr>
                              <w:t>チェックシートは</w:t>
                            </w:r>
                            <w:r w:rsidR="00E84BA9">
                              <w:rPr>
                                <w:rFonts w:hint="eastAsia"/>
                                <w:color w:val="0070C0"/>
                              </w:rPr>
                              <w:t>【若手育成枠】への</w:t>
                            </w:r>
                            <w:r w:rsidR="00E84BA9">
                              <w:rPr>
                                <w:color w:val="0070C0"/>
                              </w:rPr>
                              <w:t>提案のみ、</w:t>
                            </w:r>
                            <w:r w:rsidR="00E84BA9">
                              <w:rPr>
                                <w:rFonts w:hint="eastAsia"/>
                                <w:color w:val="0070C0"/>
                              </w:rPr>
                              <w:t>ご提出</w:t>
                            </w:r>
                            <w:r w:rsidR="00E84BA9">
                              <w:rPr>
                                <w:color w:val="0070C0"/>
                              </w:rPr>
                              <w:t>ください。</w:t>
                            </w:r>
                          </w:p>
                          <w:p w14:paraId="16A389A2" w14:textId="2727FF2F" w:rsidR="00E84BA9" w:rsidRPr="003A152A" w:rsidRDefault="00E84BA9" w:rsidP="00520BBD">
                            <w:pPr>
                              <w:jc w:val="left"/>
                              <w:rPr>
                                <w:color w:val="0070C0"/>
                              </w:rPr>
                            </w:pPr>
                            <w:r>
                              <w:rPr>
                                <w:color w:val="0070C0"/>
                              </w:rPr>
                              <w:t>それ以外の公募課題への提案については、</w:t>
                            </w:r>
                            <w:r>
                              <w:rPr>
                                <w:rFonts w:hint="eastAsia"/>
                                <w:color w:val="0070C0"/>
                              </w:rPr>
                              <w:t>作成</w:t>
                            </w:r>
                            <w:r>
                              <w:rPr>
                                <w:color w:val="0070C0"/>
                              </w:rPr>
                              <w:t>不要です。</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308896" id="_x0000_t202" coordsize="21600,21600" o:spt="202" path="m,l,21600r21600,l21600,xe">
                <v:stroke joinstyle="miter"/>
                <v:path gradientshapeok="t" o:connecttype="rect"/>
              </v:shapetype>
              <v:shape id="テキスト ボックス 2" o:spid="_x0000_s1026" type="#_x0000_t202" style="position:absolute;left:0;text-align:left;margin-left:-8.85pt;margin-top:5.25pt;width:136.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RRrSgIAAFkEAAAOAAAAZHJzL2Uyb0RvYy54bWysVNuO0zAQfUfiHyy/06TdZi9R09XSpQhp&#10;uUgLH+A4TmPhG7bbpDy2EuIj+AXEM9+TH2HsdEtZ3hB+sDwZz/HMOTOZXXdSoA2zjmtV4PEoxYgp&#10;qiuuVgX+8H757BIj54mqiNCKFXjLHL6eP30ya03OJrrRomIWAYhyeWsK3Hhv8iRxtGGSuJE2TIGz&#10;1lYSD6ZdJZUlLaBLkUzS9Dxpta2M1ZQ5B19vByeeR/y6ZtS/rWvHPBIFhtx83G3cy7An8xnJV5aY&#10;htNDGuQfspCEK3j0CHVLPEFry/+Ckpxa7XTtR1TLRNc1pyzWANWM00fV3DfEsFgLkOPMkSb3/2Dp&#10;m807i3hV4AwjRSRI1O+/9Lvv/e5nv/+K+v23fr/vdz/ARpNAV2tcDlH3BuJ891x3IHss3Zk7TT86&#10;pPSiIWrFbqzVbcNIBemOQ2RyEjrguABStq91Be+StdcRqKutDFwCOwjQQbbtUSrWeUTDkxdnZ1kG&#10;Lgq+8TSdnk+imAnJH8KNdf4l0xKFQ4Et9EKEJ5s750M6JH+4El5zWvBqyYWIhl2VC2HRhkDfLOOK&#10;FTy6JhRqC3yVTbKBgT8gQguzIwihlCk/8PAIRXIPMyC4LPBlGtbQlYG6F6qKHeoJF8MZshbqwGWg&#10;byDSd2V30KbU1RZYtXrodZhNODTafsaohT4vsPu0JpZhJF4pUOZqPJ2GwYjGNLsAGpE99ZSnHqIo&#10;QBXYYzQcFz4OU+TM3ICCSx65DVIPmRxyhf6NlB9mLQzIqR1v/f4jzH8BAAD//wMAUEsDBBQABgAI&#10;AAAAIQAuVL2U4QAAAAoBAAAPAAAAZHJzL2Rvd25yZXYueG1sTI/LTsMwEEX3SPyDNUhsqtZJqhAI&#10;cSrEa0+KKrFz4yGxGtshdpq0X890BbsZ3aM7Z4rNbDp2xMFrZwXEqwgY2topbRsBn9u35T0wH6RV&#10;snMWBZzQw6a8vipkrtxkP/BYhYZRifW5FNCG0Oec+7pFI/3K9Wgp+3aDkYHWoeFqkBOVm44nUXTH&#10;jdSWLrSyx+cW60M1GgFnrXfV68h/DqepellsF8nXw+5diNub+ekRWMA5/MFw0Sd1KMlp70arPOsE&#10;LOMsI5SCKAVGQJKma2B7GtZxBrws+P8Xyl8AAAD//wMAUEsBAi0AFAAGAAgAAAAhALaDOJL+AAAA&#10;4QEAABMAAAAAAAAAAAAAAAAAAAAAAFtDb250ZW50X1R5cGVzXS54bWxQSwECLQAUAAYACAAAACEA&#10;OP0h/9YAAACUAQAACwAAAAAAAAAAAAAAAAAvAQAAX3JlbHMvLnJlbHNQSwECLQAUAAYACAAAACEA&#10;DxUUa0oCAABZBAAADgAAAAAAAAAAAAAAAAAuAgAAZHJzL2Uyb0RvYy54bWxQSwECLQAUAAYACAAA&#10;ACEALlS9lOEAAAAKAQAADwAAAAAAAAAAAAAAAACkBAAAZHJzL2Rvd25yZXYueG1sUEsFBgAAAAAE&#10;AAQA8wAAALIFAAAAAA==&#10;" strokecolor="#4f81bd [3204]">
                <v:textbox style="mso-fit-shape-to-text:t">
                  <w:txbxContent>
                    <w:p w14:paraId="162B4FDD" w14:textId="1D29F7AB" w:rsidR="00E84BA9" w:rsidRDefault="00B65577" w:rsidP="00520BBD">
                      <w:pPr>
                        <w:jc w:val="left"/>
                        <w:rPr>
                          <w:color w:val="0070C0"/>
                        </w:rPr>
                      </w:pPr>
                      <w:bookmarkStart w:id="1" w:name="_GoBack"/>
                      <w:r>
                        <w:rPr>
                          <w:rFonts w:hint="eastAsia"/>
                          <w:color w:val="0070C0"/>
                        </w:rPr>
                        <w:t>本</w:t>
                      </w:r>
                      <w:r>
                        <w:rPr>
                          <w:color w:val="0070C0"/>
                        </w:rPr>
                        <w:t>チェックシートは</w:t>
                      </w:r>
                      <w:r w:rsidR="00E84BA9">
                        <w:rPr>
                          <w:rFonts w:hint="eastAsia"/>
                          <w:color w:val="0070C0"/>
                        </w:rPr>
                        <w:t>【若手育成枠】への</w:t>
                      </w:r>
                      <w:r w:rsidR="00E84BA9">
                        <w:rPr>
                          <w:color w:val="0070C0"/>
                        </w:rPr>
                        <w:t>提案のみ、</w:t>
                      </w:r>
                      <w:r w:rsidR="00E84BA9">
                        <w:rPr>
                          <w:rFonts w:hint="eastAsia"/>
                          <w:color w:val="0070C0"/>
                        </w:rPr>
                        <w:t>ご提出</w:t>
                      </w:r>
                      <w:r w:rsidR="00E84BA9">
                        <w:rPr>
                          <w:color w:val="0070C0"/>
                        </w:rPr>
                        <w:t>ください。</w:t>
                      </w:r>
                    </w:p>
                    <w:p w14:paraId="16A389A2" w14:textId="2727FF2F" w:rsidR="00E84BA9" w:rsidRPr="003A152A" w:rsidRDefault="00E84BA9" w:rsidP="00520BBD">
                      <w:pPr>
                        <w:jc w:val="left"/>
                        <w:rPr>
                          <w:color w:val="0070C0"/>
                        </w:rPr>
                      </w:pPr>
                      <w:r>
                        <w:rPr>
                          <w:color w:val="0070C0"/>
                        </w:rPr>
                        <w:t>それ以外の公募課題への提案については、</w:t>
                      </w:r>
                      <w:r>
                        <w:rPr>
                          <w:rFonts w:hint="eastAsia"/>
                          <w:color w:val="0070C0"/>
                        </w:rPr>
                        <w:t>作成</w:t>
                      </w:r>
                      <w:r>
                        <w:rPr>
                          <w:color w:val="0070C0"/>
                        </w:rPr>
                        <w:t>不要です。</w:t>
                      </w:r>
                      <w:bookmarkEnd w:id="1"/>
                    </w:p>
                  </w:txbxContent>
                </v:textbox>
                <w10:wrap anchorx="margin"/>
              </v:shape>
            </w:pict>
          </mc:Fallback>
        </mc:AlternateContent>
      </w:r>
      <w:r w:rsidR="004936F5">
        <w:rPr>
          <w:rFonts w:eastAsia="ＭＳ 明朝" w:cs="Times New Roman" w:hint="eastAsia"/>
          <w:szCs w:val="21"/>
        </w:rPr>
        <w:t xml:space="preserve"> </w:t>
      </w:r>
    </w:p>
    <w:p w14:paraId="7643ADF4" w14:textId="667E6EAA" w:rsidR="00F513A5" w:rsidRPr="00535789" w:rsidRDefault="007D6636" w:rsidP="00F513A5">
      <w:pPr>
        <w:spacing w:line="360" w:lineRule="auto"/>
        <w:jc w:val="center"/>
        <w:rPr>
          <w:rFonts w:ascii="ＭＳ 明朝" w:eastAsia="ＭＳ 明朝" w:hAnsi="ＭＳ 明朝" w:cs="Times New Roman"/>
          <w:b/>
          <w:sz w:val="22"/>
        </w:rPr>
      </w:pPr>
      <w:r>
        <w:rPr>
          <w:rFonts w:ascii="ＭＳ 明朝" w:eastAsia="ＭＳ 明朝" w:hAnsi="ＭＳ 明朝" w:cs="Times New Roman" w:hint="eastAsia"/>
          <w:b/>
          <w:kern w:val="0"/>
          <w:szCs w:val="21"/>
        </w:rPr>
        <w:t>安全保障貿易管理</w:t>
      </w:r>
      <w:r>
        <w:rPr>
          <w:rFonts w:ascii="ＭＳ 明朝" w:eastAsia="ＭＳ 明朝" w:hAnsi="ＭＳ 明朝" w:cs="Times New Roman"/>
          <w:b/>
          <w:kern w:val="0"/>
          <w:szCs w:val="21"/>
        </w:rPr>
        <w:t>に</w:t>
      </w:r>
      <w:r>
        <w:rPr>
          <w:rFonts w:ascii="ＭＳ 明朝" w:eastAsia="ＭＳ 明朝" w:hAnsi="ＭＳ 明朝" w:cs="Times New Roman" w:hint="eastAsia"/>
          <w:b/>
          <w:kern w:val="0"/>
          <w:szCs w:val="21"/>
        </w:rPr>
        <w:t>係る</w:t>
      </w:r>
      <w:r>
        <w:rPr>
          <w:rFonts w:ascii="ＭＳ 明朝" w:eastAsia="ＭＳ 明朝" w:hAnsi="ＭＳ 明朝" w:cs="Times New Roman"/>
          <w:b/>
          <w:kern w:val="0"/>
          <w:szCs w:val="21"/>
        </w:rPr>
        <w:t>チェックシート</w:t>
      </w:r>
    </w:p>
    <w:p w14:paraId="1D754DD2" w14:textId="255BF6CF" w:rsidR="00F513A5" w:rsidRDefault="00F513A5" w:rsidP="00F513A5">
      <w:pPr>
        <w:widowControl/>
        <w:jc w:val="left"/>
        <w:rPr>
          <w:rFonts w:ascii="ＭＳ 明朝" w:eastAsia="ＭＳ 明朝" w:hAnsi="ＭＳ 明朝" w:cs="Times New Roman"/>
          <w:szCs w:val="20"/>
        </w:rPr>
      </w:pPr>
    </w:p>
    <w:p w14:paraId="38374596" w14:textId="2D823C9F" w:rsidR="00F513A5" w:rsidRPr="00991EE5" w:rsidRDefault="00F513A5" w:rsidP="00F513A5">
      <w:pPr>
        <w:widowControl/>
        <w:ind w:firstLineChars="100" w:firstLine="210"/>
        <w:jc w:val="left"/>
        <w:rPr>
          <w:rFonts w:asciiTheme="minorEastAsia" w:hAnsiTheme="minorEastAsia" w:cs="Times New Roman"/>
          <w:szCs w:val="20"/>
        </w:rPr>
      </w:pPr>
      <w:r w:rsidRPr="00135EA0">
        <w:rPr>
          <w:rFonts w:asciiTheme="minorEastAsia" w:hAnsiTheme="minorEastAsia" w:cs="Times New Roman" w:hint="eastAsia"/>
          <w:szCs w:val="20"/>
        </w:rPr>
        <w:t>公募要領「</w:t>
      </w:r>
      <w:r w:rsidRPr="00EE3906">
        <w:rPr>
          <w:rFonts w:asciiTheme="minorEastAsia" w:hAnsiTheme="minorEastAsia" w:cs="Times New Roman"/>
          <w:szCs w:val="20"/>
        </w:rPr>
        <w:t xml:space="preserve">II. </w:t>
      </w:r>
      <w:r w:rsidR="00522F5D" w:rsidRPr="00EE3906">
        <w:rPr>
          <w:rFonts w:asciiTheme="minorEastAsia" w:hAnsiTheme="minorEastAsia" w:cs="Times New Roman" w:hint="eastAsia"/>
          <w:szCs w:val="20"/>
        </w:rPr>
        <w:t>２</w:t>
      </w:r>
      <w:r w:rsidRPr="00EE3906">
        <w:rPr>
          <w:rFonts w:asciiTheme="minorEastAsia" w:hAnsiTheme="minorEastAsia" w:cs="Times New Roman" w:hint="eastAsia"/>
          <w:szCs w:val="20"/>
        </w:rPr>
        <w:t>．</w:t>
      </w:r>
      <w:r w:rsidR="00522F5D" w:rsidRPr="00EE3906">
        <w:rPr>
          <w:rFonts w:asciiTheme="minorEastAsia" w:hAnsiTheme="minorEastAsia" w:cs="Times New Roman" w:hint="eastAsia"/>
          <w:szCs w:val="20"/>
        </w:rPr>
        <w:t>（４）</w:t>
      </w:r>
      <w:r w:rsidRPr="00EE3906">
        <w:rPr>
          <w:rFonts w:asciiTheme="minorEastAsia" w:hAnsiTheme="minorEastAsia" w:cs="Times New Roman" w:hint="eastAsia"/>
          <w:szCs w:val="20"/>
        </w:rPr>
        <w:t>安全保障貿易管理について</w:t>
      </w:r>
      <w:r w:rsidRPr="00135EA0">
        <w:rPr>
          <w:rFonts w:asciiTheme="minorEastAsia" w:hAnsiTheme="minorEastAsia" w:cs="Times New Roman" w:hint="eastAsia"/>
          <w:szCs w:val="20"/>
        </w:rPr>
        <w:t>」を参照し、研究開発提案書</w:t>
      </w:r>
      <w:r w:rsidR="007D6636">
        <w:rPr>
          <w:rFonts w:asciiTheme="minorEastAsia" w:hAnsiTheme="minorEastAsia" w:cs="Times New Roman" w:hint="eastAsia"/>
          <w:szCs w:val="20"/>
        </w:rPr>
        <w:t>別紙7</w:t>
      </w:r>
      <w:r w:rsidR="00DC0B3D">
        <w:rPr>
          <w:rFonts w:asciiTheme="minorEastAsia" w:hAnsiTheme="minorEastAsia" w:cs="Times New Roman" w:hint="eastAsia"/>
          <w:szCs w:val="20"/>
        </w:rPr>
        <w:t>（</w:t>
      </w:r>
      <w:r w:rsidR="00DC0B3D">
        <w:rPr>
          <w:rFonts w:asciiTheme="minorEastAsia" w:hAnsiTheme="minorEastAsia" w:cs="Times New Roman"/>
          <w:szCs w:val="20"/>
        </w:rPr>
        <w:t>英語で作成）</w:t>
      </w:r>
      <w:r w:rsidRPr="00135EA0">
        <w:rPr>
          <w:rFonts w:asciiTheme="minorEastAsia" w:hAnsiTheme="minorEastAsia" w:cs="Times New Roman" w:hint="eastAsia"/>
          <w:szCs w:val="20"/>
        </w:rPr>
        <w:t>に「貨物等省令第２条の</w:t>
      </w:r>
      <w:r w:rsidRPr="00991EE5">
        <w:rPr>
          <w:rFonts w:asciiTheme="minorEastAsia" w:hAnsiTheme="minorEastAsia" w:cs="Times New Roman" w:hint="eastAsia"/>
          <w:szCs w:val="20"/>
        </w:rPr>
        <w:t>２　第１項」における以下の物品</w:t>
      </w:r>
      <w:r w:rsidR="006A2304">
        <w:rPr>
          <w:rFonts w:asciiTheme="minorEastAsia" w:hAnsiTheme="minorEastAsia" w:cs="Times New Roman" w:hint="eastAsia"/>
          <w:szCs w:val="20"/>
        </w:rPr>
        <w:t>に関する</w:t>
      </w:r>
      <w:r w:rsidRPr="00991EE5">
        <w:rPr>
          <w:rFonts w:asciiTheme="minorEastAsia" w:hAnsiTheme="minorEastAsia" w:cs="Times New Roman" w:hint="eastAsia"/>
          <w:szCs w:val="20"/>
        </w:rPr>
        <w:t>研究が含まれているかを確認の上、各項目について「含む」もしくは「含まない」のいずれか該当する方の「□」を「■」と記載すること。含む場合には、該当する物品名</w:t>
      </w:r>
      <w:r w:rsidR="006A2304">
        <w:rPr>
          <w:rFonts w:asciiTheme="minorEastAsia" w:hAnsiTheme="minorEastAsia" w:cs="Times New Roman" w:hint="eastAsia"/>
          <w:szCs w:val="20"/>
        </w:rPr>
        <w:t>を○で囲み、提案</w:t>
      </w:r>
      <w:r w:rsidR="00476283">
        <w:rPr>
          <w:rFonts w:asciiTheme="minorEastAsia" w:hAnsiTheme="minorEastAsia" w:cs="Times New Roman" w:hint="eastAsia"/>
          <w:szCs w:val="20"/>
        </w:rPr>
        <w:t>書中の当該物品の製造、設計</w:t>
      </w:r>
      <w:r w:rsidR="0080461E">
        <w:rPr>
          <w:rFonts w:asciiTheme="minorEastAsia" w:hAnsiTheme="minorEastAsia" w:cs="Times New Roman" w:hint="eastAsia"/>
          <w:szCs w:val="20"/>
        </w:rPr>
        <w:t>（</w:t>
      </w:r>
      <w:r w:rsidR="0080461E">
        <w:rPr>
          <w:rFonts w:asciiTheme="minorEastAsia" w:hAnsiTheme="minorEastAsia" w:cs="Times New Roman"/>
          <w:szCs w:val="20"/>
        </w:rPr>
        <w:t>※）</w:t>
      </w:r>
      <w:r w:rsidR="00476283">
        <w:rPr>
          <w:rFonts w:asciiTheme="minorEastAsia" w:hAnsiTheme="minorEastAsia" w:cs="Times New Roman" w:hint="eastAsia"/>
          <w:szCs w:val="20"/>
        </w:rPr>
        <w:t>に関する記載の有無について該当する方</w:t>
      </w:r>
      <w:r w:rsidR="006A2304">
        <w:rPr>
          <w:rFonts w:asciiTheme="minorEastAsia" w:hAnsiTheme="minorEastAsia" w:cs="Times New Roman" w:hint="eastAsia"/>
          <w:szCs w:val="20"/>
        </w:rPr>
        <w:t>の「□」を「■」と記載すること。</w:t>
      </w:r>
    </w:p>
    <w:p w14:paraId="3B754C3B" w14:textId="774A6992" w:rsidR="00F513A5" w:rsidRPr="00991EE5" w:rsidRDefault="00F513A5" w:rsidP="00F513A5">
      <w:pPr>
        <w:widowControl/>
        <w:ind w:firstLineChars="100" w:firstLine="211"/>
        <w:jc w:val="left"/>
        <w:rPr>
          <w:rFonts w:asciiTheme="minorEastAsia" w:hAnsiTheme="minorEastAsia" w:cs="Times New Roman"/>
          <w:color w:val="FF0000"/>
          <w:szCs w:val="20"/>
        </w:rPr>
      </w:pPr>
      <w:r w:rsidRPr="00991EE5">
        <w:rPr>
          <w:rFonts w:asciiTheme="minorEastAsia" w:hAnsiTheme="minorEastAsia" w:cs="Times New Roman" w:hint="eastAsia"/>
          <w:b/>
          <w:color w:val="FF0000"/>
          <w:szCs w:val="20"/>
          <w:u w:val="single"/>
        </w:rPr>
        <w:t>なお、本紙の内容は研究開発提案の採否には一切影響しない。</w:t>
      </w:r>
    </w:p>
    <w:p w14:paraId="1DFA4AE1" w14:textId="6A15B38D" w:rsidR="00F513A5" w:rsidRDefault="00F513A5" w:rsidP="00F513A5">
      <w:pPr>
        <w:widowControl/>
        <w:jc w:val="left"/>
        <w:rPr>
          <w:rFonts w:ascii="ＭＳ 明朝" w:eastAsia="ＭＳ 明朝" w:hAnsi="ＭＳ 明朝" w:cs="Times New Roman"/>
          <w:szCs w:val="20"/>
        </w:rPr>
      </w:pPr>
    </w:p>
    <w:p w14:paraId="6774F776" w14:textId="111FC0EE" w:rsidR="0080461E" w:rsidRDefault="0080461E" w:rsidP="00EE3906">
      <w:pPr>
        <w:widowControl/>
        <w:ind w:left="1470" w:hangingChars="700" w:hanging="1470"/>
        <w:jc w:val="left"/>
        <w:rPr>
          <w:rFonts w:ascii="ＭＳ 明朝" w:eastAsia="ＭＳ 明朝" w:hAnsi="ＭＳ 明朝" w:cs="Times New Roman"/>
          <w:szCs w:val="20"/>
        </w:rPr>
      </w:pPr>
      <w:r>
        <w:rPr>
          <w:rFonts w:ascii="ＭＳ 明朝" w:eastAsia="ＭＳ 明朝" w:hAnsi="ＭＳ 明朝" w:cs="Times New Roman" w:hint="eastAsia"/>
          <w:szCs w:val="20"/>
        </w:rPr>
        <w:t>※</w:t>
      </w:r>
      <w:r>
        <w:rPr>
          <w:rFonts w:ascii="ＭＳ 明朝" w:eastAsia="ＭＳ 明朝" w:hAnsi="ＭＳ 明朝" w:cs="Times New Roman"/>
          <w:szCs w:val="20"/>
        </w:rPr>
        <w:t>製造</w:t>
      </w:r>
      <w:r>
        <w:rPr>
          <w:rFonts w:ascii="ＭＳ 明朝" w:eastAsia="ＭＳ 明朝" w:hAnsi="ＭＳ 明朝" w:cs="Times New Roman" w:hint="eastAsia"/>
          <w:szCs w:val="20"/>
        </w:rPr>
        <w:t>とは･･･すべての</w:t>
      </w:r>
      <w:r>
        <w:rPr>
          <w:rFonts w:ascii="ＭＳ 明朝" w:eastAsia="ＭＳ 明朝" w:hAnsi="ＭＳ 明朝" w:cs="Times New Roman"/>
          <w:szCs w:val="20"/>
        </w:rPr>
        <w:t>製造過程（建設、生産エンジニアリング、製品化、統合、組</w:t>
      </w:r>
      <w:r>
        <w:rPr>
          <w:rFonts w:ascii="ＭＳ 明朝" w:eastAsia="ＭＳ 明朝" w:hAnsi="ＭＳ 明朝" w:cs="Times New Roman" w:hint="eastAsia"/>
          <w:szCs w:val="20"/>
        </w:rPr>
        <w:t>立/アセンブリ</w:t>
      </w:r>
      <w:r w:rsidR="00EE3906">
        <w:rPr>
          <w:rFonts w:ascii="ＭＳ 明朝" w:eastAsia="ＭＳ 明朝" w:hAnsi="ＭＳ 明朝" w:cs="Times New Roman" w:hint="eastAsia"/>
          <w:szCs w:val="20"/>
        </w:rPr>
        <w:t>、検査</w:t>
      </w:r>
      <w:r w:rsidR="00EE3906">
        <w:rPr>
          <w:rFonts w:ascii="ＭＳ 明朝" w:eastAsia="ＭＳ 明朝" w:hAnsi="ＭＳ 明朝" w:cs="Times New Roman"/>
          <w:szCs w:val="20"/>
        </w:rPr>
        <w:t>、試験、</w:t>
      </w:r>
      <w:r w:rsidR="00EE3906">
        <w:rPr>
          <w:rFonts w:ascii="ＭＳ 明朝" w:eastAsia="ＭＳ 明朝" w:hAnsi="ＭＳ 明朝" w:cs="Times New Roman" w:hint="eastAsia"/>
          <w:szCs w:val="20"/>
        </w:rPr>
        <w:t>品質保証</w:t>
      </w:r>
      <w:r>
        <w:rPr>
          <w:rFonts w:ascii="ＭＳ 明朝" w:eastAsia="ＭＳ 明朝" w:hAnsi="ＭＳ 明朝" w:cs="Times New Roman"/>
          <w:szCs w:val="20"/>
        </w:rPr>
        <w:t>等</w:t>
      </w:r>
      <w:r>
        <w:rPr>
          <w:rFonts w:ascii="ＭＳ 明朝" w:eastAsia="ＭＳ 明朝" w:hAnsi="ＭＳ 明朝" w:cs="Times New Roman" w:hint="eastAsia"/>
          <w:szCs w:val="20"/>
        </w:rPr>
        <w:t>）</w:t>
      </w:r>
    </w:p>
    <w:p w14:paraId="03591A81" w14:textId="11C854C8" w:rsidR="0080461E" w:rsidRDefault="0080461E" w:rsidP="0080461E">
      <w:pPr>
        <w:widowControl/>
        <w:ind w:leftChars="100" w:left="1470" w:hangingChars="600" w:hanging="1260"/>
        <w:jc w:val="left"/>
        <w:rPr>
          <w:rFonts w:ascii="ＭＳ 明朝" w:eastAsia="ＭＳ 明朝" w:hAnsi="ＭＳ 明朝" w:cs="Times New Roman"/>
          <w:szCs w:val="20"/>
        </w:rPr>
      </w:pPr>
      <w:r>
        <w:rPr>
          <w:rFonts w:ascii="ＭＳ 明朝" w:eastAsia="ＭＳ 明朝" w:hAnsi="ＭＳ 明朝" w:cs="Times New Roman"/>
          <w:szCs w:val="20"/>
        </w:rPr>
        <w:t>設計</w:t>
      </w:r>
      <w:r>
        <w:rPr>
          <w:rFonts w:ascii="ＭＳ 明朝" w:eastAsia="ＭＳ 明朝" w:hAnsi="ＭＳ 明朝" w:cs="Times New Roman" w:hint="eastAsia"/>
          <w:szCs w:val="20"/>
        </w:rPr>
        <w:t>とは</w:t>
      </w:r>
      <w:r>
        <w:rPr>
          <w:rFonts w:ascii="ＭＳ 明朝" w:eastAsia="ＭＳ 明朝" w:hAnsi="ＭＳ 明朝" w:cs="Times New Roman"/>
          <w:szCs w:val="20"/>
        </w:rPr>
        <w:t>･･･</w:t>
      </w:r>
      <w:r>
        <w:rPr>
          <w:rFonts w:ascii="ＭＳ 明朝" w:eastAsia="ＭＳ 明朝" w:hAnsi="ＭＳ 明朝" w:cs="Times New Roman" w:hint="eastAsia"/>
          <w:szCs w:val="20"/>
        </w:rPr>
        <w:t>一連の</w:t>
      </w:r>
      <w:r>
        <w:rPr>
          <w:rFonts w:ascii="ＭＳ 明朝" w:eastAsia="ＭＳ 明朝" w:hAnsi="ＭＳ 明朝" w:cs="Times New Roman"/>
          <w:szCs w:val="20"/>
        </w:rPr>
        <w:t>製造過程の前段階のすべての</w:t>
      </w:r>
      <w:r>
        <w:rPr>
          <w:rFonts w:ascii="ＭＳ 明朝" w:eastAsia="ＭＳ 明朝" w:hAnsi="ＭＳ 明朝" w:cs="Times New Roman" w:hint="eastAsia"/>
          <w:szCs w:val="20"/>
        </w:rPr>
        <w:t>段階</w:t>
      </w:r>
      <w:r>
        <w:rPr>
          <w:rFonts w:ascii="ＭＳ 明朝" w:eastAsia="ＭＳ 明朝" w:hAnsi="ＭＳ 明朝" w:cs="Times New Roman"/>
          <w:szCs w:val="20"/>
        </w:rPr>
        <w:t>（</w:t>
      </w:r>
      <w:r>
        <w:rPr>
          <w:rFonts w:ascii="ＭＳ 明朝" w:eastAsia="ＭＳ 明朝" w:hAnsi="ＭＳ 明朝" w:cs="Times New Roman" w:hint="eastAsia"/>
          <w:szCs w:val="20"/>
        </w:rPr>
        <w:t>設計研究</w:t>
      </w:r>
      <w:r>
        <w:rPr>
          <w:rFonts w:ascii="ＭＳ 明朝" w:eastAsia="ＭＳ 明朝" w:hAnsi="ＭＳ 明朝" w:cs="Times New Roman"/>
          <w:szCs w:val="20"/>
        </w:rPr>
        <w:t>、設計解析、設計概念、プロトタイプの製作及び</w:t>
      </w:r>
      <w:r>
        <w:rPr>
          <w:rFonts w:ascii="ＭＳ 明朝" w:eastAsia="ＭＳ 明朝" w:hAnsi="ＭＳ 明朝" w:cs="Times New Roman" w:hint="eastAsia"/>
          <w:szCs w:val="20"/>
        </w:rPr>
        <w:t>試験</w:t>
      </w:r>
      <w:r w:rsidR="00EE3906">
        <w:rPr>
          <w:rFonts w:ascii="ＭＳ 明朝" w:eastAsia="ＭＳ 明朝" w:hAnsi="ＭＳ 明朝" w:cs="Times New Roman" w:hint="eastAsia"/>
          <w:szCs w:val="20"/>
        </w:rPr>
        <w:t>、</w:t>
      </w:r>
      <w:r w:rsidR="00EE3906">
        <w:rPr>
          <w:rFonts w:ascii="ＭＳ 明朝" w:eastAsia="ＭＳ 明朝" w:hAnsi="ＭＳ 明朝" w:cs="Times New Roman"/>
          <w:szCs w:val="20"/>
        </w:rPr>
        <w:t>パイロット</w:t>
      </w:r>
      <w:r w:rsidR="00EE3906">
        <w:rPr>
          <w:rFonts w:ascii="ＭＳ 明朝" w:eastAsia="ＭＳ 明朝" w:hAnsi="ＭＳ 明朝" w:cs="Times New Roman" w:hint="eastAsia"/>
          <w:szCs w:val="20"/>
        </w:rPr>
        <w:t>生産計画</w:t>
      </w:r>
      <w:r w:rsidR="00EE3906">
        <w:rPr>
          <w:rFonts w:ascii="ＭＳ 明朝" w:eastAsia="ＭＳ 明朝" w:hAnsi="ＭＳ 明朝" w:cs="Times New Roman"/>
          <w:szCs w:val="20"/>
        </w:rPr>
        <w:t>、設計データ、設計データを製品に変化させる過程、外観設計、総合設計、</w:t>
      </w:r>
      <w:r w:rsidR="00EE3906">
        <w:rPr>
          <w:rFonts w:ascii="ＭＳ 明朝" w:eastAsia="ＭＳ 明朝" w:hAnsi="ＭＳ 明朝" w:cs="Times New Roman" w:hint="eastAsia"/>
          <w:szCs w:val="20"/>
        </w:rPr>
        <w:t>レイアウト</w:t>
      </w:r>
      <w:r>
        <w:rPr>
          <w:rFonts w:ascii="ＭＳ 明朝" w:eastAsia="ＭＳ 明朝" w:hAnsi="ＭＳ 明朝" w:cs="Times New Roman"/>
          <w:szCs w:val="20"/>
        </w:rPr>
        <w:t>等）</w:t>
      </w:r>
    </w:p>
    <w:p w14:paraId="0C5A72C6" w14:textId="71158428" w:rsidR="0080461E" w:rsidRPr="00F56607" w:rsidRDefault="0080461E" w:rsidP="00F513A5">
      <w:pPr>
        <w:widowControl/>
        <w:jc w:val="left"/>
        <w:rPr>
          <w:rFonts w:ascii="ＭＳ 明朝" w:eastAsia="ＭＳ 明朝" w:hAnsi="ＭＳ 明朝" w:cs="Times New Roman"/>
          <w:szCs w:val="20"/>
        </w:rPr>
      </w:pPr>
    </w:p>
    <w:p w14:paraId="26174C3E" w14:textId="761E7711" w:rsidR="00F513A5" w:rsidRDefault="00F513A5" w:rsidP="00F513A5">
      <w:pPr>
        <w:widowControl/>
        <w:jc w:val="left"/>
        <w:rPr>
          <w:rFonts w:ascii="ＭＳ 明朝" w:eastAsia="ＭＳ 明朝" w:hAnsi="ＭＳ 明朝" w:cs="Times New Roman"/>
          <w:szCs w:val="20"/>
        </w:rPr>
      </w:pPr>
      <w:r>
        <w:rPr>
          <w:rFonts w:ascii="ＭＳ 明朝" w:eastAsia="ＭＳ 明朝" w:hAnsi="ＭＳ 明朝" w:cs="Times New Roman" w:hint="eastAsia"/>
          <w:b/>
          <w:noProof/>
          <w:szCs w:val="20"/>
        </w:rPr>
        <mc:AlternateContent>
          <mc:Choice Requires="wps">
            <w:drawing>
              <wp:anchor distT="0" distB="0" distL="114300" distR="114300" simplePos="0" relativeHeight="251659264" behindDoc="0" locked="0" layoutInCell="1" allowOverlap="1" wp14:anchorId="2B82D917" wp14:editId="7428EEB0">
                <wp:simplePos x="0" y="0"/>
                <wp:positionH relativeFrom="column">
                  <wp:posOffset>1192530</wp:posOffset>
                </wp:positionH>
                <wp:positionV relativeFrom="paragraph">
                  <wp:posOffset>213029</wp:posOffset>
                </wp:positionV>
                <wp:extent cx="4969510" cy="0"/>
                <wp:effectExtent l="0" t="0" r="21590" b="19050"/>
                <wp:wrapNone/>
                <wp:docPr id="294" name="直線コネクタ 294"/>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D1C0BE" id="直線コネクタ 29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3.9pt,16.75pt" to="4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8c6AEAAAcEAAAOAAAAZHJzL2Uyb0RvYy54bWysU0uOEzEQ3SNxB8t70p1oGJFWOrOY0bBB&#10;EPE5gMddTlvyT7ZJd7ZhzQXgECxAYjmHyWKuQdmddEYwEhrExt1l13tV77m8uOi1IhvwQVpT0+mk&#10;pAQMt40065p+eH/97AUlITLTMGUN1HQLgV4snz5ZdK6CmW2tasATJDGh6lxN2xhdVRSBt6BZmFgH&#10;Bg+F9ZpFDP26aDzrkF2rYlaW50VnfeO85RAC7l4Nh3SZ+YUAHt8IESASVVPsLebV5/UmrcVywaq1&#10;Z66V/NAG+4cuNJMGi45UVywy8tHLP6i05N4GK+KEW11YISSHrAHVTMvf1LxrmYOsBc0JbrQp/D9a&#10;/nqz8kQ2NZ3NzygxTOMl3X39cffzy373ff/p8373bb+7JekUvepcqBByaVb+EAW38kl4L7xOX5RE&#10;+uzvdvQX+kg4bp7Nz+fPp3gN/HhWnIDOh/gSrCbpp6ZKmiSdVWzzKkQshqnHlLStTFqDVbK5lkrl&#10;IA0NXCpPNgyvO/bT1DLi7mVhlJBFEjK0nv/iVsHA+hYE2oHNTnP1PIgnTsY5mHjkVQazE0xgByOw&#10;/DvwkJ+gkIf0MeARkStbE0ewlsb6h6qfrBBD/tGBQXey4MY223yp2Rqctuzc4WWkcb4fZ/jp/S5/&#10;AQAA//8DAFBLAwQUAAYACAAAACEAd1BXqd0AAAAJAQAADwAAAGRycy9kb3ducmV2LnhtbEyPwU7D&#10;MBBE70j8g7VI3KgDLW0IcSqE4IK4JPQANzfexhHxOo2dJvw9izjAcXZGM2/z7ew6ccIhtJ4UXC8S&#10;EEi1Ny01CnZvz1cpiBA1Gd15QgVfGGBbnJ/lOjN+ohJPVWwEl1DItAIbY59JGWqLToeF75HYO/jB&#10;6chyaKQZ9MTlrpM3SbKWTrfEC1b3+Gix/qxGp+Dl+Bp2q3X5VL4f02r6OIy28ajU5cX8cA8i4hz/&#10;wvCDz+hQMNPej2SC6FinG0aPCpbLWxAcuNskKxD734Mscvn/g+IbAAD//wMAUEsBAi0AFAAGAAgA&#10;AAAhALaDOJL+AAAA4QEAABMAAAAAAAAAAAAAAAAAAAAAAFtDb250ZW50X1R5cGVzXS54bWxQSwEC&#10;LQAUAAYACAAAACEAOP0h/9YAAACUAQAACwAAAAAAAAAAAAAAAAAvAQAAX3JlbHMvLnJlbHNQSwEC&#10;LQAUAAYACAAAACEA5ZAfHOgBAAAHBAAADgAAAAAAAAAAAAAAAAAuAgAAZHJzL2Uyb0RvYy54bWxQ&#10;SwECLQAUAAYACAAAACEAd1BXqd0AAAAJAQAADwAAAAAAAAAAAAAAAABCBAAAZHJzL2Rvd25yZXYu&#10;eG1sUEsFBgAAAAAEAAQA8wAAAEwFAAAAAA==&#10;" strokecolor="black [3213]"/>
            </w:pict>
          </mc:Fallback>
        </mc:AlternateContent>
      </w:r>
      <w:r w:rsidRPr="004432C2">
        <w:rPr>
          <w:rFonts w:ascii="ＭＳ 明朝" w:eastAsia="ＭＳ 明朝" w:hAnsi="ＭＳ 明朝" w:cs="Times New Roman" w:hint="eastAsia"/>
          <w:b/>
          <w:szCs w:val="20"/>
        </w:rPr>
        <w:t>研究開発代表者名</w:t>
      </w:r>
      <w:r>
        <w:rPr>
          <w:rFonts w:ascii="ＭＳ 明朝" w:eastAsia="ＭＳ 明朝" w:hAnsi="ＭＳ 明朝" w:cs="Times New Roman" w:hint="eastAsia"/>
          <w:szCs w:val="20"/>
        </w:rPr>
        <w:t xml:space="preserve">：　</w:t>
      </w:r>
    </w:p>
    <w:p w14:paraId="005A132C" w14:textId="615DE9BA" w:rsidR="009661B7" w:rsidRDefault="00F513A5" w:rsidP="00F513A5">
      <w:pPr>
        <w:widowControl/>
        <w:jc w:val="left"/>
        <w:rPr>
          <w:rFonts w:ascii="ＭＳ 明朝" w:eastAsia="ＭＳ 明朝" w:hAnsi="ＭＳ 明朝" w:cs="Times New Roman"/>
          <w:szCs w:val="20"/>
        </w:rPr>
      </w:pPr>
      <w:r>
        <w:rPr>
          <w:rFonts w:ascii="ＭＳ 明朝" w:eastAsia="ＭＳ 明朝" w:hAnsi="ＭＳ 明朝" w:cs="Times New Roman" w:hint="eastAsia"/>
          <w:b/>
          <w:noProof/>
          <w:szCs w:val="20"/>
        </w:rPr>
        <mc:AlternateContent>
          <mc:Choice Requires="wps">
            <w:drawing>
              <wp:anchor distT="0" distB="0" distL="114300" distR="114300" simplePos="0" relativeHeight="251660288" behindDoc="0" locked="0" layoutInCell="1" allowOverlap="1" wp14:anchorId="05BDB267" wp14:editId="285667A4">
                <wp:simplePos x="0" y="0"/>
                <wp:positionH relativeFrom="column">
                  <wp:posOffset>1195070</wp:posOffset>
                </wp:positionH>
                <wp:positionV relativeFrom="paragraph">
                  <wp:posOffset>214934</wp:posOffset>
                </wp:positionV>
                <wp:extent cx="4969510" cy="0"/>
                <wp:effectExtent l="0" t="0" r="21590" b="19050"/>
                <wp:wrapNone/>
                <wp:docPr id="295" name="直線コネクタ 295"/>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B13D97" id="直線コネクタ 29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4.1pt,16.9pt" to="4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r36AEAAAcEAAAOAAAAZHJzL2Uyb0RvYy54bWysU0uOEzEQ3SNxB8t70p2IGZFWOrOY0bBB&#10;EPE5gMddTlvyT7ZJd7ZhzQXgECxAYjmHyWKuQdmddEYwEhrExt1l13tV77m8uOi1IhvwQVpT0+mk&#10;pAQMt40065p+eH/97AUlITLTMGUN1HQLgV4snz5ZdK6CmW2tasATJDGh6lxN2xhdVRSBt6BZmFgH&#10;Bg+F9ZpFDP26aDzrkF2rYlaW50VnfeO85RAC7l4Nh3SZ+YUAHt8IESASVVPsLebV5/UmrcVywaq1&#10;Z66V/NAG+4cuNJMGi45UVywy8tHLP6i05N4GK+KEW11YISSHrAHVTMvf1LxrmYOsBc0JbrQp/D9a&#10;/nqz8kQ2NZ3NzygxTOMl3X39cffzy373ff/p8373bb+7JekUvepcqBByaVb+EAW38kl4L7xOX5RE&#10;+uzvdvQX+kg4bj6fn8/PpngN/HhWnIDOh/gSrCbpp6ZKmiSdVWzzKkQshqnHlLStTFqDVbK5lkrl&#10;IA0NXCpPNgyvO/bT1DLi7mVhlJBFEjK0nv/iVsHA+hYE2oHNTnP1PIgnTsY5mHjkVQazE0xgByOw&#10;/DvwkJ+gkIf0MeARkStbE0ewlsb6h6qfrBBD/tGBQXey4MY223yp2Rqctuzc4WWkcb4fZ/jp/S5/&#10;AQAA//8DAFBLAwQUAAYACAAAACEA/3G5/t0AAAAJAQAADwAAAGRycy9kb3ducmV2LnhtbEyPMU/D&#10;MBCFdyT+g3VIbNShRSWkcSqEYEEsCR1gc+NrHDU+p7HThH/PIQbY7t09vftevp1dJ844hNaTgttF&#10;AgKp9qalRsHu/eUmBRGiJqM7T6jgCwNsi8uLXGfGT1TiuYqN4BAKmVZgY+wzKUNt0emw8D0S3w5+&#10;cDqyHBppBj1xuOvkMknW0umW+IPVPT5ZrI/V6BS8nt7C7m5dPpcfp7SaPg+jbTwqdX01P25ARJzj&#10;nxl+8BkdCmba+5FMEB3rNF2yVcFqxRXY8HCf8LD/Xcgil/8bFN8AAAD//wMAUEsBAi0AFAAGAAgA&#10;AAAhALaDOJL+AAAA4QEAABMAAAAAAAAAAAAAAAAAAAAAAFtDb250ZW50X1R5cGVzXS54bWxQSwEC&#10;LQAUAAYACAAAACEAOP0h/9YAAACUAQAACwAAAAAAAAAAAAAAAAAvAQAAX3JlbHMvLnJlbHNQSwEC&#10;LQAUAAYACAAAACEA6sua9+gBAAAHBAAADgAAAAAAAAAAAAAAAAAuAgAAZHJzL2Uyb0RvYy54bWxQ&#10;SwECLQAUAAYACAAAACEA/3G5/t0AAAAJAQAADwAAAAAAAAAAAAAAAABCBAAAZHJzL2Rvd25yZXYu&#10;eG1sUEsFBgAAAAAEAAQA8wAAAEwFAAAAAA==&#10;" strokecolor="black [3213]"/>
            </w:pict>
          </mc:Fallback>
        </mc:AlternateContent>
      </w:r>
      <w:r w:rsidRPr="004432C2">
        <w:rPr>
          <w:rFonts w:ascii="ＭＳ 明朝" w:eastAsia="ＭＳ 明朝" w:hAnsi="ＭＳ 明朝" w:cs="Times New Roman" w:hint="eastAsia"/>
          <w:b/>
          <w:szCs w:val="20"/>
        </w:rPr>
        <w:t>研究</w:t>
      </w:r>
      <w:r>
        <w:rPr>
          <w:rFonts w:ascii="ＭＳ 明朝" w:eastAsia="ＭＳ 明朝" w:hAnsi="ＭＳ 明朝" w:cs="Times New Roman" w:hint="eastAsia"/>
          <w:b/>
          <w:szCs w:val="20"/>
        </w:rPr>
        <w:t>開発</w:t>
      </w:r>
      <w:r w:rsidRPr="004432C2">
        <w:rPr>
          <w:rFonts w:ascii="ＭＳ 明朝" w:eastAsia="ＭＳ 明朝" w:hAnsi="ＭＳ 明朝" w:cs="Times New Roman" w:hint="eastAsia"/>
          <w:b/>
          <w:szCs w:val="20"/>
        </w:rPr>
        <w:t>課題名</w:t>
      </w:r>
      <w:r>
        <w:rPr>
          <w:rFonts w:ascii="ＭＳ 明朝" w:eastAsia="ＭＳ 明朝" w:hAnsi="ＭＳ 明朝" w:cs="Times New Roman" w:hint="eastAsia"/>
          <w:szCs w:val="20"/>
        </w:rPr>
        <w:t xml:space="preserve">：　</w:t>
      </w:r>
      <w:r>
        <w:rPr>
          <w:rFonts w:ascii="ＭＳ 明朝" w:eastAsia="ＭＳ 明朝" w:hAnsi="ＭＳ 明朝" w:cs="Times New Roman"/>
          <w:szCs w:val="20"/>
        </w:rPr>
        <w:t xml:space="preserve">　</w:t>
      </w:r>
    </w:p>
    <w:p w14:paraId="5321FC5E" w14:textId="1E0FD154" w:rsidR="00787FA4" w:rsidRDefault="00787FA4" w:rsidP="00F513A5">
      <w:pPr>
        <w:widowControl/>
        <w:jc w:val="left"/>
        <w:rPr>
          <w:rFonts w:ascii="ＭＳ 明朝" w:eastAsia="ＭＳ 明朝" w:hAnsi="ＭＳ 明朝" w:cs="Times New Roman"/>
          <w:szCs w:val="20"/>
        </w:rPr>
      </w:pPr>
    </w:p>
    <w:p w14:paraId="5669A30A" w14:textId="0E2DB647" w:rsidR="00F513A5" w:rsidRPr="00823D40" w:rsidRDefault="00F513A5" w:rsidP="00F513A5">
      <w:pPr>
        <w:autoSpaceDE w:val="0"/>
        <w:autoSpaceDN w:val="0"/>
        <w:adjustRightInd w:val="0"/>
        <w:ind w:rightChars="200" w:right="420"/>
        <w:rPr>
          <w:rFonts w:ascii="ＭＳ 明朝" w:eastAsia="ＭＳ 明朝" w:hAnsi="ＭＳ 明朝" w:cs="Times New Roman"/>
          <w:kern w:val="0"/>
          <w:szCs w:val="21"/>
        </w:rPr>
      </w:pPr>
      <w:r w:rsidRPr="00823D40">
        <w:rPr>
          <w:rFonts w:ascii="ＭＳ 明朝" w:eastAsia="ＭＳ 明朝" w:hAnsi="ＭＳ 明朝" w:cs="Times New Roman" w:hint="eastAsia"/>
          <w:kern w:val="0"/>
          <w:szCs w:val="21"/>
        </w:rPr>
        <w:t>貨物等省令第２条の２　第１項</w:t>
      </w:r>
      <w:r w:rsidRPr="004432C2">
        <w:rPr>
          <w:rFonts w:ascii="ＭＳ 明朝" w:eastAsia="ＭＳ 明朝" w:hAnsi="ＭＳ 明朝" w:cs="Times New Roman" w:hint="eastAsia"/>
          <w:kern w:val="0"/>
          <w:szCs w:val="21"/>
          <w:vertAlign w:val="superscript"/>
        </w:rPr>
        <w:t>※</w:t>
      </w:r>
    </w:p>
    <w:tbl>
      <w:tblPr>
        <w:tblStyle w:val="a7"/>
        <w:tblW w:w="0" w:type="auto"/>
        <w:tblCellMar>
          <w:top w:w="28" w:type="dxa"/>
          <w:left w:w="28" w:type="dxa"/>
          <w:bottom w:w="28" w:type="dxa"/>
          <w:right w:w="28" w:type="dxa"/>
        </w:tblCellMar>
        <w:tblLook w:val="04A0" w:firstRow="1" w:lastRow="0" w:firstColumn="1" w:lastColumn="0" w:noHBand="0" w:noVBand="1"/>
      </w:tblPr>
      <w:tblGrid>
        <w:gridCol w:w="1135"/>
        <w:gridCol w:w="5982"/>
        <w:gridCol w:w="1333"/>
        <w:gridCol w:w="1292"/>
      </w:tblGrid>
      <w:tr w:rsidR="007D56D1" w:rsidRPr="00D3106B" w14:paraId="504027A3" w14:textId="25E8FB5B" w:rsidTr="007D56D1">
        <w:tc>
          <w:tcPr>
            <w:tcW w:w="1135" w:type="dxa"/>
            <w:shd w:val="clear" w:color="auto" w:fill="D9D9D9" w:themeFill="background1" w:themeFillShade="D9"/>
            <w:vAlign w:val="center"/>
          </w:tcPr>
          <w:p w14:paraId="2DA089CE" w14:textId="77777777" w:rsidR="007D56D1" w:rsidRPr="00823D40" w:rsidRDefault="007D56D1" w:rsidP="00144BCF">
            <w:pPr>
              <w:autoSpaceDE w:val="0"/>
              <w:autoSpaceDN w:val="0"/>
              <w:adjustRightInd w:val="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項目</w:t>
            </w:r>
          </w:p>
        </w:tc>
        <w:tc>
          <w:tcPr>
            <w:tcW w:w="5982" w:type="dxa"/>
            <w:shd w:val="clear" w:color="auto" w:fill="D9D9D9" w:themeFill="background1" w:themeFillShade="D9"/>
            <w:vAlign w:val="center"/>
          </w:tcPr>
          <w:p w14:paraId="02D36F25" w14:textId="77777777" w:rsidR="007D56D1" w:rsidRPr="00823D40" w:rsidRDefault="007D56D1" w:rsidP="00144BCF">
            <w:pPr>
              <w:autoSpaceDE w:val="0"/>
              <w:autoSpaceDN w:val="0"/>
              <w:adjustRightInd w:val="0"/>
              <w:ind w:rightChars="200" w:right="42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物品名</w:t>
            </w:r>
          </w:p>
        </w:tc>
        <w:tc>
          <w:tcPr>
            <w:tcW w:w="1333" w:type="dxa"/>
            <w:shd w:val="clear" w:color="auto" w:fill="D9D9D9" w:themeFill="background1" w:themeFillShade="D9"/>
            <w:vAlign w:val="center"/>
          </w:tcPr>
          <w:p w14:paraId="4561B3EB" w14:textId="1D3250BF" w:rsidR="007D56D1" w:rsidRPr="00823D40" w:rsidRDefault="007D56D1" w:rsidP="00144BCF">
            <w:pPr>
              <w:autoSpaceDE w:val="0"/>
              <w:autoSpaceDN w:val="0"/>
              <w:adjustRightInd w:val="0"/>
              <w:ind w:rightChars="38" w:right="8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左記物品</w:t>
            </w:r>
            <w:r w:rsidR="006A2304">
              <w:rPr>
                <w:rFonts w:ascii="ＭＳ 明朝" w:eastAsia="ＭＳ 明朝" w:hAnsi="ＭＳ 明朝" w:cs="Times New Roman" w:hint="eastAsia"/>
                <w:b/>
                <w:kern w:val="0"/>
                <w:sz w:val="18"/>
                <w:szCs w:val="24"/>
              </w:rPr>
              <w:t>に関する</w:t>
            </w:r>
            <w:r>
              <w:rPr>
                <w:rFonts w:ascii="ＭＳ 明朝" w:eastAsia="ＭＳ 明朝" w:hAnsi="ＭＳ 明朝" w:cs="Times New Roman" w:hint="eastAsia"/>
                <w:b/>
                <w:kern w:val="0"/>
                <w:sz w:val="18"/>
                <w:szCs w:val="24"/>
              </w:rPr>
              <w:t>研究</w:t>
            </w:r>
          </w:p>
        </w:tc>
        <w:tc>
          <w:tcPr>
            <w:tcW w:w="1292" w:type="dxa"/>
            <w:shd w:val="clear" w:color="auto" w:fill="D9D9D9" w:themeFill="background1" w:themeFillShade="D9"/>
          </w:tcPr>
          <w:p w14:paraId="75FFA646" w14:textId="4E0CDDE8" w:rsidR="007D56D1" w:rsidRDefault="007D56D1" w:rsidP="00E84BA9">
            <w:pPr>
              <w:autoSpaceDE w:val="0"/>
              <w:autoSpaceDN w:val="0"/>
              <w:adjustRightInd w:val="0"/>
              <w:ind w:rightChars="38" w:right="8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提案書</w:t>
            </w:r>
            <w:r w:rsidR="00366347">
              <w:rPr>
                <w:rFonts w:ascii="ＭＳ 明朝" w:eastAsia="ＭＳ 明朝" w:hAnsi="ＭＳ 明朝" w:cs="Times New Roman" w:hint="eastAsia"/>
                <w:b/>
                <w:kern w:val="0"/>
                <w:sz w:val="18"/>
                <w:szCs w:val="24"/>
              </w:rPr>
              <w:t>別紙７</w:t>
            </w:r>
            <w:r>
              <w:rPr>
                <w:rFonts w:ascii="ＭＳ 明朝" w:eastAsia="ＭＳ 明朝" w:hAnsi="ＭＳ 明朝" w:cs="Times New Roman" w:hint="eastAsia"/>
                <w:b/>
                <w:kern w:val="0"/>
                <w:sz w:val="18"/>
                <w:szCs w:val="24"/>
              </w:rPr>
              <w:t>中に左記研究に関する製造、設計に関する記載</w:t>
            </w:r>
          </w:p>
        </w:tc>
      </w:tr>
      <w:tr w:rsidR="007D56D1" w14:paraId="5BF48456" w14:textId="6B9AD1EC" w:rsidTr="007D56D1">
        <w:tc>
          <w:tcPr>
            <w:tcW w:w="1135" w:type="dxa"/>
          </w:tcPr>
          <w:p w14:paraId="483D6AA3" w14:textId="77777777" w:rsidR="007D56D1" w:rsidRDefault="007D56D1" w:rsidP="00144BCF">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第一号</w:t>
            </w:r>
          </w:p>
        </w:tc>
        <w:tc>
          <w:tcPr>
            <w:tcW w:w="5982" w:type="dxa"/>
          </w:tcPr>
          <w:p w14:paraId="7730C18F" w14:textId="46C79A8A" w:rsidR="007D56D1" w:rsidRDefault="00522F5D" w:rsidP="00C84B13">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ウイルス（ワクチンを除く。）であって、アフリカ馬疫ウイルス、アフリカ豚コレラウイルス、アンデアン・ポテト・ラテント・ウイルス、アンデスウイルス、エボラウイルス属の全てのウイルス、黄熱ウイルス、オムスク出血熱ウイルス、オロポーチウイルス、ガナリトウイルス、キャサヌール森林病ウイルス、牛疫ウイルス、クリミア・コンゴ出血熱ウイルス、口蹄疫ウイルス、ＳＡＲＳコロナウイルス、再構成１９１８年インフルエンザウイルス、サビアウイルス、サル痘ウイルス、小反芻獣疫ウイルス、シンノンブレウイルス、水胞性口炎ウイルス、西部ウマ脳炎ウイルス、セントルイス脳炎ウイルス、ソウルウイルス、ダニ媒介脳炎ウイルス（極東型に限る。）、チクングニアウイルス、チャパレウイルス、跳躍病ウイルス、テュクロウイルス、痘瘡ウイルス、東部ウマ脳炎ウイルス、ドブラバーベルグレドウイルス、トリインフルエンザウイルス（Ｈ５又はＨ７のＨ抗原を有するものに限る。）、ニパウイルス、日本脳炎ウイルス、ニューカッスル病ウイルス、ハンタンウイルス、豚コレラウイルス、豚水胞病</w:t>
            </w:r>
            <w:r w:rsidRPr="00522F5D">
              <w:rPr>
                <w:rFonts w:ascii="ＭＳ 明朝" w:eastAsia="ＭＳ 明朝" w:hAnsi="ＭＳ 明朝" w:cs="Times New Roman" w:hint="eastAsia"/>
                <w:kern w:val="0"/>
                <w:sz w:val="18"/>
                <w:szCs w:val="24"/>
              </w:rPr>
              <w:lastRenderedPageBreak/>
              <w:t>ウイルス、豚テシオウイルス、豚ヘルペスウイルス―１、フニンウイルス、ブルータングウイルス、ベネズエラウマ脳炎ウイルス、ヘンドラウイルス、ポテト・スピンドル・チュバー・ウィロイド、ポワッサンウイルス、マチュポウイルス、マールブルグウイルス属の全てのウイルス、マレー渓谷脳炎ウイルス、ヤギ痘ウイルス、羊痘ウイルス、ラグナネグラウイルス、ラッサウイルス 、ランピースキン病ウイルス、リッサウイルス属のウイルス（狂犬病ウイルスを含む。）、リフトバレー熱ウイルス、リンパ球性脈絡髄膜炎ウイルス、ルヨウイルス又はロシオウイルス</w:t>
            </w:r>
          </w:p>
        </w:tc>
        <w:tc>
          <w:tcPr>
            <w:tcW w:w="1333" w:type="dxa"/>
          </w:tcPr>
          <w:p w14:paraId="23503780" w14:textId="7777777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lastRenderedPageBreak/>
              <w:t>□含む</w:t>
            </w:r>
          </w:p>
          <w:p w14:paraId="247E7CB1" w14:textId="34A03080"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2ABEA362" w14:textId="7777777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p>
          <w:p w14:paraId="238261F4" w14:textId="7777777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92" w:type="dxa"/>
          </w:tcPr>
          <w:p w14:paraId="3965CAEF" w14:textId="4473B522"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w:t>
            </w:r>
            <w:r w:rsidR="006A2304">
              <w:rPr>
                <w:rFonts w:ascii="ＭＳ 明朝" w:eastAsia="ＭＳ 明朝" w:hAnsi="ＭＳ 明朝" w:cs="Times New Roman" w:hint="eastAsia"/>
                <w:kern w:val="0"/>
                <w:sz w:val="18"/>
                <w:szCs w:val="24"/>
              </w:rPr>
              <w:t>記載</w:t>
            </w:r>
            <w:r>
              <w:rPr>
                <w:rFonts w:ascii="ＭＳ 明朝" w:eastAsia="ＭＳ 明朝" w:hAnsi="ＭＳ 明朝" w:cs="Times New Roman" w:hint="eastAsia"/>
                <w:kern w:val="0"/>
                <w:sz w:val="18"/>
                <w:szCs w:val="24"/>
              </w:rPr>
              <w:t>有</w:t>
            </w:r>
          </w:p>
          <w:p w14:paraId="56852AAA" w14:textId="0C07B9D4"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w:t>
            </w:r>
            <w:r w:rsidR="006A2304">
              <w:rPr>
                <w:rFonts w:ascii="ＭＳ 明朝" w:eastAsia="ＭＳ 明朝" w:hAnsi="ＭＳ 明朝" w:cs="Times New Roman" w:hint="eastAsia"/>
                <w:kern w:val="0"/>
                <w:sz w:val="18"/>
                <w:szCs w:val="24"/>
              </w:rPr>
              <w:t>されている</w:t>
            </w:r>
            <w:r>
              <w:rPr>
                <w:rFonts w:ascii="ＭＳ 明朝" w:eastAsia="ＭＳ 明朝" w:hAnsi="ＭＳ 明朝" w:cs="Times New Roman" w:hint="eastAsia"/>
                <w:kern w:val="0"/>
                <w:sz w:val="18"/>
                <w:szCs w:val="24"/>
              </w:rPr>
              <w:t>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77FC9EB4" w14:textId="7777777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p>
          <w:p w14:paraId="00715BCC" w14:textId="4B53C6C0"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w:t>
            </w:r>
            <w:r w:rsidR="006A2304">
              <w:rPr>
                <w:rFonts w:ascii="ＭＳ 明朝" w:eastAsia="ＭＳ 明朝" w:hAnsi="ＭＳ 明朝" w:cs="Times New Roman" w:hint="eastAsia"/>
                <w:kern w:val="0"/>
                <w:sz w:val="18"/>
                <w:szCs w:val="24"/>
              </w:rPr>
              <w:t>記載</w:t>
            </w:r>
            <w:r>
              <w:rPr>
                <w:rFonts w:ascii="ＭＳ 明朝" w:eastAsia="ＭＳ 明朝" w:hAnsi="ＭＳ 明朝" w:cs="Times New Roman" w:hint="eastAsia"/>
                <w:kern w:val="0"/>
                <w:sz w:val="18"/>
                <w:szCs w:val="24"/>
              </w:rPr>
              <w:t>無</w:t>
            </w:r>
          </w:p>
          <w:p w14:paraId="17DB448E" w14:textId="7777777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p>
          <w:p w14:paraId="2D744CBD" w14:textId="7D70414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p>
        </w:tc>
      </w:tr>
      <w:tr w:rsidR="00A46395" w14:paraId="6D51B82E" w14:textId="77777777" w:rsidTr="007D56D1">
        <w:tc>
          <w:tcPr>
            <w:tcW w:w="1135" w:type="dxa"/>
          </w:tcPr>
          <w:p w14:paraId="0BE4FC88" w14:textId="5C2FFB99" w:rsidR="00A46395" w:rsidRDefault="00A46395" w:rsidP="00A46395">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第二号</w:t>
            </w:r>
          </w:p>
        </w:tc>
        <w:tc>
          <w:tcPr>
            <w:tcW w:w="5982" w:type="dxa"/>
          </w:tcPr>
          <w:p w14:paraId="6AB8B5A3" w14:textId="021E65BF" w:rsidR="00A46395" w:rsidRPr="009D4504" w:rsidRDefault="00522F5D" w:rsidP="00A46395">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細菌（ワクチンを除く。）であって、アルゲンチネンス菌（ボツリヌス神経毒素産生株に限る。）、ウェルシュ菌（イプシロン毒素産生型のものに限る。）、ウシ流産菌、オウム病クラミジア、牛肺疫菌（小コロニー型）、コクシエラ属バーネッティイ、コレラ菌、志賀赤痢菌、炭疽菌、チフス菌、腸管出血性大腸菌（血清型Ｏ２６、Ｏ４５、Ｏ１０３、Ｏ１０４、Ｏ１１１、Ｏ１２１、Ｏ１４５及びＯ１５７）、発疹チフスリケッチア、バラチ菌（ボツリヌス神経毒素産生株に限る。）、鼻疽菌、ブタ流産菌、ブチリカム菌（ボツリヌス神経毒素産生株に限る。）、ペスト菌、ボツリヌス菌、マルタ熱菌、山羊伝染性胸膜肺炎菌Ｆ38株、野兎病菌又は類鼻疽菌</w:t>
            </w:r>
          </w:p>
        </w:tc>
        <w:tc>
          <w:tcPr>
            <w:tcW w:w="1333" w:type="dxa"/>
          </w:tcPr>
          <w:p w14:paraId="0F9729A2"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3524DA15"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61CF343D"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4B1D0BF3" w14:textId="6513F57B"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92" w:type="dxa"/>
          </w:tcPr>
          <w:p w14:paraId="49BD4A0C"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7DCE8A71"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77A21A51"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20D88CA4"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2E9822C1"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34604C09"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tc>
      </w:tr>
      <w:tr w:rsidR="00A46395" w14:paraId="12C19AE9" w14:textId="77777777" w:rsidTr="007D56D1">
        <w:tc>
          <w:tcPr>
            <w:tcW w:w="1135" w:type="dxa"/>
          </w:tcPr>
          <w:p w14:paraId="6C698AB9" w14:textId="77777777" w:rsidR="00A46395" w:rsidRDefault="00A46395" w:rsidP="00A46395">
            <w:pPr>
              <w:autoSpaceDE w:val="0"/>
              <w:autoSpaceDN w:val="0"/>
              <w:adjustRightInd w:val="0"/>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第三号、</w:t>
            </w:r>
          </w:p>
          <w:p w14:paraId="79DDA556" w14:textId="27FBC861" w:rsidR="00A46395" w:rsidRDefault="00A46395" w:rsidP="00A46395">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第四号</w:t>
            </w:r>
          </w:p>
        </w:tc>
        <w:tc>
          <w:tcPr>
            <w:tcW w:w="5982" w:type="dxa"/>
          </w:tcPr>
          <w:p w14:paraId="471CD425" w14:textId="120549F2" w:rsidR="00A46395" w:rsidRPr="009D4504" w:rsidRDefault="00522F5D" w:rsidP="00A46395">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毒素（免疫毒素を除く。）であって、アフラトキシン、アブリン、ウェルシュ菌毒素（アルファ、ベータ１、ベータ２、イプシロン又はイオタの毒素に限る。）、HT－２トキシン、黄色ブドウ球菌毒素（腸管毒素、アルファ毒素及び毒素性ショック症候群毒素）、 コノトキシン、コレラ毒素、志賀毒素、ジアセトキシスシルペノール毒素、T－２トキシン、テトロドトキシ ン、ビスカミン、ボツリヌス毒素、ボルケンシン、ミクロシスチン又はモデシン</w:t>
            </w:r>
            <w:r w:rsidR="00A46395">
              <w:rPr>
                <w:rFonts w:ascii="ＭＳ 明朝" w:eastAsia="ＭＳ 明朝" w:hAnsi="ＭＳ 明朝" w:cs="Times New Roman" w:hint="eastAsia"/>
                <w:kern w:val="0"/>
                <w:sz w:val="18"/>
                <w:szCs w:val="24"/>
              </w:rPr>
              <w:t>、およびそ</w:t>
            </w:r>
            <w:r w:rsidR="00A46395" w:rsidRPr="009D4504">
              <w:rPr>
                <w:rFonts w:ascii="ＭＳ 明朝" w:eastAsia="ＭＳ 明朝" w:hAnsi="ＭＳ 明朝" w:cs="Times New Roman" w:hint="eastAsia"/>
                <w:kern w:val="0"/>
                <w:sz w:val="18"/>
                <w:szCs w:val="24"/>
              </w:rPr>
              <w:t>のサブユニット</w:t>
            </w:r>
          </w:p>
        </w:tc>
        <w:tc>
          <w:tcPr>
            <w:tcW w:w="1333" w:type="dxa"/>
          </w:tcPr>
          <w:p w14:paraId="144B7D39"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2F0FB725"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08F1CC34"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38036BAE" w14:textId="3F339E7D"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92" w:type="dxa"/>
          </w:tcPr>
          <w:p w14:paraId="3A53F2B5"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4192E6AA"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3BA7EA97"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33DF6CBC"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1D5B45E2"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7646BCB0"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tc>
      </w:tr>
      <w:tr w:rsidR="00A46395" w14:paraId="69E33E35" w14:textId="77777777" w:rsidTr="007D56D1">
        <w:tc>
          <w:tcPr>
            <w:tcW w:w="1135" w:type="dxa"/>
          </w:tcPr>
          <w:p w14:paraId="0A2CF4BC" w14:textId="06F88DDB" w:rsidR="00A46395" w:rsidRDefault="00A46395" w:rsidP="00A46395">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第五号</w:t>
            </w:r>
          </w:p>
        </w:tc>
        <w:tc>
          <w:tcPr>
            <w:tcW w:w="5982" w:type="dxa"/>
          </w:tcPr>
          <w:p w14:paraId="79B583C5" w14:textId="12144D2E" w:rsidR="00A46395" w:rsidRPr="009D4504" w:rsidRDefault="00522F5D" w:rsidP="00A46395">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細菌又は菌類であって、クラビバクター・ミシガネンシス亜種セペドニカス、コクシジオイデス・イミチス、コクシジオイデス・ポサダシ、コ</w:t>
            </w:r>
            <w:r w:rsidR="00366347">
              <w:rPr>
                <w:rFonts w:ascii="ＭＳ 明朝" w:eastAsia="ＭＳ 明朝" w:hAnsi="ＭＳ 明朝" w:cs="Times New Roman" w:hint="eastAsia"/>
                <w:kern w:val="0"/>
                <w:sz w:val="18"/>
                <w:szCs w:val="24"/>
              </w:rPr>
              <w:t>クリオボールス・ミヤベアヌス、コレトトリクム・カーハワイ、ザント</w:t>
            </w:r>
            <w:r w:rsidRPr="00522F5D">
              <w:rPr>
                <w:rFonts w:ascii="ＭＳ 明朝" w:eastAsia="ＭＳ 明朝" w:hAnsi="ＭＳ 明朝" w:cs="Times New Roman" w:hint="eastAsia"/>
                <w:kern w:val="0"/>
                <w:sz w:val="18"/>
                <w:szCs w:val="24"/>
              </w:rPr>
              <w:t>モナス・アクソノポディス・パソバー・シトリ、ザントモナス・アルビリネアンス、ザントモナス・オリゼ・パソバー・オリゼ、シンキトリウム・エンドビオチクム、スクレロフトラ・ライシアエ・バラエティー・ゼアエ、セカフォラ・ソラニ、チレチア・インディカ、プクシニア・グラミニス種グラミニス・バラエティー・グラミニス、プクシニア・ストリイフォルミス、ペロノスクレロスポラ・フィリピネンシス、マグナポルテ・オリゼ、ミクロシクルス・ウレイ又はラルストニア・ソラナセアルム・レース３及び次亜種２</w:t>
            </w:r>
          </w:p>
        </w:tc>
        <w:tc>
          <w:tcPr>
            <w:tcW w:w="1333" w:type="dxa"/>
          </w:tcPr>
          <w:p w14:paraId="60613441"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0C1E9635"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0C752BA6"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438D149A" w14:textId="06184238"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92" w:type="dxa"/>
          </w:tcPr>
          <w:p w14:paraId="6BB119AF"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04334963"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3E93035A"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28F469DD"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438E18C7"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165C317D"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tc>
      </w:tr>
      <w:tr w:rsidR="00A46395" w14:paraId="2B04F0F8" w14:textId="77777777" w:rsidTr="007D56D1">
        <w:tc>
          <w:tcPr>
            <w:tcW w:w="1135" w:type="dxa"/>
          </w:tcPr>
          <w:p w14:paraId="49E54321" w14:textId="4727DDFE" w:rsidR="00A46395" w:rsidRDefault="00A46395" w:rsidP="00A46395">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第六号</w:t>
            </w:r>
          </w:p>
        </w:tc>
        <w:tc>
          <w:tcPr>
            <w:tcW w:w="5982" w:type="dxa"/>
          </w:tcPr>
          <w:p w14:paraId="7B4D3748" w14:textId="1E663D33" w:rsidR="00A46395" w:rsidRPr="009D4504" w:rsidRDefault="00522F5D" w:rsidP="00A46395">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第一号、第二号若しくは前号に該当するものの核酸の塩基配列のうち病原性を発現させるもの又は第三号若しくは第四号に該当するものを産生させる核酸の塩基配列を有する遺伝子（染色体、ゲノム、プラスミド、ト</w:t>
            </w:r>
            <w:r w:rsidRPr="00522F5D">
              <w:rPr>
                <w:rFonts w:ascii="ＭＳ 明朝" w:eastAsia="ＭＳ 明朝" w:hAnsi="ＭＳ 明朝" w:cs="Times New Roman" w:hint="eastAsia"/>
                <w:kern w:val="0"/>
                <w:sz w:val="18"/>
                <w:szCs w:val="24"/>
              </w:rPr>
              <w:lastRenderedPageBreak/>
              <w:t>ランスポゾン及びベクターを含む。 ）</w:t>
            </w:r>
          </w:p>
        </w:tc>
        <w:tc>
          <w:tcPr>
            <w:tcW w:w="1333" w:type="dxa"/>
          </w:tcPr>
          <w:p w14:paraId="4CCA5AB7"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lastRenderedPageBreak/>
              <w:t>□含む</w:t>
            </w:r>
          </w:p>
          <w:p w14:paraId="0A06F0FB"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w:t>
            </w:r>
            <w:r>
              <w:rPr>
                <w:rFonts w:ascii="ＭＳ 明朝" w:eastAsia="ＭＳ 明朝" w:hAnsi="ＭＳ 明朝" w:cs="Times New Roman" w:hint="eastAsia"/>
                <w:kern w:val="0"/>
                <w:sz w:val="18"/>
                <w:szCs w:val="24"/>
              </w:rPr>
              <w:lastRenderedPageBreak/>
              <w:t>み、右欄もチェックする）</w:t>
            </w:r>
          </w:p>
          <w:p w14:paraId="47578022"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5C4EAD61" w14:textId="02DB85FA"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92" w:type="dxa"/>
          </w:tcPr>
          <w:p w14:paraId="3AAF7155"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lastRenderedPageBreak/>
              <w:t>□記載有</w:t>
            </w:r>
          </w:p>
          <w:p w14:paraId="779B957B"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w:t>
            </w:r>
            <w:r>
              <w:rPr>
                <w:rFonts w:ascii="ＭＳ 明朝" w:eastAsia="ＭＳ 明朝" w:hAnsi="ＭＳ 明朝" w:cs="Times New Roman" w:hint="eastAsia"/>
                <w:kern w:val="0"/>
                <w:sz w:val="18"/>
                <w:szCs w:val="24"/>
              </w:rPr>
              <w:lastRenderedPageBreak/>
              <w:t>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26C28B18"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105ED17E"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209783FA"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515E558D"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tc>
      </w:tr>
      <w:tr w:rsidR="00A46395" w14:paraId="261E061A" w14:textId="77777777" w:rsidTr="007D56D1">
        <w:tc>
          <w:tcPr>
            <w:tcW w:w="1135" w:type="dxa"/>
          </w:tcPr>
          <w:p w14:paraId="0ED68777" w14:textId="56941799" w:rsidR="00A46395" w:rsidRDefault="00A46395" w:rsidP="00A46395">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lastRenderedPageBreak/>
              <w:t>第七号</w:t>
            </w:r>
          </w:p>
        </w:tc>
        <w:tc>
          <w:tcPr>
            <w:tcW w:w="5982" w:type="dxa"/>
          </w:tcPr>
          <w:p w14:paraId="571787DE" w14:textId="440AC56E" w:rsidR="00A46395" w:rsidRPr="009D4504" w:rsidRDefault="00522F5D" w:rsidP="00A46395">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第一号、第二号若しくは第五号に該当するものの核酸の塩基配列のうち病原性を発現させるもの又は第三号若しくは第四号に該当するものを産生させる核酸の塩基配列を有するように遺伝子を改変した生物（微生物を含む。）</w:t>
            </w:r>
          </w:p>
        </w:tc>
        <w:tc>
          <w:tcPr>
            <w:tcW w:w="1333" w:type="dxa"/>
          </w:tcPr>
          <w:p w14:paraId="26986954"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400D8A6A"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6283E89C"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3CC42CDC" w14:textId="797F9C48"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92" w:type="dxa"/>
          </w:tcPr>
          <w:p w14:paraId="2F9B80C6"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7BA80744"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782BA5A6"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3D7ECB83"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44524452"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4CF9CC43"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tc>
      </w:tr>
    </w:tbl>
    <w:p w14:paraId="6CFC1BB9" w14:textId="77777777" w:rsidR="00F513A5" w:rsidRDefault="00F513A5" w:rsidP="00F513A5">
      <w:pPr>
        <w:autoSpaceDE w:val="0"/>
        <w:autoSpaceDN w:val="0"/>
        <w:adjustRightInd w:val="0"/>
        <w:ind w:rightChars="200" w:right="420"/>
        <w:rPr>
          <w:rFonts w:ascii="ＭＳ 明朝" w:eastAsia="ＭＳ 明朝" w:hAnsi="ＭＳ 明朝" w:cs="Times New Roman"/>
          <w:kern w:val="0"/>
          <w:sz w:val="18"/>
          <w:szCs w:val="24"/>
        </w:rPr>
      </w:pPr>
      <w:r w:rsidRPr="00135EA0">
        <w:rPr>
          <w:rFonts w:ascii="ＭＳ 明朝" w:eastAsia="ＭＳ 明朝" w:hAnsi="ＭＳ 明朝" w:cs="Times New Roman" w:hint="eastAsia"/>
          <w:kern w:val="0"/>
          <w:sz w:val="18"/>
          <w:szCs w:val="24"/>
        </w:rPr>
        <w:t>※各物品の詳細等については、経済産業省HPの安全保障貿易管理（</w:t>
      </w:r>
      <w:r w:rsidRPr="00D6125F">
        <w:t>http://www.meti.go.jp/policy/anpo/</w:t>
      </w:r>
      <w:r w:rsidRPr="00135EA0">
        <w:rPr>
          <w:rFonts w:ascii="ＭＳ 明朝" w:eastAsia="ＭＳ 明朝" w:hAnsi="ＭＳ 明朝" w:cs="Times New Roman" w:hint="eastAsia"/>
          <w:kern w:val="0"/>
          <w:sz w:val="18"/>
          <w:szCs w:val="24"/>
        </w:rPr>
        <w:t>）を参照すること。</w:t>
      </w:r>
    </w:p>
    <w:p w14:paraId="1EC07155" w14:textId="77777777" w:rsidR="00F513A5" w:rsidRPr="00D6125F" w:rsidRDefault="00F513A5" w:rsidP="00F513A5">
      <w:pPr>
        <w:widowControl/>
        <w:jc w:val="left"/>
        <w:rPr>
          <w:rFonts w:ascii="ＭＳ 明朝" w:eastAsia="ＭＳ 明朝" w:hAnsi="ＭＳ 明朝" w:cs="Times New Roman"/>
          <w:szCs w:val="20"/>
        </w:rPr>
      </w:pPr>
    </w:p>
    <w:p w14:paraId="57C89DB9" w14:textId="77777777" w:rsidR="00F513A5" w:rsidRPr="00B87481" w:rsidRDefault="00F513A5" w:rsidP="00F513A5">
      <w:pPr>
        <w:jc w:val="left"/>
        <w:rPr>
          <w:rFonts w:asciiTheme="majorEastAsia" w:eastAsia="ＭＳ 明朝" w:hAnsiTheme="majorEastAsia"/>
          <w:sz w:val="24"/>
          <w:szCs w:val="24"/>
        </w:rPr>
      </w:pPr>
    </w:p>
    <w:p w14:paraId="4657A5DD" w14:textId="77777777" w:rsidR="00F513A5" w:rsidRPr="00FB24A4" w:rsidRDefault="00F513A5" w:rsidP="00F513A5">
      <w:pPr>
        <w:jc w:val="left"/>
        <w:rPr>
          <w:rFonts w:asciiTheme="majorEastAsia" w:eastAsia="ＭＳ 明朝" w:hAnsiTheme="majorEastAsia"/>
          <w:sz w:val="24"/>
          <w:szCs w:val="24"/>
        </w:rPr>
      </w:pPr>
    </w:p>
    <w:p w14:paraId="56623ECD" w14:textId="77777777" w:rsidR="00FB24A4" w:rsidRPr="00F513A5" w:rsidRDefault="00FB24A4">
      <w:pPr>
        <w:widowControl/>
        <w:jc w:val="left"/>
        <w:rPr>
          <w:rFonts w:asciiTheme="majorEastAsia" w:eastAsia="ＭＳ 明朝" w:hAnsiTheme="majorEastAsia"/>
          <w:sz w:val="24"/>
          <w:szCs w:val="24"/>
        </w:rPr>
      </w:pPr>
    </w:p>
    <w:sectPr w:rsidR="00FB24A4" w:rsidRPr="00F513A5" w:rsidSect="0062697C">
      <w:headerReference w:type="default" r:id="rId7"/>
      <w:footerReference w:type="default" r:id="rId8"/>
      <w:pgSz w:w="11906" w:h="16838" w:code="9"/>
      <w:pgMar w:top="1440" w:right="1077" w:bottom="1440" w:left="1077" w:header="850"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50895" w14:textId="77777777" w:rsidR="005D08A2" w:rsidRDefault="005D08A2" w:rsidP="00DE2071">
      <w:r>
        <w:separator/>
      </w:r>
    </w:p>
  </w:endnote>
  <w:endnote w:type="continuationSeparator" w:id="0">
    <w:p w14:paraId="5FE5D3A8" w14:textId="77777777" w:rsidR="005D08A2" w:rsidRDefault="005D08A2"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6B186097" w14:textId="77777777" w:rsidR="00A30748" w:rsidRDefault="00A30748">
        <w:pPr>
          <w:pStyle w:val="a5"/>
          <w:jc w:val="center"/>
        </w:pPr>
        <w:r>
          <w:fldChar w:fldCharType="begin"/>
        </w:r>
        <w:r>
          <w:instrText>PAGE   \* MERGEFORMAT</w:instrText>
        </w:r>
        <w:r>
          <w:fldChar w:fldCharType="separate"/>
        </w:r>
        <w:r w:rsidR="00520BBD" w:rsidRPr="00520BBD">
          <w:rPr>
            <w:noProof/>
            <w:lang w:val="ja-JP"/>
          </w:rPr>
          <w:t>3</w:t>
        </w:r>
        <w:r>
          <w:fldChar w:fldCharType="end"/>
        </w:r>
      </w:p>
    </w:sdtContent>
  </w:sdt>
  <w:p w14:paraId="213E632A" w14:textId="77777777" w:rsidR="00A30748" w:rsidRDefault="00A30748"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8E7B7" w14:textId="77777777" w:rsidR="005D08A2" w:rsidRDefault="005D08A2" w:rsidP="00DE2071">
      <w:r>
        <w:separator/>
      </w:r>
    </w:p>
  </w:footnote>
  <w:footnote w:type="continuationSeparator" w:id="0">
    <w:p w14:paraId="6BFF3B74" w14:textId="77777777" w:rsidR="005D08A2" w:rsidRDefault="005D08A2"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0D34B" w14:textId="71235366" w:rsidR="002620D5" w:rsidRDefault="002620D5">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55C49"/>
    <w:multiLevelType w:val="hybridMultilevel"/>
    <w:tmpl w:val="17A2F69E"/>
    <w:lvl w:ilvl="0" w:tplc="AE64C8D4">
      <w:start w:val="1"/>
      <w:numFmt w:val="upperLetter"/>
      <w:lvlText w:val="%1)"/>
      <w:lvlJc w:val="left"/>
      <w:pPr>
        <w:ind w:left="420" w:hanging="420"/>
      </w:pPr>
      <w:rPr>
        <w:rFonts w:asciiTheme="minorEastAsia" w:eastAsiaTheme="minorEastAsia" w:hAnsiTheme="minor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A75C5E"/>
    <w:multiLevelType w:val="hybridMultilevel"/>
    <w:tmpl w:val="03D2EE26"/>
    <w:lvl w:ilvl="0" w:tplc="3FD40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FB2829"/>
    <w:multiLevelType w:val="hybridMultilevel"/>
    <w:tmpl w:val="678E49F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70624"/>
    <w:multiLevelType w:val="hybridMultilevel"/>
    <w:tmpl w:val="6A42058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B34182E"/>
    <w:multiLevelType w:val="hybridMultilevel"/>
    <w:tmpl w:val="83C6A962"/>
    <w:lvl w:ilvl="0" w:tplc="942863C0">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5A944B7"/>
    <w:multiLevelType w:val="hybridMultilevel"/>
    <w:tmpl w:val="A5F65BCA"/>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865AB5"/>
    <w:multiLevelType w:val="hybridMultilevel"/>
    <w:tmpl w:val="E78A4C7C"/>
    <w:lvl w:ilvl="0" w:tplc="84D091B2">
      <w:start w:val="1"/>
      <w:numFmt w:val="upperLetter"/>
      <w:lvlText w:val="%1)"/>
      <w:lvlJc w:val="left"/>
      <w:pPr>
        <w:ind w:left="600" w:hanging="420"/>
      </w:pPr>
      <w:rPr>
        <w:i w:val="0"/>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AD05B3"/>
    <w:multiLevelType w:val="hybridMultilevel"/>
    <w:tmpl w:val="117E8C82"/>
    <w:lvl w:ilvl="0" w:tplc="3FF053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F4C25BB"/>
    <w:multiLevelType w:val="hybridMultilevel"/>
    <w:tmpl w:val="65E0B50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64474FA1"/>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647889"/>
    <w:multiLevelType w:val="hybridMultilevel"/>
    <w:tmpl w:val="65D037F8"/>
    <w:lvl w:ilvl="0" w:tplc="B5F4D49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9"/>
  </w:num>
  <w:num w:numId="2">
    <w:abstractNumId w:val="28"/>
  </w:num>
  <w:num w:numId="3">
    <w:abstractNumId w:val="17"/>
  </w:num>
  <w:num w:numId="4">
    <w:abstractNumId w:val="15"/>
  </w:num>
  <w:num w:numId="5">
    <w:abstractNumId w:val="19"/>
  </w:num>
  <w:num w:numId="6">
    <w:abstractNumId w:val="2"/>
  </w:num>
  <w:num w:numId="7">
    <w:abstractNumId w:val="29"/>
  </w:num>
  <w:num w:numId="8">
    <w:abstractNumId w:val="18"/>
  </w:num>
  <w:num w:numId="9">
    <w:abstractNumId w:val="5"/>
  </w:num>
  <w:num w:numId="10">
    <w:abstractNumId w:val="21"/>
  </w:num>
  <w:num w:numId="11">
    <w:abstractNumId w:val="8"/>
  </w:num>
  <w:num w:numId="12">
    <w:abstractNumId w:val="20"/>
  </w:num>
  <w:num w:numId="13">
    <w:abstractNumId w:val="11"/>
  </w:num>
  <w:num w:numId="14">
    <w:abstractNumId w:val="26"/>
  </w:num>
  <w:num w:numId="15">
    <w:abstractNumId w:val="23"/>
  </w:num>
  <w:num w:numId="16">
    <w:abstractNumId w:val="10"/>
  </w:num>
  <w:num w:numId="17">
    <w:abstractNumId w:val="27"/>
  </w:num>
  <w:num w:numId="18">
    <w:abstractNumId w:val="1"/>
  </w:num>
  <w:num w:numId="19">
    <w:abstractNumId w:val="16"/>
  </w:num>
  <w:num w:numId="20">
    <w:abstractNumId w:val="1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4"/>
  </w:num>
  <w:num w:numId="26">
    <w:abstractNumId w:val="7"/>
  </w:num>
  <w:num w:numId="27">
    <w:abstractNumId w:val="25"/>
  </w:num>
  <w:num w:numId="28">
    <w:abstractNumId w:val="12"/>
  </w:num>
  <w:num w:numId="29">
    <w:abstractNumId w:val="3"/>
  </w:num>
  <w:num w:numId="30">
    <w:abstractNumId w:val="30"/>
  </w:num>
  <w:num w:numId="31">
    <w:abstractNumId w:val="3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1541"/>
    <w:rsid w:val="00002903"/>
    <w:rsid w:val="0002594C"/>
    <w:rsid w:val="000471B5"/>
    <w:rsid w:val="0006539E"/>
    <w:rsid w:val="0009581D"/>
    <w:rsid w:val="000B18B7"/>
    <w:rsid w:val="000B6532"/>
    <w:rsid w:val="000C7622"/>
    <w:rsid w:val="000F2FC8"/>
    <w:rsid w:val="001005A6"/>
    <w:rsid w:val="0011011C"/>
    <w:rsid w:val="0011615C"/>
    <w:rsid w:val="001214DB"/>
    <w:rsid w:val="001549A8"/>
    <w:rsid w:val="0016422F"/>
    <w:rsid w:val="00167A05"/>
    <w:rsid w:val="00170F5D"/>
    <w:rsid w:val="001810FE"/>
    <w:rsid w:val="00191A99"/>
    <w:rsid w:val="00194F4A"/>
    <w:rsid w:val="001A3F41"/>
    <w:rsid w:val="001A5812"/>
    <w:rsid w:val="001A604B"/>
    <w:rsid w:val="001C4F74"/>
    <w:rsid w:val="001F1828"/>
    <w:rsid w:val="00200DFE"/>
    <w:rsid w:val="00216168"/>
    <w:rsid w:val="00243798"/>
    <w:rsid w:val="002438CF"/>
    <w:rsid w:val="002476DA"/>
    <w:rsid w:val="002620D5"/>
    <w:rsid w:val="00264826"/>
    <w:rsid w:val="00265829"/>
    <w:rsid w:val="00295852"/>
    <w:rsid w:val="002966B4"/>
    <w:rsid w:val="00296D0B"/>
    <w:rsid w:val="002A5CE7"/>
    <w:rsid w:val="002B5641"/>
    <w:rsid w:val="002C3E36"/>
    <w:rsid w:val="002E0DD7"/>
    <w:rsid w:val="002E338F"/>
    <w:rsid w:val="002E5275"/>
    <w:rsid w:val="002E6A54"/>
    <w:rsid w:val="002F3457"/>
    <w:rsid w:val="002F5281"/>
    <w:rsid w:val="00302608"/>
    <w:rsid w:val="0030299D"/>
    <w:rsid w:val="00307137"/>
    <w:rsid w:val="00312436"/>
    <w:rsid w:val="00334171"/>
    <w:rsid w:val="00336713"/>
    <w:rsid w:val="00342C25"/>
    <w:rsid w:val="00345F2E"/>
    <w:rsid w:val="0035218A"/>
    <w:rsid w:val="0036250D"/>
    <w:rsid w:val="00366347"/>
    <w:rsid w:val="00374D14"/>
    <w:rsid w:val="003836CF"/>
    <w:rsid w:val="003875DC"/>
    <w:rsid w:val="00391DD3"/>
    <w:rsid w:val="003A0C40"/>
    <w:rsid w:val="003B2D23"/>
    <w:rsid w:val="003C4163"/>
    <w:rsid w:val="003D3269"/>
    <w:rsid w:val="003D3A7E"/>
    <w:rsid w:val="003D4FEB"/>
    <w:rsid w:val="00424A02"/>
    <w:rsid w:val="00425B16"/>
    <w:rsid w:val="00426C7B"/>
    <w:rsid w:val="00447D4F"/>
    <w:rsid w:val="00454972"/>
    <w:rsid w:val="00465D7E"/>
    <w:rsid w:val="0046764A"/>
    <w:rsid w:val="00471130"/>
    <w:rsid w:val="00476283"/>
    <w:rsid w:val="004770D0"/>
    <w:rsid w:val="004936F5"/>
    <w:rsid w:val="00495215"/>
    <w:rsid w:val="004A3545"/>
    <w:rsid w:val="004A4267"/>
    <w:rsid w:val="004A6EFA"/>
    <w:rsid w:val="004E2014"/>
    <w:rsid w:val="004F0A0C"/>
    <w:rsid w:val="005037F6"/>
    <w:rsid w:val="005058B8"/>
    <w:rsid w:val="00520BBD"/>
    <w:rsid w:val="00522F5D"/>
    <w:rsid w:val="00524B44"/>
    <w:rsid w:val="00524C68"/>
    <w:rsid w:val="00536F7E"/>
    <w:rsid w:val="00537CDC"/>
    <w:rsid w:val="00544EDF"/>
    <w:rsid w:val="00571281"/>
    <w:rsid w:val="00581C7C"/>
    <w:rsid w:val="00585341"/>
    <w:rsid w:val="00585644"/>
    <w:rsid w:val="005A2110"/>
    <w:rsid w:val="005C36F6"/>
    <w:rsid w:val="005C704C"/>
    <w:rsid w:val="005D08A2"/>
    <w:rsid w:val="005D5F09"/>
    <w:rsid w:val="005D615C"/>
    <w:rsid w:val="005D731A"/>
    <w:rsid w:val="0060544A"/>
    <w:rsid w:val="0061298E"/>
    <w:rsid w:val="00616989"/>
    <w:rsid w:val="00621132"/>
    <w:rsid w:val="006219B2"/>
    <w:rsid w:val="0062587A"/>
    <w:rsid w:val="0062697C"/>
    <w:rsid w:val="00626FFA"/>
    <w:rsid w:val="00637BD9"/>
    <w:rsid w:val="006500B1"/>
    <w:rsid w:val="00650A6D"/>
    <w:rsid w:val="0065145C"/>
    <w:rsid w:val="0066582C"/>
    <w:rsid w:val="00666D6D"/>
    <w:rsid w:val="00674529"/>
    <w:rsid w:val="00684A91"/>
    <w:rsid w:val="00684C59"/>
    <w:rsid w:val="006A2304"/>
    <w:rsid w:val="006C2BFF"/>
    <w:rsid w:val="006C3F11"/>
    <w:rsid w:val="006C5252"/>
    <w:rsid w:val="006D37BE"/>
    <w:rsid w:val="007004F7"/>
    <w:rsid w:val="00710E89"/>
    <w:rsid w:val="00711171"/>
    <w:rsid w:val="007255E4"/>
    <w:rsid w:val="007258FE"/>
    <w:rsid w:val="007411DC"/>
    <w:rsid w:val="00751D04"/>
    <w:rsid w:val="00756C21"/>
    <w:rsid w:val="0076665D"/>
    <w:rsid w:val="0077197E"/>
    <w:rsid w:val="00771CC7"/>
    <w:rsid w:val="00781D60"/>
    <w:rsid w:val="00787FA4"/>
    <w:rsid w:val="00793E45"/>
    <w:rsid w:val="00794B4A"/>
    <w:rsid w:val="007B6B4E"/>
    <w:rsid w:val="007D1FDD"/>
    <w:rsid w:val="007D3A85"/>
    <w:rsid w:val="007D56D1"/>
    <w:rsid w:val="007D6636"/>
    <w:rsid w:val="007E7822"/>
    <w:rsid w:val="007E7868"/>
    <w:rsid w:val="007F29E8"/>
    <w:rsid w:val="007F2A2A"/>
    <w:rsid w:val="007F5BAC"/>
    <w:rsid w:val="0080145A"/>
    <w:rsid w:val="0080461E"/>
    <w:rsid w:val="00831978"/>
    <w:rsid w:val="008404E3"/>
    <w:rsid w:val="00843044"/>
    <w:rsid w:val="008533E0"/>
    <w:rsid w:val="008675AF"/>
    <w:rsid w:val="00873C05"/>
    <w:rsid w:val="00891EC4"/>
    <w:rsid w:val="008A38C6"/>
    <w:rsid w:val="008B291F"/>
    <w:rsid w:val="008B62F9"/>
    <w:rsid w:val="008D4DB0"/>
    <w:rsid w:val="008D5DC7"/>
    <w:rsid w:val="008E3725"/>
    <w:rsid w:val="008E79BC"/>
    <w:rsid w:val="008F1E4A"/>
    <w:rsid w:val="008F2A1B"/>
    <w:rsid w:val="008F3686"/>
    <w:rsid w:val="008F451A"/>
    <w:rsid w:val="0090602E"/>
    <w:rsid w:val="00911455"/>
    <w:rsid w:val="009242D4"/>
    <w:rsid w:val="009244AD"/>
    <w:rsid w:val="009257C0"/>
    <w:rsid w:val="00934419"/>
    <w:rsid w:val="00950892"/>
    <w:rsid w:val="00952A7A"/>
    <w:rsid w:val="009661B7"/>
    <w:rsid w:val="00970381"/>
    <w:rsid w:val="00991D95"/>
    <w:rsid w:val="00991EE5"/>
    <w:rsid w:val="009A7F28"/>
    <w:rsid w:val="009B76AE"/>
    <w:rsid w:val="009C3A7C"/>
    <w:rsid w:val="009C6855"/>
    <w:rsid w:val="009C7BE1"/>
    <w:rsid w:val="009D17C1"/>
    <w:rsid w:val="009D1B44"/>
    <w:rsid w:val="009E7594"/>
    <w:rsid w:val="009E75CA"/>
    <w:rsid w:val="009F5D37"/>
    <w:rsid w:val="009F6147"/>
    <w:rsid w:val="00A10FC5"/>
    <w:rsid w:val="00A1623D"/>
    <w:rsid w:val="00A20575"/>
    <w:rsid w:val="00A21310"/>
    <w:rsid w:val="00A21C33"/>
    <w:rsid w:val="00A275BF"/>
    <w:rsid w:val="00A30748"/>
    <w:rsid w:val="00A340F1"/>
    <w:rsid w:val="00A46395"/>
    <w:rsid w:val="00A526E2"/>
    <w:rsid w:val="00A67A3A"/>
    <w:rsid w:val="00A81035"/>
    <w:rsid w:val="00A97BBF"/>
    <w:rsid w:val="00AC30D0"/>
    <w:rsid w:val="00AC73A7"/>
    <w:rsid w:val="00AC7E18"/>
    <w:rsid w:val="00AF01D8"/>
    <w:rsid w:val="00AF1803"/>
    <w:rsid w:val="00B068DD"/>
    <w:rsid w:val="00B07BF6"/>
    <w:rsid w:val="00B12FBC"/>
    <w:rsid w:val="00B4440E"/>
    <w:rsid w:val="00B47BD3"/>
    <w:rsid w:val="00B54C42"/>
    <w:rsid w:val="00B62345"/>
    <w:rsid w:val="00B65577"/>
    <w:rsid w:val="00B731E6"/>
    <w:rsid w:val="00B87481"/>
    <w:rsid w:val="00BA4E59"/>
    <w:rsid w:val="00BC0E0F"/>
    <w:rsid w:val="00BE1DFB"/>
    <w:rsid w:val="00BE3747"/>
    <w:rsid w:val="00BE5C9A"/>
    <w:rsid w:val="00C0649A"/>
    <w:rsid w:val="00C071DF"/>
    <w:rsid w:val="00C12DFC"/>
    <w:rsid w:val="00C173C8"/>
    <w:rsid w:val="00C30326"/>
    <w:rsid w:val="00C43B7F"/>
    <w:rsid w:val="00C522AD"/>
    <w:rsid w:val="00C6203B"/>
    <w:rsid w:val="00C63F63"/>
    <w:rsid w:val="00C66ECC"/>
    <w:rsid w:val="00C81DE4"/>
    <w:rsid w:val="00C827B5"/>
    <w:rsid w:val="00C84B13"/>
    <w:rsid w:val="00C96F0E"/>
    <w:rsid w:val="00CA1182"/>
    <w:rsid w:val="00CA11D6"/>
    <w:rsid w:val="00CA6AA2"/>
    <w:rsid w:val="00CB3D69"/>
    <w:rsid w:val="00CB7D8E"/>
    <w:rsid w:val="00CD27DF"/>
    <w:rsid w:val="00CF6729"/>
    <w:rsid w:val="00D11E7B"/>
    <w:rsid w:val="00D41AA1"/>
    <w:rsid w:val="00D65CDA"/>
    <w:rsid w:val="00D6665A"/>
    <w:rsid w:val="00D8241C"/>
    <w:rsid w:val="00D841A2"/>
    <w:rsid w:val="00D97DBA"/>
    <w:rsid w:val="00DA1C18"/>
    <w:rsid w:val="00DA206C"/>
    <w:rsid w:val="00DA2903"/>
    <w:rsid w:val="00DB4667"/>
    <w:rsid w:val="00DC0B3D"/>
    <w:rsid w:val="00DD058A"/>
    <w:rsid w:val="00DE1C23"/>
    <w:rsid w:val="00DE2071"/>
    <w:rsid w:val="00DF0B70"/>
    <w:rsid w:val="00E24A6D"/>
    <w:rsid w:val="00E428BA"/>
    <w:rsid w:val="00E55ED6"/>
    <w:rsid w:val="00E84BA9"/>
    <w:rsid w:val="00E9145C"/>
    <w:rsid w:val="00EA4BF0"/>
    <w:rsid w:val="00EB38FA"/>
    <w:rsid w:val="00EC0184"/>
    <w:rsid w:val="00EC3CD0"/>
    <w:rsid w:val="00EE0836"/>
    <w:rsid w:val="00EE3906"/>
    <w:rsid w:val="00EE5278"/>
    <w:rsid w:val="00EF6D13"/>
    <w:rsid w:val="00F06DD2"/>
    <w:rsid w:val="00F34315"/>
    <w:rsid w:val="00F513A5"/>
    <w:rsid w:val="00F611D9"/>
    <w:rsid w:val="00F63060"/>
    <w:rsid w:val="00F7168C"/>
    <w:rsid w:val="00F73BA0"/>
    <w:rsid w:val="00F8760D"/>
    <w:rsid w:val="00FB1626"/>
    <w:rsid w:val="00FB24A4"/>
    <w:rsid w:val="00FC4317"/>
    <w:rsid w:val="00FD1EBE"/>
    <w:rsid w:val="00FD38C9"/>
    <w:rsid w:val="00FD5FFE"/>
    <w:rsid w:val="00FF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semiHidden/>
    <w:unhideWhenUsed/>
    <w:rsid w:val="00581C7C"/>
    <w:pPr>
      <w:jc w:val="left"/>
    </w:pPr>
  </w:style>
  <w:style w:type="character" w:customStyle="1" w:styleId="af">
    <w:name w:val="コメント文字列 (文字)"/>
    <w:basedOn w:val="a0"/>
    <w:link w:val="ae"/>
    <w:uiPriority w:val="99"/>
    <w:semiHidden/>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422</Words>
  <Characters>2411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2018-10-15T09:52:00Z</dcterms:created>
  <dcterms:modified xsi:type="dcterms:W3CDTF">2018-10-31T02:03:00Z</dcterms:modified>
</cp:coreProperties>
</file>