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6AD0" w14:textId="5908D252" w:rsidR="00CB2EC4" w:rsidRDefault="00436F80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</w:t>
      </w:r>
      <w:r w:rsidR="00A3471E">
        <w:rPr>
          <w:rFonts w:asciiTheme="minorEastAsia" w:hAnsiTheme="minorEastAsia" w:hint="eastAsia"/>
          <w:b/>
          <w:sz w:val="27"/>
          <w:szCs w:val="27"/>
        </w:rPr>
        <w:t>資料</w:t>
      </w:r>
      <w:r w:rsidR="000470AF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5C7C95C9" w14:textId="4546E41C" w:rsidR="00CB2EC4" w:rsidRPr="00BF7C40" w:rsidRDefault="00CB2EC4" w:rsidP="00BF7C40">
      <w:pPr>
        <w:jc w:val="right"/>
        <w:rPr>
          <w:rFonts w:asciiTheme="minorEastAsia" w:hAnsiTheme="minorEastAsia"/>
          <w:szCs w:val="21"/>
        </w:rPr>
      </w:pPr>
    </w:p>
    <w:p w14:paraId="213A52C1" w14:textId="70B0B44D" w:rsidR="00CB2EC4" w:rsidRDefault="00D83134" w:rsidP="008869CA">
      <w:pPr>
        <w:pStyle w:val="ad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9384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1F9E34A" w14:textId="77777777" w:rsidR="008869CA" w:rsidRPr="00242D9F" w:rsidRDefault="008869CA" w:rsidP="008869CA"/>
    <w:p w14:paraId="446EC78F" w14:textId="77777777" w:rsidR="009D30B7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24727119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9D30B7">
        <w:rPr>
          <w:rFonts w:ascii="ＭＳ 明朝" w:eastAsia="ＭＳ 明朝" w:hAnsi="ＭＳ 明朝" w:hint="eastAsia"/>
          <w:sz w:val="21"/>
          <w:szCs w:val="21"/>
        </w:rPr>
        <w:t>創薬</w:t>
      </w:r>
      <w:r w:rsidR="009D30B7"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77777777" w:rsidR="00CB2EC4" w:rsidRPr="00D518D8" w:rsidRDefault="00CB2EC4" w:rsidP="00CB2EC4">
      <w:pPr>
        <w:rPr>
          <w:rFonts w:ascii="ＭＳ 明朝" w:eastAsia="ＭＳ 明朝" w:hAnsi="ＭＳ 明朝"/>
          <w:szCs w:val="21"/>
        </w:rPr>
      </w:pPr>
    </w:p>
    <w:p w14:paraId="4048F456" w14:textId="33ED8F26" w:rsidR="00CB2EC4" w:rsidRPr="009B2278" w:rsidRDefault="000470AF" w:rsidP="00E267E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="002E11F4"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C073C4">
        <w:rPr>
          <w:rFonts w:eastAsia="ＭＳ 明朝"/>
          <w:szCs w:val="21"/>
        </w:rPr>
        <w:t>DNW-</w:t>
      </w:r>
      <w:r w:rsidR="00F20919" w:rsidRPr="00C073C4">
        <w:rPr>
          <w:rFonts w:eastAsia="ＭＳ 明朝"/>
          <w:szCs w:val="21"/>
        </w:rPr>
        <w:t>140</w:t>
      </w:r>
      <w:r w:rsidR="00F20919">
        <w:rPr>
          <w:rFonts w:eastAsia="ＭＳ 明朝" w:hint="eastAsia"/>
          <w:szCs w:val="21"/>
        </w:rPr>
        <w:t>13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436F80">
        <w:rPr>
          <w:rFonts w:ascii="ＭＳ 明朝" w:eastAsia="ＭＳ 明朝" w:hAnsi="ＭＳ 明朝" w:hint="eastAsia"/>
          <w:szCs w:val="21"/>
        </w:rPr>
        <w:t>コンフィデンシャル</w:t>
      </w:r>
      <w:r w:rsidR="00AD5122">
        <w:rPr>
          <w:rFonts w:ascii="ＭＳ 明朝" w:eastAsia="ＭＳ 明朝" w:hAnsi="ＭＳ 明朝" w:hint="eastAsia"/>
          <w:szCs w:val="21"/>
        </w:rPr>
        <w:t>資料</w:t>
      </w:r>
      <w:r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4B7539C" w14:textId="77777777" w:rsidR="00125E16" w:rsidRPr="009532D3" w:rsidRDefault="00125E16" w:rsidP="009532D3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14:paraId="4EC26489" w14:textId="3729446F" w:rsidR="00125E16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コンフィデンシャル</w:t>
      </w:r>
      <w:r w:rsidR="007C7E0A" w:rsidRPr="00C072FF">
        <w:rPr>
          <w:rFonts w:ascii="ＭＳ 明朝" w:eastAsia="ＭＳ 明朝" w:hAnsi="ＭＳ 明朝" w:hint="eastAsia"/>
          <w:szCs w:val="21"/>
        </w:rPr>
        <w:t>資料</w:t>
      </w:r>
      <w:r w:rsidR="00201547" w:rsidRPr="00C072FF">
        <w:rPr>
          <w:rFonts w:ascii="ＭＳ 明朝" w:eastAsia="ＭＳ 明朝" w:hAnsi="ＭＳ 明朝" w:hint="eastAsia"/>
          <w:szCs w:val="21"/>
        </w:rPr>
        <w:t>の</w:t>
      </w:r>
      <w:r w:rsidR="00E267EB" w:rsidRPr="00C072FF">
        <w:rPr>
          <w:rFonts w:ascii="ＭＳ 明朝" w:eastAsia="ＭＳ 明朝" w:hAnsi="ＭＳ 明朝" w:hint="eastAsia"/>
          <w:szCs w:val="21"/>
        </w:rPr>
        <w:t>提供</w:t>
      </w:r>
      <w:r w:rsidR="00201547" w:rsidRPr="00C072FF">
        <w:rPr>
          <w:rFonts w:ascii="ＭＳ 明朝" w:eastAsia="ＭＳ 明朝" w:hAnsi="ＭＳ 明朝" w:hint="eastAsia"/>
          <w:szCs w:val="21"/>
        </w:rPr>
        <w:t>を受ける</w:t>
      </w:r>
      <w:r w:rsidR="00E267EB" w:rsidRPr="00C072FF">
        <w:rPr>
          <w:rFonts w:ascii="ＭＳ 明朝" w:eastAsia="ＭＳ 明朝" w:hAnsi="ＭＳ 明朝" w:hint="eastAsia"/>
          <w:szCs w:val="21"/>
        </w:rPr>
        <w:t>前に、貴</w:t>
      </w:r>
      <w:r w:rsidR="00F22C62" w:rsidRPr="00C072FF">
        <w:rPr>
          <w:rFonts w:ascii="ＭＳ 明朝" w:eastAsia="ＭＳ 明朝" w:hAnsi="ＭＳ 明朝" w:hint="eastAsia"/>
          <w:szCs w:val="21"/>
        </w:rPr>
        <w:t>機構と秘密保持契約を締結</w:t>
      </w:r>
      <w:r w:rsidR="00FA1CC3" w:rsidRPr="00C072FF">
        <w:rPr>
          <w:rFonts w:ascii="ＭＳ 明朝" w:eastAsia="ＭＳ 明朝" w:hAnsi="ＭＳ 明朝" w:hint="eastAsia"/>
          <w:szCs w:val="21"/>
        </w:rPr>
        <w:t>し</w:t>
      </w:r>
      <w:r w:rsidR="00201547" w:rsidRPr="00C072FF">
        <w:rPr>
          <w:rFonts w:ascii="ＭＳ 明朝" w:eastAsia="ＭＳ 明朝" w:hAnsi="ＭＳ 明朝" w:hint="eastAsia"/>
          <w:szCs w:val="21"/>
        </w:rPr>
        <w:t>ます。</w:t>
      </w:r>
    </w:p>
    <w:p w14:paraId="280024BC" w14:textId="78BC5E64" w:rsidR="00C072FF" w:rsidRPr="00C072FF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14:paraId="79D86F1B" w14:textId="77777777" w:rsidR="00037896" w:rsidRPr="00C072FF" w:rsidRDefault="00037896" w:rsidP="00C072FF">
      <w:pPr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B7204" w:rsidRPr="00CB7204" w14:paraId="7693E61F" w14:textId="77777777" w:rsidTr="00CB7204">
        <w:tc>
          <w:tcPr>
            <w:tcW w:w="1473" w:type="dxa"/>
          </w:tcPr>
          <w:p w14:paraId="19D441FC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14:paraId="7EF4209B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3841B3D" w14:textId="77777777" w:rsidTr="008F06BD">
        <w:trPr>
          <w:trHeight w:val="359"/>
        </w:trPr>
        <w:tc>
          <w:tcPr>
            <w:tcW w:w="1473" w:type="dxa"/>
          </w:tcPr>
          <w:p w14:paraId="22F0315E" w14:textId="5BBBF4A6" w:rsidR="00CB7204" w:rsidRPr="00CB7204" w:rsidRDefault="005251AB" w:rsidP="00CB7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CB7204"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14:paraId="73A2B198" w14:textId="606DDE4F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28A59DDB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3E15D94A" w14:textId="63F4DCC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73DB576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456757F1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20D8589" w14:textId="77777777" w:rsidTr="00CB7204">
        <w:trPr>
          <w:trHeight w:val="319"/>
        </w:trPr>
        <w:tc>
          <w:tcPr>
            <w:tcW w:w="1473" w:type="dxa"/>
            <w:vMerge/>
          </w:tcPr>
          <w:p w14:paraId="74A5A436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1999AA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4CCF26BA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C61245" w14:textId="77777777" w:rsidTr="00CB7204">
        <w:trPr>
          <w:trHeight w:val="300"/>
        </w:trPr>
        <w:tc>
          <w:tcPr>
            <w:tcW w:w="1473" w:type="dxa"/>
            <w:vMerge/>
          </w:tcPr>
          <w:p w14:paraId="1BC8BC0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EE30C0C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7521394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DCEBE2" w14:textId="77777777" w:rsidTr="00CB7204">
        <w:trPr>
          <w:trHeight w:val="315"/>
        </w:trPr>
        <w:tc>
          <w:tcPr>
            <w:tcW w:w="1473" w:type="dxa"/>
            <w:vMerge/>
          </w:tcPr>
          <w:p w14:paraId="13B7C46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0BF7378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261A1D25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0530F7D4" w14:textId="77777777" w:rsidTr="008F06BD">
        <w:trPr>
          <w:trHeight w:val="644"/>
        </w:trPr>
        <w:tc>
          <w:tcPr>
            <w:tcW w:w="1473" w:type="dxa"/>
            <w:vMerge/>
          </w:tcPr>
          <w:p w14:paraId="005215F9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68218EE7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0376F210" w14:textId="382C76FB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70162D05" w14:textId="77777777" w:rsidTr="00CB7204">
        <w:trPr>
          <w:trHeight w:val="315"/>
        </w:trPr>
        <w:tc>
          <w:tcPr>
            <w:tcW w:w="1473" w:type="dxa"/>
            <w:vMerge/>
          </w:tcPr>
          <w:p w14:paraId="42A03357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16DE7AB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6627C32C" w14:textId="77777777" w:rsidTr="00CB7204">
        <w:trPr>
          <w:trHeight w:val="305"/>
        </w:trPr>
        <w:tc>
          <w:tcPr>
            <w:tcW w:w="1473" w:type="dxa"/>
            <w:vMerge/>
          </w:tcPr>
          <w:p w14:paraId="1DCA0CA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6B545BF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1E59629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1B0D808E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1E774F0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2202D97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0781D678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33CA3434" w14:textId="77777777" w:rsidTr="00CB7204">
        <w:trPr>
          <w:trHeight w:val="245"/>
        </w:trPr>
        <w:tc>
          <w:tcPr>
            <w:tcW w:w="1473" w:type="dxa"/>
            <w:vMerge/>
          </w:tcPr>
          <w:p w14:paraId="70097B95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6D7059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71FDE1BE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658AF2D3" w14:textId="77777777" w:rsidTr="00CB7204">
        <w:trPr>
          <w:trHeight w:val="300"/>
        </w:trPr>
        <w:tc>
          <w:tcPr>
            <w:tcW w:w="1473" w:type="dxa"/>
            <w:vMerge/>
          </w:tcPr>
          <w:p w14:paraId="6F41843B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F7AC75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43F2568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7D22183E" w14:textId="77777777" w:rsidTr="00CB7204">
        <w:trPr>
          <w:trHeight w:val="315"/>
        </w:trPr>
        <w:tc>
          <w:tcPr>
            <w:tcW w:w="1473" w:type="dxa"/>
            <w:vMerge/>
          </w:tcPr>
          <w:p w14:paraId="1E928602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62BD02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09DCF7FB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16036527" w14:textId="77777777" w:rsidTr="00CB7204">
        <w:trPr>
          <w:trHeight w:val="668"/>
        </w:trPr>
        <w:tc>
          <w:tcPr>
            <w:tcW w:w="1473" w:type="dxa"/>
            <w:vMerge/>
          </w:tcPr>
          <w:p w14:paraId="20090E5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677F75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538AFC71" w14:textId="1CDD437E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522C000E" w14:textId="77777777" w:rsidTr="00CB7204">
        <w:trPr>
          <w:trHeight w:val="315"/>
        </w:trPr>
        <w:tc>
          <w:tcPr>
            <w:tcW w:w="1473" w:type="dxa"/>
            <w:vMerge/>
          </w:tcPr>
          <w:p w14:paraId="1B4C4470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57EA4A2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45B4F44B" w14:textId="77777777" w:rsidTr="00CB7204">
        <w:trPr>
          <w:trHeight w:val="305"/>
        </w:trPr>
        <w:tc>
          <w:tcPr>
            <w:tcW w:w="1473" w:type="dxa"/>
            <w:vMerge/>
          </w:tcPr>
          <w:p w14:paraId="7D0AE7E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266FB2C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262A741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74074F59" w14:textId="77777777" w:rsidTr="00CB7204">
        <w:trPr>
          <w:trHeight w:val="267"/>
        </w:trPr>
        <w:tc>
          <w:tcPr>
            <w:tcW w:w="1473" w:type="dxa"/>
            <w:vMerge w:val="restart"/>
          </w:tcPr>
          <w:p w14:paraId="658ECB5E" w14:textId="44F202B5" w:rsidR="00CB7204" w:rsidRPr="00966B5B" w:rsidRDefault="00CB7204" w:rsidP="00CB7204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</w:t>
            </w:r>
            <w:r w:rsidR="00966B5B" w:rsidRPr="00966B5B">
              <w:rPr>
                <w:rFonts w:hint="eastAsia"/>
                <w:sz w:val="16"/>
                <w:szCs w:val="16"/>
              </w:rPr>
              <w:t>・</w:t>
            </w:r>
            <w:r w:rsidRPr="00966B5B">
              <w:rPr>
                <w:rFonts w:hint="eastAsia"/>
                <w:sz w:val="16"/>
                <w:szCs w:val="16"/>
              </w:rPr>
              <w:t>連絡先（該当に○印）</w:t>
            </w:r>
          </w:p>
        </w:tc>
        <w:tc>
          <w:tcPr>
            <w:tcW w:w="1239" w:type="dxa"/>
            <w:gridSpan w:val="2"/>
          </w:tcPr>
          <w:p w14:paraId="321CD20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14:paraId="16B3350F" w14:textId="5FE2067B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B7204" w:rsidRPr="00CB7204" w14:paraId="662DF73D" w14:textId="77777777" w:rsidTr="00A3471E">
        <w:trPr>
          <w:trHeight w:val="317"/>
        </w:trPr>
        <w:tc>
          <w:tcPr>
            <w:tcW w:w="1473" w:type="dxa"/>
            <w:vMerge/>
          </w:tcPr>
          <w:p w14:paraId="577BED6F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14:paraId="4850AEF0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14:paraId="5A541171" w14:textId="627B16A2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14:paraId="16E89599" w14:textId="768C24E1" w:rsidR="008869CA" w:rsidRDefault="008F06BD" w:rsidP="009532D3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 w:rsidR="005251AB"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14:paraId="2CA0B064" w14:textId="77777777" w:rsidR="00EF2A05" w:rsidRDefault="00EF2A0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73C41E" w14:textId="14DF9638" w:rsidR="008E7F9F" w:rsidRDefault="008E7F9F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lastRenderedPageBreak/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提供希望に係る</w:t>
      </w:r>
    </w:p>
    <w:p w14:paraId="487F6A10" w14:textId="4A379D39" w:rsidR="00EF2A05" w:rsidRDefault="00EF2A05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  <w:bookmarkStart w:id="0" w:name="_GoBack"/>
      <w:bookmarkEnd w:id="0"/>
    </w:p>
    <w:p w14:paraId="5B14CBB1" w14:textId="77777777" w:rsidR="00EF2A05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14:paraId="47D73B03" w14:textId="77777777" w:rsidR="00EF2A05" w:rsidRPr="009D23C6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14:paraId="3F2DA9EA" w14:textId="77777777" w:rsidR="00AD4052" w:rsidRDefault="00AD4052" w:rsidP="00EF2A05">
      <w:pPr>
        <w:pStyle w:val="ad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DE77377" w14:textId="088B696A" w:rsidR="00EF2A05" w:rsidRPr="00AD4052" w:rsidRDefault="00EF2A05" w:rsidP="00B24B22">
      <w:pPr>
        <w:pStyle w:val="ad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C073C4">
        <w:rPr>
          <w:rFonts w:asciiTheme="minorHAnsi" w:eastAsia="ＭＳ 明朝" w:hAnsiTheme="minorHAnsi"/>
          <w:sz w:val="21"/>
          <w:szCs w:val="21"/>
        </w:rPr>
        <w:t>DNW-</w:t>
      </w:r>
      <w:r w:rsidR="00F20919" w:rsidRPr="00C073C4">
        <w:rPr>
          <w:rFonts w:asciiTheme="minorHAnsi" w:eastAsia="ＭＳ 明朝" w:hAnsiTheme="minorHAnsi"/>
          <w:sz w:val="21"/>
          <w:szCs w:val="21"/>
        </w:rPr>
        <w:t>140</w:t>
      </w:r>
      <w:r w:rsidR="00F20919">
        <w:rPr>
          <w:rFonts w:asciiTheme="minorHAnsi" w:eastAsia="ＭＳ 明朝" w:hAnsiTheme="minorHAnsi" w:hint="eastAsia"/>
          <w:sz w:val="21"/>
          <w:szCs w:val="21"/>
        </w:rPr>
        <w:t>13</w:t>
      </w:r>
      <w:r w:rsidRPr="00AD4052">
        <w:rPr>
          <w:rFonts w:ascii="ＭＳ 明朝" w:eastAsia="ＭＳ 明朝" w:hAnsi="ＭＳ 明朝" w:hint="eastAsia"/>
          <w:sz w:val="21"/>
          <w:szCs w:val="21"/>
        </w:rPr>
        <w:t>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14:paraId="7A1F0643" w14:textId="71A7552D" w:rsidR="00EF2A05" w:rsidRPr="00AD4052" w:rsidRDefault="00EF2A05" w:rsidP="00B24B22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 w:rsidR="008E7F9F"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14:paraId="0D445933" w14:textId="77777777" w:rsidR="00EF2A05" w:rsidRDefault="00EF2A05" w:rsidP="00EF2A05"/>
    <w:p w14:paraId="303E651D" w14:textId="2E3A370F" w:rsidR="00EF2A05" w:rsidRPr="00EF2A05" w:rsidRDefault="00EF2A05" w:rsidP="00EF2A05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14:paraId="734582BB" w14:textId="6DEDB68F" w:rsidR="00EF2A05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/>
          <w:sz w:val="18"/>
          <w:szCs w:val="18"/>
        </w:rPr>
        <w:t>*</w:t>
      </w:r>
      <w:r w:rsidRPr="00C072FF">
        <w:rPr>
          <w:rFonts w:ascii="ＭＳ 明朝" w:eastAsia="ＭＳ 明朝" w:hAnsi="ＭＳ 明朝" w:hint="eastAsia"/>
          <w:sz w:val="18"/>
          <w:szCs w:val="18"/>
        </w:rPr>
        <w:t>想定している適応症を記載の上、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当該適応症に対して予定</w:t>
      </w:r>
      <w:r w:rsidR="00AD4052" w:rsidRPr="00C072FF">
        <w:rPr>
          <w:rFonts w:ascii="ＭＳ 明朝" w:eastAsia="ＭＳ 明朝" w:hAnsi="ＭＳ 明朝"/>
          <w:sz w:val="18"/>
          <w:szCs w:val="18"/>
        </w:rPr>
        <w:t>する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研究</w:t>
      </w:r>
      <w:r w:rsidR="007B6EE8" w:rsidRPr="00C072FF">
        <w:rPr>
          <w:rFonts w:ascii="ＭＳ 明朝" w:eastAsia="ＭＳ 明朝" w:hAnsi="ＭＳ 明朝" w:hint="eastAsia"/>
          <w:sz w:val="18"/>
          <w:szCs w:val="18"/>
        </w:rPr>
        <w:t>開発</w:t>
      </w:r>
      <w:r w:rsidR="00AD4052" w:rsidRPr="00C072FF">
        <w:rPr>
          <w:rFonts w:ascii="ＭＳ 明朝" w:eastAsia="ＭＳ 明朝" w:hAnsi="ＭＳ 明朝"/>
          <w:sz w:val="18"/>
          <w:szCs w:val="18"/>
        </w:rPr>
        <w:t>の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進め方の概要</w:t>
      </w:r>
      <w:r w:rsidR="00AD405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14:paraId="1FF399CB" w14:textId="77777777" w:rsidR="00AD4052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</w:t>
      </w:r>
      <w:r w:rsidR="00AD4052">
        <w:rPr>
          <w:rFonts w:ascii="ＭＳ 明朝" w:eastAsia="ＭＳ 明朝" w:hAnsi="ＭＳ 明朝" w:hint="eastAsia"/>
          <w:sz w:val="18"/>
          <w:szCs w:val="18"/>
        </w:rPr>
        <w:t>共同研究を行う場合は、共同研究の枠組み及びテーマの主任研究者との役割分担を含めて記入してください。</w:t>
      </w:r>
    </w:p>
    <w:p w14:paraId="4CB52C5B" w14:textId="260520DF" w:rsidR="00EF2A05" w:rsidRDefault="00AD4052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14:paraId="5D73729A" w14:textId="77777777" w:rsidR="00EF2A05" w:rsidRPr="00C372E4" w:rsidRDefault="00EF2A05" w:rsidP="00EF2A05">
      <w:pPr>
        <w:ind w:leftChars="202" w:left="424"/>
      </w:pPr>
    </w:p>
    <w:p w14:paraId="31006C17" w14:textId="081A42A9" w:rsidR="00EF2A05" w:rsidRDefault="00AD4052" w:rsidP="00AD4052">
      <w:pPr>
        <w:pStyle w:val="ad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14:paraId="55FA7C3B" w14:textId="77777777" w:rsidR="00AD4052" w:rsidRDefault="00AD4052" w:rsidP="00AD40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14:paraId="7D265BED" w14:textId="77777777" w:rsidR="00AD4052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14:paraId="6A0B85B2" w14:textId="341A243A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*秘密保持契約締結後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に</w:t>
      </w:r>
      <w:r w:rsidRPr="00C072FF">
        <w:rPr>
          <w:rFonts w:ascii="ＭＳ 明朝" w:eastAsia="ＭＳ 明朝" w:hAnsi="ＭＳ 明朝" w:hint="eastAsia"/>
          <w:sz w:val="18"/>
          <w:szCs w:val="18"/>
        </w:rPr>
        <w:t>開示する</w:t>
      </w:r>
      <w:r w:rsidRPr="00C072FF">
        <w:rPr>
          <w:rFonts w:ascii="ＭＳ 明朝" w:eastAsia="ＭＳ 明朝" w:hAnsi="ＭＳ 明朝"/>
          <w:sz w:val="18"/>
          <w:szCs w:val="18"/>
        </w:rPr>
        <w:t>情報は、主に以下の</w:t>
      </w:r>
      <w:r w:rsidR="003D2DA8">
        <w:rPr>
          <w:rFonts w:ascii="ＭＳ 明朝" w:eastAsia="ＭＳ 明朝" w:hAnsi="ＭＳ 明朝" w:hint="eastAsia"/>
          <w:sz w:val="18"/>
          <w:szCs w:val="18"/>
        </w:rPr>
        <w:t>項目</w:t>
      </w:r>
      <w:r w:rsidRPr="00C072FF">
        <w:rPr>
          <w:rFonts w:ascii="ＭＳ 明朝" w:eastAsia="ＭＳ 明朝" w:hAnsi="ＭＳ 明朝"/>
          <w:sz w:val="18"/>
          <w:szCs w:val="18"/>
        </w:rPr>
        <w:t>になります。</w:t>
      </w:r>
    </w:p>
    <w:p w14:paraId="5239C64B" w14:textId="34B7C7A2" w:rsidR="00F20919" w:rsidRDefault="00F20919" w:rsidP="00E82473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1）</w:t>
      </w:r>
      <w:r>
        <w:rPr>
          <w:rFonts w:ascii="ＭＳ 明朝" w:eastAsia="ＭＳ 明朝" w:hAnsi="ＭＳ 明朝"/>
          <w:sz w:val="18"/>
          <w:szCs w:val="18"/>
        </w:rPr>
        <w:t>抗菌活性</w:t>
      </w:r>
    </w:p>
    <w:p w14:paraId="0972749C" w14:textId="0B76F386" w:rsidR="00F20919" w:rsidRDefault="00F20919" w:rsidP="00F20919">
      <w:pPr>
        <w:pStyle w:val="a7"/>
        <w:widowControl/>
        <w:numPr>
          <w:ilvl w:val="0"/>
          <w:numId w:val="38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F20919">
        <w:rPr>
          <w:rFonts w:ascii="ＭＳ 明朝" w:eastAsia="ＭＳ 明朝" w:hAnsi="ＭＳ 明朝" w:hint="eastAsia"/>
          <w:i/>
          <w:sz w:val="18"/>
          <w:szCs w:val="18"/>
        </w:rPr>
        <w:t xml:space="preserve">S. aureus </w:t>
      </w:r>
      <w:r w:rsidRPr="00F20919">
        <w:rPr>
          <w:rFonts w:ascii="ＭＳ 明朝" w:eastAsia="ＭＳ 明朝" w:hAnsi="ＭＳ 明朝" w:hint="eastAsia"/>
          <w:sz w:val="18"/>
          <w:szCs w:val="18"/>
        </w:rPr>
        <w:t>(MRSA</w:t>
      </w:r>
      <w:r w:rsidR="00F607EE">
        <w:rPr>
          <w:rFonts w:ascii="ＭＳ 明朝" w:eastAsia="ＭＳ 明朝" w:hAnsi="ＭＳ 明朝"/>
          <w:sz w:val="18"/>
          <w:szCs w:val="18"/>
        </w:rPr>
        <w:t>, MSSA, VRSA</w:t>
      </w:r>
      <w:r w:rsidRPr="00F20919">
        <w:rPr>
          <w:rFonts w:ascii="ＭＳ 明朝" w:eastAsia="ＭＳ 明朝" w:hAnsi="ＭＳ 明朝" w:hint="eastAsia"/>
          <w:sz w:val="18"/>
          <w:szCs w:val="18"/>
        </w:rPr>
        <w:t>) 臨床分離株に対する抗菌活性（</w:t>
      </w:r>
      <w:r w:rsidRPr="00F20919">
        <w:rPr>
          <w:rFonts w:ascii="ＭＳ 明朝" w:eastAsia="ＭＳ 明朝" w:hAnsi="ＭＳ 明朝" w:hint="eastAsia"/>
          <w:i/>
          <w:sz w:val="18"/>
          <w:szCs w:val="18"/>
        </w:rPr>
        <w:t>in vitro</w:t>
      </w:r>
      <w:r w:rsidRPr="00F2091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3343F8C5" w14:textId="77777777" w:rsidR="00F20919" w:rsidRDefault="00F20919" w:rsidP="00F20919">
      <w:pPr>
        <w:pStyle w:val="a7"/>
        <w:widowControl/>
        <w:numPr>
          <w:ilvl w:val="0"/>
          <w:numId w:val="38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F20919">
        <w:rPr>
          <w:rFonts w:ascii="ＭＳ 明朝" w:eastAsia="ＭＳ 明朝" w:hAnsi="ＭＳ 明朝" w:hint="eastAsia"/>
          <w:sz w:val="18"/>
          <w:szCs w:val="18"/>
        </w:rPr>
        <w:t>各種抗酸菌に対する抗菌活性（</w:t>
      </w:r>
      <w:r w:rsidRPr="00F20919">
        <w:rPr>
          <w:rFonts w:ascii="ＭＳ 明朝" w:eastAsia="ＭＳ 明朝" w:hAnsi="ＭＳ 明朝" w:hint="eastAsia"/>
          <w:i/>
          <w:sz w:val="18"/>
          <w:szCs w:val="18"/>
        </w:rPr>
        <w:t>in vitro</w:t>
      </w:r>
      <w:r w:rsidRPr="00F2091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DC20797" w14:textId="77777777" w:rsidR="00F20919" w:rsidRDefault="00F20919" w:rsidP="00F20919">
      <w:pPr>
        <w:pStyle w:val="a7"/>
        <w:widowControl/>
        <w:numPr>
          <w:ilvl w:val="0"/>
          <w:numId w:val="38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F20919">
        <w:rPr>
          <w:rFonts w:ascii="ＭＳ 明朝" w:eastAsia="ＭＳ 明朝" w:hAnsi="ＭＳ 明朝" w:hint="eastAsia"/>
          <w:sz w:val="18"/>
          <w:szCs w:val="18"/>
        </w:rPr>
        <w:t>MRSAに対する殺菌効果</w:t>
      </w:r>
      <w:r>
        <w:rPr>
          <w:rFonts w:ascii="ＭＳ 明朝" w:eastAsia="ＭＳ 明朝" w:hAnsi="ＭＳ 明朝" w:hint="eastAsia"/>
          <w:sz w:val="18"/>
          <w:szCs w:val="18"/>
        </w:rPr>
        <w:t xml:space="preserve"> (time kill assay)</w:t>
      </w:r>
      <w:r w:rsidRPr="00F20919">
        <w:rPr>
          <w:rFonts w:hint="eastAsia"/>
        </w:rPr>
        <w:t xml:space="preserve"> </w:t>
      </w:r>
      <w:r w:rsidRPr="00F20919">
        <w:rPr>
          <w:rFonts w:ascii="ＭＳ 明朝" w:eastAsia="ＭＳ 明朝" w:hAnsi="ＭＳ 明朝" w:hint="eastAsia"/>
          <w:sz w:val="18"/>
          <w:szCs w:val="18"/>
        </w:rPr>
        <w:t>（</w:t>
      </w:r>
      <w:r w:rsidRPr="00F20919">
        <w:rPr>
          <w:rFonts w:ascii="ＭＳ 明朝" w:eastAsia="ＭＳ 明朝" w:hAnsi="ＭＳ 明朝" w:hint="eastAsia"/>
          <w:i/>
          <w:sz w:val="18"/>
          <w:szCs w:val="18"/>
        </w:rPr>
        <w:t>in vitro</w:t>
      </w:r>
      <w:r w:rsidRPr="00F2091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5A88DF92" w14:textId="20EB3EEA" w:rsidR="00F20919" w:rsidRDefault="00F20919" w:rsidP="00F20919">
      <w:pPr>
        <w:pStyle w:val="a7"/>
        <w:widowControl/>
        <w:numPr>
          <w:ilvl w:val="0"/>
          <w:numId w:val="38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F20919">
        <w:rPr>
          <w:rFonts w:ascii="ＭＳ 明朝" w:eastAsia="ＭＳ 明朝" w:hAnsi="ＭＳ 明朝" w:hint="eastAsia"/>
          <w:sz w:val="18"/>
          <w:szCs w:val="18"/>
        </w:rPr>
        <w:t>MRSA感染マウス</w:t>
      </w:r>
      <w:r w:rsidR="00F607EE">
        <w:rPr>
          <w:rFonts w:ascii="ＭＳ 明朝" w:eastAsia="ＭＳ 明朝" w:hAnsi="ＭＳ 明朝" w:hint="eastAsia"/>
          <w:sz w:val="18"/>
          <w:szCs w:val="18"/>
        </w:rPr>
        <w:t>菌</w:t>
      </w:r>
      <w:r w:rsidR="00F607EE" w:rsidRPr="00F20919">
        <w:rPr>
          <w:rFonts w:ascii="ＭＳ 明朝" w:eastAsia="ＭＳ 明朝" w:hAnsi="ＭＳ 明朝" w:hint="eastAsia"/>
          <w:sz w:val="18"/>
          <w:szCs w:val="18"/>
        </w:rPr>
        <w:t>血症</w:t>
      </w:r>
      <w:r w:rsidRPr="00F20919">
        <w:rPr>
          <w:rFonts w:ascii="ＭＳ 明朝" w:eastAsia="ＭＳ 明朝" w:hAnsi="ＭＳ 明朝" w:hint="eastAsia"/>
          <w:sz w:val="18"/>
          <w:szCs w:val="18"/>
        </w:rPr>
        <w:t>モデルにおける効果（皮下投与</w:t>
      </w:r>
      <w:r w:rsidR="00767A21">
        <w:rPr>
          <w:rFonts w:ascii="ＭＳ 明朝" w:eastAsia="ＭＳ 明朝" w:hAnsi="ＭＳ 明朝" w:hint="eastAsia"/>
          <w:sz w:val="18"/>
          <w:szCs w:val="18"/>
        </w:rPr>
        <w:t>、</w:t>
      </w:r>
      <w:r w:rsidR="00767A21" w:rsidRPr="00611791">
        <w:rPr>
          <w:rFonts w:ascii="ＭＳ 明朝" w:eastAsia="ＭＳ 明朝" w:hAnsi="ＭＳ 明朝" w:hint="eastAsia"/>
          <w:sz w:val="18"/>
          <w:szCs w:val="18"/>
        </w:rPr>
        <w:t>静脈内投与</w:t>
      </w:r>
      <w:r w:rsidRPr="00F2091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96D91EB" w14:textId="77777777" w:rsidR="00611791" w:rsidRDefault="00F20919" w:rsidP="00611791">
      <w:pPr>
        <w:pStyle w:val="a7"/>
        <w:widowControl/>
        <w:numPr>
          <w:ilvl w:val="0"/>
          <w:numId w:val="38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F20919">
        <w:rPr>
          <w:rFonts w:ascii="ＭＳ 明朝" w:eastAsia="ＭＳ 明朝" w:hAnsi="ＭＳ 明朝" w:hint="eastAsia"/>
          <w:sz w:val="18"/>
          <w:szCs w:val="18"/>
        </w:rPr>
        <w:t>皮膚感染モデルにおける治療効果（</w:t>
      </w:r>
      <w:r w:rsidRPr="00F20919">
        <w:rPr>
          <w:rFonts w:ascii="ＭＳ 明朝" w:eastAsia="ＭＳ 明朝" w:hAnsi="ＭＳ 明朝" w:hint="eastAsia"/>
          <w:i/>
          <w:sz w:val="18"/>
          <w:szCs w:val="18"/>
        </w:rPr>
        <w:t>in vivo</w:t>
      </w:r>
      <w:r w:rsidRPr="00F2091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36FB2E4" w14:textId="06BD5196" w:rsidR="00AD4052" w:rsidRDefault="00611791" w:rsidP="00611791">
      <w:pPr>
        <w:pStyle w:val="a7"/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2</w:t>
      </w:r>
      <w:r>
        <w:rPr>
          <w:rFonts w:ascii="ＭＳ 明朝" w:eastAsia="ＭＳ 明朝" w:hAnsi="ＭＳ 明朝"/>
          <w:sz w:val="18"/>
          <w:szCs w:val="18"/>
        </w:rPr>
        <w:t>）</w:t>
      </w:r>
      <w:r>
        <w:rPr>
          <w:rFonts w:ascii="ＭＳ 明朝" w:eastAsia="ＭＳ 明朝" w:hAnsi="ＭＳ 明朝" w:hint="eastAsia"/>
          <w:sz w:val="18"/>
          <w:szCs w:val="18"/>
        </w:rPr>
        <w:t>作用</w:t>
      </w:r>
      <w:r>
        <w:rPr>
          <w:rFonts w:ascii="ＭＳ 明朝" w:eastAsia="ＭＳ 明朝" w:hAnsi="ＭＳ 明朝"/>
          <w:sz w:val="18"/>
          <w:szCs w:val="18"/>
        </w:rPr>
        <w:t>メカニズム</w:t>
      </w:r>
    </w:p>
    <w:p w14:paraId="27EF9799" w14:textId="01AE8023" w:rsidR="00611791" w:rsidRDefault="00611791" w:rsidP="00611791">
      <w:pPr>
        <w:pStyle w:val="a7"/>
        <w:widowControl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抗菌活性促進因子の検討</w:t>
      </w:r>
    </w:p>
    <w:p w14:paraId="7BC14D13" w14:textId="0CD52A6F" w:rsidR="00611791" w:rsidRDefault="007D5E92" w:rsidP="00611791">
      <w:pPr>
        <w:pStyle w:val="a7"/>
        <w:widowControl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溶解補助剤による</w:t>
      </w:r>
      <w:r>
        <w:rPr>
          <w:rFonts w:ascii="ＭＳ 明朝" w:eastAsia="ＭＳ 明朝" w:hAnsi="ＭＳ 明朝" w:hint="eastAsia"/>
          <w:sz w:val="18"/>
          <w:szCs w:val="18"/>
        </w:rPr>
        <w:t>抗生物質</w:t>
      </w:r>
      <w:r w:rsidRPr="00611791">
        <w:rPr>
          <w:rFonts w:ascii="ＭＳ 明朝" w:eastAsia="ＭＳ 明朝" w:hAnsi="ＭＳ 明朝" w:hint="eastAsia"/>
          <w:sz w:val="18"/>
          <w:szCs w:val="18"/>
        </w:rPr>
        <w:t>の抗菌活性に対する影響</w:t>
      </w:r>
    </w:p>
    <w:p w14:paraId="72D6D637" w14:textId="26CF1990" w:rsidR="00611791" w:rsidRDefault="007D5E92" w:rsidP="00611791">
      <w:pPr>
        <w:pStyle w:val="a7"/>
        <w:widowControl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耐性菌出現頻度の検討</w:t>
      </w:r>
    </w:p>
    <w:p w14:paraId="0A4F286E" w14:textId="7185E2AA" w:rsidR="00611791" w:rsidRPr="007D5E92" w:rsidRDefault="007D5E92" w:rsidP="007D5E92">
      <w:pPr>
        <w:pStyle w:val="a7"/>
        <w:widowControl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耐性菌の性状に関する解析</w:t>
      </w:r>
    </w:p>
    <w:p w14:paraId="2BFC362D" w14:textId="6517F36B" w:rsidR="00611791" w:rsidRDefault="00611791" w:rsidP="00611791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3</w:t>
      </w:r>
      <w:r>
        <w:rPr>
          <w:rFonts w:ascii="ＭＳ 明朝" w:eastAsia="ＭＳ 明朝" w:hAnsi="ＭＳ 明朝"/>
          <w:sz w:val="18"/>
          <w:szCs w:val="18"/>
        </w:rPr>
        <w:t>）安全性</w:t>
      </w:r>
    </w:p>
    <w:p w14:paraId="62E2443C" w14:textId="54640547" w:rsidR="00611791" w:rsidRDefault="00611791" w:rsidP="0061179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遺伝毒性試験</w:t>
      </w:r>
    </w:p>
    <w:p w14:paraId="2BFB4B9F" w14:textId="27E1C2BC" w:rsidR="00611791" w:rsidRDefault="00611791" w:rsidP="0061179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安全性薬理試験</w:t>
      </w:r>
    </w:p>
    <w:p w14:paraId="78321900" w14:textId="150B1656" w:rsidR="00611791" w:rsidRDefault="00611791" w:rsidP="0061179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一般毒性試験</w:t>
      </w:r>
    </w:p>
    <w:p w14:paraId="353996BF" w14:textId="5E754EAF" w:rsidR="00611791" w:rsidRDefault="00611791" w:rsidP="0061179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t>細胞障害性試験</w:t>
      </w:r>
    </w:p>
    <w:p w14:paraId="63F543F9" w14:textId="4E4CA8C0" w:rsidR="00611791" w:rsidRDefault="00611791" w:rsidP="0061179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611791">
        <w:rPr>
          <w:rFonts w:ascii="ＭＳ 明朝" w:eastAsia="ＭＳ 明朝" w:hAnsi="ＭＳ 明朝" w:hint="eastAsia"/>
          <w:sz w:val="18"/>
          <w:szCs w:val="18"/>
        </w:rPr>
        <w:lastRenderedPageBreak/>
        <w:t>溶血性試験</w:t>
      </w:r>
    </w:p>
    <w:p w14:paraId="3394AC91" w14:textId="418DFDD1" w:rsidR="00611791" w:rsidRDefault="003D2DA8" w:rsidP="003D2DA8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4）薬物</w:t>
      </w:r>
      <w:r>
        <w:rPr>
          <w:rFonts w:ascii="ＭＳ 明朝" w:eastAsia="ＭＳ 明朝" w:hAnsi="ＭＳ 明朝"/>
          <w:sz w:val="18"/>
          <w:szCs w:val="18"/>
        </w:rPr>
        <w:t>動態</w:t>
      </w:r>
    </w:p>
    <w:p w14:paraId="7F4F1C08" w14:textId="4D47FEF7" w:rsidR="003D2DA8" w:rsidRDefault="003D2DA8" w:rsidP="003D2DA8">
      <w:pPr>
        <w:pStyle w:val="a7"/>
        <w:widowControl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初期ADME試験</w:t>
      </w:r>
    </w:p>
    <w:p w14:paraId="1399F2FD" w14:textId="06455B02" w:rsidR="003D2DA8" w:rsidRDefault="003D2DA8" w:rsidP="003D2DA8">
      <w:pPr>
        <w:pStyle w:val="a7"/>
        <w:widowControl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ラット単回静脈内投与PK試験</w:t>
      </w:r>
    </w:p>
    <w:p w14:paraId="6CF7E1D1" w14:textId="0191BD74" w:rsidR="003D2DA8" w:rsidRDefault="003D2DA8" w:rsidP="003D2DA8">
      <w:pPr>
        <w:pStyle w:val="a7"/>
        <w:widowControl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マウス単回皮下投与PK試験</w:t>
      </w:r>
    </w:p>
    <w:p w14:paraId="2C2455CC" w14:textId="7C9756F3" w:rsidR="003D2DA8" w:rsidRDefault="003D2DA8" w:rsidP="003D2DA8">
      <w:pPr>
        <w:pStyle w:val="a7"/>
        <w:widowControl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マウス単回静脈内PK試験</w:t>
      </w:r>
    </w:p>
    <w:p w14:paraId="7880E7AC" w14:textId="58032CFD" w:rsidR="003D2DA8" w:rsidRDefault="003D2DA8" w:rsidP="003D2DA8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5）</w:t>
      </w:r>
      <w:r>
        <w:rPr>
          <w:rFonts w:ascii="ＭＳ 明朝" w:eastAsia="ＭＳ 明朝" w:hAnsi="ＭＳ 明朝"/>
          <w:sz w:val="18"/>
          <w:szCs w:val="18"/>
        </w:rPr>
        <w:t>物性</w:t>
      </w:r>
    </w:p>
    <w:p w14:paraId="0CE1D4F5" w14:textId="624F81F2" w:rsidR="003D2DA8" w:rsidRDefault="003D2DA8" w:rsidP="003D2DA8">
      <w:pPr>
        <w:pStyle w:val="a7"/>
        <w:widowControl/>
        <w:numPr>
          <w:ilvl w:val="0"/>
          <w:numId w:val="43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物理化学的性質</w:t>
      </w:r>
    </w:p>
    <w:p w14:paraId="37298BE5" w14:textId="6BB242BB" w:rsidR="003D2DA8" w:rsidRDefault="003D2DA8" w:rsidP="003D2DA8">
      <w:pPr>
        <w:pStyle w:val="a7"/>
        <w:widowControl/>
        <w:numPr>
          <w:ilvl w:val="0"/>
          <w:numId w:val="43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安定性</w:t>
      </w:r>
    </w:p>
    <w:p w14:paraId="39629EDC" w14:textId="2B75B90E" w:rsidR="003D2DA8" w:rsidRDefault="003D2DA8" w:rsidP="003D2DA8">
      <w:pPr>
        <w:pStyle w:val="a7"/>
        <w:widowControl/>
        <w:numPr>
          <w:ilvl w:val="0"/>
          <w:numId w:val="43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溶解性（溶媒検討＋予備投与試験）</w:t>
      </w:r>
    </w:p>
    <w:p w14:paraId="0A591B92" w14:textId="09BE0A1B" w:rsidR="003D2DA8" w:rsidRDefault="003D2DA8" w:rsidP="003D2DA8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6</w:t>
      </w:r>
      <w:r>
        <w:rPr>
          <w:rFonts w:ascii="ＭＳ 明朝" w:eastAsia="ＭＳ 明朝" w:hAnsi="ＭＳ 明朝"/>
          <w:sz w:val="18"/>
          <w:szCs w:val="18"/>
        </w:rPr>
        <w:t>）</w:t>
      </w:r>
      <w:r w:rsidR="00167484">
        <w:rPr>
          <w:rFonts w:ascii="ＭＳ 明朝" w:eastAsia="ＭＳ 明朝" w:hAnsi="ＭＳ 明朝" w:hint="eastAsia"/>
          <w:sz w:val="18"/>
          <w:szCs w:val="18"/>
        </w:rPr>
        <w:t>生産</w:t>
      </w:r>
    </w:p>
    <w:p w14:paraId="155CA343" w14:textId="691C31C4" w:rsidR="003D2DA8" w:rsidRDefault="003D2DA8" w:rsidP="003D2DA8">
      <w:pPr>
        <w:pStyle w:val="a7"/>
        <w:widowControl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生産性向上検討</w:t>
      </w:r>
    </w:p>
    <w:p w14:paraId="78D45B5D" w14:textId="2477DA17" w:rsidR="003D2DA8" w:rsidRDefault="003D2DA8" w:rsidP="003D2DA8">
      <w:pPr>
        <w:pStyle w:val="a7"/>
        <w:widowControl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大量培養</w:t>
      </w:r>
    </w:p>
    <w:p w14:paraId="183A9930" w14:textId="7CDACCD7" w:rsidR="003D2DA8" w:rsidRPr="003D2DA8" w:rsidRDefault="003D2DA8" w:rsidP="003D2DA8">
      <w:pPr>
        <w:pStyle w:val="a7"/>
        <w:widowControl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3D2DA8">
        <w:rPr>
          <w:rFonts w:ascii="ＭＳ 明朝" w:eastAsia="ＭＳ 明朝" w:hAnsi="ＭＳ 明朝" w:hint="eastAsia"/>
          <w:sz w:val="18"/>
          <w:szCs w:val="18"/>
        </w:rPr>
        <w:t>大量精製</w:t>
      </w:r>
    </w:p>
    <w:sectPr w:rsidR="003D2DA8" w:rsidRPr="003D2DA8" w:rsidSect="00E465C1">
      <w:headerReference w:type="default" r:id="rId8"/>
      <w:footerReference w:type="default" r:id="rId9"/>
      <w:headerReference w:type="first" r:id="rId10"/>
      <w:type w:val="continuous"/>
      <w:pgSz w:w="11906" w:h="16838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424F" w14:textId="77777777" w:rsidR="006B7027" w:rsidRDefault="006B7027" w:rsidP="00A809D5">
      <w:r>
        <w:separator/>
      </w:r>
    </w:p>
  </w:endnote>
  <w:endnote w:type="continuationSeparator" w:id="0">
    <w:p w14:paraId="64D577B7" w14:textId="77777777" w:rsidR="006B7027" w:rsidRDefault="006B7027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D927" w14:textId="77777777" w:rsidR="00E465C1" w:rsidRDefault="00E465C1" w:rsidP="00E465C1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110" w14:textId="77777777" w:rsidR="006B7027" w:rsidRDefault="006B7027" w:rsidP="00A809D5">
      <w:r>
        <w:separator/>
      </w:r>
    </w:p>
  </w:footnote>
  <w:footnote w:type="continuationSeparator" w:id="0">
    <w:p w14:paraId="1F3AD614" w14:textId="77777777" w:rsidR="006B7027" w:rsidRDefault="006B7027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1511" w14:textId="16C853BA" w:rsidR="00A76B3C" w:rsidRDefault="00A76B3C" w:rsidP="00EB685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EFA1" w14:textId="075AE81B" w:rsidR="00714674" w:rsidRDefault="00714674" w:rsidP="00714674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 w:rsidR="009D30B7">
      <w:rPr>
        <w:rFonts w:hint="eastAsia"/>
      </w:rPr>
      <w:t>２</w:t>
    </w:r>
    <w:r>
      <w:rPr>
        <w:rFonts w:hint="eastAsia"/>
      </w:rPr>
      <w:t>）</w:t>
    </w:r>
  </w:p>
  <w:p w14:paraId="4BB9E62A" w14:textId="77777777" w:rsidR="00714674" w:rsidRDefault="0071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D7"/>
    <w:multiLevelType w:val="hybridMultilevel"/>
    <w:tmpl w:val="AD8A23C4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BC1E6C"/>
    <w:multiLevelType w:val="hybridMultilevel"/>
    <w:tmpl w:val="7E0E3D38"/>
    <w:lvl w:ilvl="0" w:tplc="D99CDE04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EF1AFF"/>
    <w:multiLevelType w:val="hybridMultilevel"/>
    <w:tmpl w:val="BE3A3B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A8057D"/>
    <w:multiLevelType w:val="hybridMultilevel"/>
    <w:tmpl w:val="BC3A8496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6" w15:restartNumberingAfterBreak="0">
    <w:nsid w:val="286A2CF6"/>
    <w:multiLevelType w:val="hybridMultilevel"/>
    <w:tmpl w:val="402AFD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A776397"/>
    <w:multiLevelType w:val="hybridMultilevel"/>
    <w:tmpl w:val="96722228"/>
    <w:lvl w:ilvl="0" w:tplc="31E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0514EA"/>
    <w:multiLevelType w:val="hybridMultilevel"/>
    <w:tmpl w:val="260ABD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F6023BB"/>
    <w:multiLevelType w:val="hybridMultilevel"/>
    <w:tmpl w:val="E94EEBD4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C645F42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7" w15:restartNumberingAfterBreak="0">
    <w:nsid w:val="4EB255BB"/>
    <w:multiLevelType w:val="hybridMultilevel"/>
    <w:tmpl w:val="4A00492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2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BBF7FF1"/>
    <w:multiLevelType w:val="hybridMultilevel"/>
    <w:tmpl w:val="3C6A2438"/>
    <w:lvl w:ilvl="0" w:tplc="7A38351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41222F"/>
    <w:multiLevelType w:val="hybridMultilevel"/>
    <w:tmpl w:val="3FB6931C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0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1D4F30"/>
    <w:multiLevelType w:val="hybridMultilevel"/>
    <w:tmpl w:val="48A08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23AD4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9"/>
  </w:num>
  <w:num w:numId="7">
    <w:abstractNumId w:val="36"/>
  </w:num>
  <w:num w:numId="8">
    <w:abstractNumId w:val="30"/>
  </w:num>
  <w:num w:numId="9">
    <w:abstractNumId w:val="13"/>
  </w:num>
  <w:num w:numId="10">
    <w:abstractNumId w:val="6"/>
  </w:num>
  <w:num w:numId="11">
    <w:abstractNumId w:val="20"/>
  </w:num>
  <w:num w:numId="12">
    <w:abstractNumId w:val="4"/>
  </w:num>
  <w:num w:numId="13">
    <w:abstractNumId w:val="35"/>
  </w:num>
  <w:num w:numId="14">
    <w:abstractNumId w:val="42"/>
  </w:num>
  <w:num w:numId="15">
    <w:abstractNumId w:val="23"/>
  </w:num>
  <w:num w:numId="16">
    <w:abstractNumId w:val="9"/>
  </w:num>
  <w:num w:numId="17">
    <w:abstractNumId w:val="44"/>
  </w:num>
  <w:num w:numId="18">
    <w:abstractNumId w:val="21"/>
  </w:num>
  <w:num w:numId="19">
    <w:abstractNumId w:val="37"/>
  </w:num>
  <w:num w:numId="20">
    <w:abstractNumId w:val="28"/>
  </w:num>
  <w:num w:numId="21">
    <w:abstractNumId w:val="12"/>
  </w:num>
  <w:num w:numId="22">
    <w:abstractNumId w:val="43"/>
  </w:num>
  <w:num w:numId="23">
    <w:abstractNumId w:val="5"/>
  </w:num>
  <w:num w:numId="24">
    <w:abstractNumId w:val="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32"/>
  </w:num>
  <w:num w:numId="30">
    <w:abstractNumId w:val="24"/>
  </w:num>
  <w:num w:numId="31">
    <w:abstractNumId w:val="40"/>
  </w:num>
  <w:num w:numId="32">
    <w:abstractNumId w:val="3"/>
  </w:num>
  <w:num w:numId="33">
    <w:abstractNumId w:val="11"/>
  </w:num>
  <w:num w:numId="34">
    <w:abstractNumId w:val="25"/>
  </w:num>
  <w:num w:numId="35">
    <w:abstractNumId w:val="41"/>
  </w:num>
  <w:num w:numId="36">
    <w:abstractNumId w:val="17"/>
  </w:num>
  <w:num w:numId="37">
    <w:abstractNumId w:val="19"/>
  </w:num>
  <w:num w:numId="38">
    <w:abstractNumId w:val="15"/>
  </w:num>
  <w:num w:numId="39">
    <w:abstractNumId w:val="18"/>
  </w:num>
  <w:num w:numId="40">
    <w:abstractNumId w:val="0"/>
  </w:num>
  <w:num w:numId="41">
    <w:abstractNumId w:val="39"/>
  </w:num>
  <w:num w:numId="42">
    <w:abstractNumId w:val="16"/>
  </w:num>
  <w:num w:numId="43">
    <w:abstractNumId w:val="27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4237"/>
    <w:rsid w:val="00010B6F"/>
    <w:rsid w:val="000144BD"/>
    <w:rsid w:val="00017072"/>
    <w:rsid w:val="000337EF"/>
    <w:rsid w:val="00035D46"/>
    <w:rsid w:val="00037896"/>
    <w:rsid w:val="000410A8"/>
    <w:rsid w:val="00043C49"/>
    <w:rsid w:val="000440A0"/>
    <w:rsid w:val="000470AF"/>
    <w:rsid w:val="00056FBF"/>
    <w:rsid w:val="00057ED8"/>
    <w:rsid w:val="00066632"/>
    <w:rsid w:val="0009777F"/>
    <w:rsid w:val="000A50DB"/>
    <w:rsid w:val="000A6D74"/>
    <w:rsid w:val="000B2F0C"/>
    <w:rsid w:val="000B4016"/>
    <w:rsid w:val="000B46C5"/>
    <w:rsid w:val="000C3459"/>
    <w:rsid w:val="000C4540"/>
    <w:rsid w:val="000C481E"/>
    <w:rsid w:val="000D634D"/>
    <w:rsid w:val="000F2041"/>
    <w:rsid w:val="000F5C3E"/>
    <w:rsid w:val="0010356D"/>
    <w:rsid w:val="001219B6"/>
    <w:rsid w:val="00125E16"/>
    <w:rsid w:val="00135513"/>
    <w:rsid w:val="00144A47"/>
    <w:rsid w:val="00157B24"/>
    <w:rsid w:val="00157CF9"/>
    <w:rsid w:val="00167484"/>
    <w:rsid w:val="001841E2"/>
    <w:rsid w:val="00185F57"/>
    <w:rsid w:val="001914A5"/>
    <w:rsid w:val="001929CE"/>
    <w:rsid w:val="00193840"/>
    <w:rsid w:val="001A345B"/>
    <w:rsid w:val="001A6EC6"/>
    <w:rsid w:val="001B114E"/>
    <w:rsid w:val="001B3DA9"/>
    <w:rsid w:val="001B3FCD"/>
    <w:rsid w:val="001B610F"/>
    <w:rsid w:val="001B7F18"/>
    <w:rsid w:val="001C20B9"/>
    <w:rsid w:val="001C4EF5"/>
    <w:rsid w:val="001E4CEB"/>
    <w:rsid w:val="001E5694"/>
    <w:rsid w:val="001E5A78"/>
    <w:rsid w:val="001F32C5"/>
    <w:rsid w:val="001F7491"/>
    <w:rsid w:val="002006A4"/>
    <w:rsid w:val="00201547"/>
    <w:rsid w:val="00204937"/>
    <w:rsid w:val="002135EF"/>
    <w:rsid w:val="002137B8"/>
    <w:rsid w:val="002147E1"/>
    <w:rsid w:val="002205AB"/>
    <w:rsid w:val="00222831"/>
    <w:rsid w:val="0022590F"/>
    <w:rsid w:val="00230B10"/>
    <w:rsid w:val="00235058"/>
    <w:rsid w:val="00235D3C"/>
    <w:rsid w:val="00242D9F"/>
    <w:rsid w:val="00252568"/>
    <w:rsid w:val="00252840"/>
    <w:rsid w:val="00254B6D"/>
    <w:rsid w:val="00254F54"/>
    <w:rsid w:val="00256E0C"/>
    <w:rsid w:val="002623BE"/>
    <w:rsid w:val="002722F4"/>
    <w:rsid w:val="00281FF5"/>
    <w:rsid w:val="00283279"/>
    <w:rsid w:val="002925A4"/>
    <w:rsid w:val="00292B7F"/>
    <w:rsid w:val="00297C7E"/>
    <w:rsid w:val="002A0D6F"/>
    <w:rsid w:val="002A63B8"/>
    <w:rsid w:val="002B42B2"/>
    <w:rsid w:val="002D0BE2"/>
    <w:rsid w:val="002D1185"/>
    <w:rsid w:val="002D18BD"/>
    <w:rsid w:val="002D2344"/>
    <w:rsid w:val="002E11F4"/>
    <w:rsid w:val="002E58E3"/>
    <w:rsid w:val="002E6311"/>
    <w:rsid w:val="002F7C70"/>
    <w:rsid w:val="00310325"/>
    <w:rsid w:val="003105B3"/>
    <w:rsid w:val="0032206E"/>
    <w:rsid w:val="003248AB"/>
    <w:rsid w:val="0032492F"/>
    <w:rsid w:val="00325D70"/>
    <w:rsid w:val="003368B3"/>
    <w:rsid w:val="00337892"/>
    <w:rsid w:val="00350071"/>
    <w:rsid w:val="003512B3"/>
    <w:rsid w:val="00354FAC"/>
    <w:rsid w:val="00355988"/>
    <w:rsid w:val="0037070C"/>
    <w:rsid w:val="00370DF7"/>
    <w:rsid w:val="00370ED3"/>
    <w:rsid w:val="0037187A"/>
    <w:rsid w:val="0037731C"/>
    <w:rsid w:val="0039134A"/>
    <w:rsid w:val="00397176"/>
    <w:rsid w:val="003A660A"/>
    <w:rsid w:val="003B759A"/>
    <w:rsid w:val="003C7A89"/>
    <w:rsid w:val="003D2DA8"/>
    <w:rsid w:val="003D32C1"/>
    <w:rsid w:val="003D46F8"/>
    <w:rsid w:val="003E1D79"/>
    <w:rsid w:val="003E37B0"/>
    <w:rsid w:val="003F273D"/>
    <w:rsid w:val="003F3366"/>
    <w:rsid w:val="003F3EF9"/>
    <w:rsid w:val="003F5721"/>
    <w:rsid w:val="003F7165"/>
    <w:rsid w:val="004021D4"/>
    <w:rsid w:val="00404E47"/>
    <w:rsid w:val="004055F2"/>
    <w:rsid w:val="00412048"/>
    <w:rsid w:val="00414454"/>
    <w:rsid w:val="004168CB"/>
    <w:rsid w:val="00423A65"/>
    <w:rsid w:val="00425192"/>
    <w:rsid w:val="00436F80"/>
    <w:rsid w:val="004432BB"/>
    <w:rsid w:val="00445511"/>
    <w:rsid w:val="00447C4B"/>
    <w:rsid w:val="004538A6"/>
    <w:rsid w:val="00453B12"/>
    <w:rsid w:val="00454E58"/>
    <w:rsid w:val="00470CCE"/>
    <w:rsid w:val="00474BF1"/>
    <w:rsid w:val="0048032B"/>
    <w:rsid w:val="00495B06"/>
    <w:rsid w:val="0049781E"/>
    <w:rsid w:val="004A04C2"/>
    <w:rsid w:val="004A3747"/>
    <w:rsid w:val="004B464B"/>
    <w:rsid w:val="004B52C3"/>
    <w:rsid w:val="004C4D6E"/>
    <w:rsid w:val="004C7C7F"/>
    <w:rsid w:val="004E1CD4"/>
    <w:rsid w:val="004E1EB0"/>
    <w:rsid w:val="004E77EB"/>
    <w:rsid w:val="004F0F6A"/>
    <w:rsid w:val="004F2B27"/>
    <w:rsid w:val="004F3490"/>
    <w:rsid w:val="004F4BFE"/>
    <w:rsid w:val="004F52A5"/>
    <w:rsid w:val="00500A09"/>
    <w:rsid w:val="0050562A"/>
    <w:rsid w:val="00506C67"/>
    <w:rsid w:val="00507D54"/>
    <w:rsid w:val="00520020"/>
    <w:rsid w:val="005251AB"/>
    <w:rsid w:val="00526E4E"/>
    <w:rsid w:val="00530FEB"/>
    <w:rsid w:val="00532984"/>
    <w:rsid w:val="0053486F"/>
    <w:rsid w:val="005407A3"/>
    <w:rsid w:val="00540AE7"/>
    <w:rsid w:val="00543746"/>
    <w:rsid w:val="00547F60"/>
    <w:rsid w:val="005512AA"/>
    <w:rsid w:val="00556BF8"/>
    <w:rsid w:val="00565E59"/>
    <w:rsid w:val="0057500E"/>
    <w:rsid w:val="005765BD"/>
    <w:rsid w:val="00581476"/>
    <w:rsid w:val="00582E04"/>
    <w:rsid w:val="00584F8D"/>
    <w:rsid w:val="00585488"/>
    <w:rsid w:val="00585FCA"/>
    <w:rsid w:val="005901F0"/>
    <w:rsid w:val="00595292"/>
    <w:rsid w:val="005A1B11"/>
    <w:rsid w:val="005A592A"/>
    <w:rsid w:val="005A6A33"/>
    <w:rsid w:val="005B1323"/>
    <w:rsid w:val="005C5769"/>
    <w:rsid w:val="005C5E13"/>
    <w:rsid w:val="005E3229"/>
    <w:rsid w:val="005E39D9"/>
    <w:rsid w:val="005E452B"/>
    <w:rsid w:val="005F1F30"/>
    <w:rsid w:val="005F3CC7"/>
    <w:rsid w:val="00600226"/>
    <w:rsid w:val="00601485"/>
    <w:rsid w:val="00604042"/>
    <w:rsid w:val="00611122"/>
    <w:rsid w:val="00611791"/>
    <w:rsid w:val="006145C4"/>
    <w:rsid w:val="00615E8A"/>
    <w:rsid w:val="00615FB1"/>
    <w:rsid w:val="006218B6"/>
    <w:rsid w:val="00633C1D"/>
    <w:rsid w:val="00637C26"/>
    <w:rsid w:val="00642BB7"/>
    <w:rsid w:val="00676B7F"/>
    <w:rsid w:val="0067726D"/>
    <w:rsid w:val="006775C0"/>
    <w:rsid w:val="006809A3"/>
    <w:rsid w:val="00681E0C"/>
    <w:rsid w:val="006822F2"/>
    <w:rsid w:val="006843ED"/>
    <w:rsid w:val="006910EB"/>
    <w:rsid w:val="006B1B79"/>
    <w:rsid w:val="006B7027"/>
    <w:rsid w:val="006B7B03"/>
    <w:rsid w:val="006C41C1"/>
    <w:rsid w:val="006C4E80"/>
    <w:rsid w:val="006E0D4A"/>
    <w:rsid w:val="006E2B3A"/>
    <w:rsid w:val="006E72C6"/>
    <w:rsid w:val="006E7385"/>
    <w:rsid w:val="006E75ED"/>
    <w:rsid w:val="006F18A3"/>
    <w:rsid w:val="006F411A"/>
    <w:rsid w:val="006F4E44"/>
    <w:rsid w:val="006F55C5"/>
    <w:rsid w:val="00712D6C"/>
    <w:rsid w:val="00713536"/>
    <w:rsid w:val="00714674"/>
    <w:rsid w:val="007167FC"/>
    <w:rsid w:val="00716860"/>
    <w:rsid w:val="00723CFD"/>
    <w:rsid w:val="0072477F"/>
    <w:rsid w:val="007247F4"/>
    <w:rsid w:val="0073736D"/>
    <w:rsid w:val="00740B72"/>
    <w:rsid w:val="00743246"/>
    <w:rsid w:val="007445F2"/>
    <w:rsid w:val="00747F43"/>
    <w:rsid w:val="00757597"/>
    <w:rsid w:val="00767A21"/>
    <w:rsid w:val="00771825"/>
    <w:rsid w:val="00771867"/>
    <w:rsid w:val="007724AE"/>
    <w:rsid w:val="00773E12"/>
    <w:rsid w:val="00776E5A"/>
    <w:rsid w:val="00780074"/>
    <w:rsid w:val="00785CC0"/>
    <w:rsid w:val="00787713"/>
    <w:rsid w:val="007939EC"/>
    <w:rsid w:val="00795D05"/>
    <w:rsid w:val="007A0B22"/>
    <w:rsid w:val="007B004E"/>
    <w:rsid w:val="007B0D64"/>
    <w:rsid w:val="007B1063"/>
    <w:rsid w:val="007B19E5"/>
    <w:rsid w:val="007B6EE8"/>
    <w:rsid w:val="007C7E0A"/>
    <w:rsid w:val="007D5E92"/>
    <w:rsid w:val="007E1060"/>
    <w:rsid w:val="007E337B"/>
    <w:rsid w:val="007E6E0D"/>
    <w:rsid w:val="007F472B"/>
    <w:rsid w:val="007F7FB3"/>
    <w:rsid w:val="00805144"/>
    <w:rsid w:val="0082021A"/>
    <w:rsid w:val="00822404"/>
    <w:rsid w:val="00824B3F"/>
    <w:rsid w:val="00827047"/>
    <w:rsid w:val="00835124"/>
    <w:rsid w:val="0083634C"/>
    <w:rsid w:val="008466F3"/>
    <w:rsid w:val="00864414"/>
    <w:rsid w:val="00867030"/>
    <w:rsid w:val="00876FF4"/>
    <w:rsid w:val="00880308"/>
    <w:rsid w:val="00880928"/>
    <w:rsid w:val="008839E9"/>
    <w:rsid w:val="008869CA"/>
    <w:rsid w:val="0089292F"/>
    <w:rsid w:val="00892C76"/>
    <w:rsid w:val="00894DFE"/>
    <w:rsid w:val="008951F6"/>
    <w:rsid w:val="008A69C6"/>
    <w:rsid w:val="008A7D8D"/>
    <w:rsid w:val="008B1078"/>
    <w:rsid w:val="008B5FC4"/>
    <w:rsid w:val="008B7C10"/>
    <w:rsid w:val="008C02A5"/>
    <w:rsid w:val="008C0405"/>
    <w:rsid w:val="008C070C"/>
    <w:rsid w:val="008C25C8"/>
    <w:rsid w:val="008C2A74"/>
    <w:rsid w:val="008D25D6"/>
    <w:rsid w:val="008D4DC6"/>
    <w:rsid w:val="008D676D"/>
    <w:rsid w:val="008D7C4A"/>
    <w:rsid w:val="008E187F"/>
    <w:rsid w:val="008E7F9F"/>
    <w:rsid w:val="008F06BD"/>
    <w:rsid w:val="008F0D1B"/>
    <w:rsid w:val="008F62AA"/>
    <w:rsid w:val="008F6895"/>
    <w:rsid w:val="008F7BC0"/>
    <w:rsid w:val="009075DF"/>
    <w:rsid w:val="00912B35"/>
    <w:rsid w:val="009148D1"/>
    <w:rsid w:val="00914FDE"/>
    <w:rsid w:val="00915298"/>
    <w:rsid w:val="0091781B"/>
    <w:rsid w:val="00925F20"/>
    <w:rsid w:val="009272D5"/>
    <w:rsid w:val="00935964"/>
    <w:rsid w:val="009414AB"/>
    <w:rsid w:val="00944A41"/>
    <w:rsid w:val="00945785"/>
    <w:rsid w:val="00947CB3"/>
    <w:rsid w:val="00950C66"/>
    <w:rsid w:val="009532D3"/>
    <w:rsid w:val="0095711F"/>
    <w:rsid w:val="0096332D"/>
    <w:rsid w:val="00964BC6"/>
    <w:rsid w:val="00966B5B"/>
    <w:rsid w:val="00970EA9"/>
    <w:rsid w:val="0097598D"/>
    <w:rsid w:val="00976DB4"/>
    <w:rsid w:val="009844BE"/>
    <w:rsid w:val="00987AC9"/>
    <w:rsid w:val="00992685"/>
    <w:rsid w:val="0099349C"/>
    <w:rsid w:val="009964F9"/>
    <w:rsid w:val="0099798A"/>
    <w:rsid w:val="009A2939"/>
    <w:rsid w:val="009A69F8"/>
    <w:rsid w:val="009A6A4C"/>
    <w:rsid w:val="009A719E"/>
    <w:rsid w:val="009B5716"/>
    <w:rsid w:val="009B5EE2"/>
    <w:rsid w:val="009C222C"/>
    <w:rsid w:val="009C435B"/>
    <w:rsid w:val="009C7575"/>
    <w:rsid w:val="009D30B7"/>
    <w:rsid w:val="009D3837"/>
    <w:rsid w:val="009D5EE3"/>
    <w:rsid w:val="009F0168"/>
    <w:rsid w:val="009F0531"/>
    <w:rsid w:val="009F06C1"/>
    <w:rsid w:val="009F31ED"/>
    <w:rsid w:val="009F4A17"/>
    <w:rsid w:val="009F4EAD"/>
    <w:rsid w:val="00A03C73"/>
    <w:rsid w:val="00A13B71"/>
    <w:rsid w:val="00A21E89"/>
    <w:rsid w:val="00A31B3C"/>
    <w:rsid w:val="00A3471E"/>
    <w:rsid w:val="00A413E5"/>
    <w:rsid w:val="00A45209"/>
    <w:rsid w:val="00A47CA3"/>
    <w:rsid w:val="00A53858"/>
    <w:rsid w:val="00A573EA"/>
    <w:rsid w:val="00A63932"/>
    <w:rsid w:val="00A673B8"/>
    <w:rsid w:val="00A7078B"/>
    <w:rsid w:val="00A72349"/>
    <w:rsid w:val="00A753A6"/>
    <w:rsid w:val="00A761B3"/>
    <w:rsid w:val="00A76B3C"/>
    <w:rsid w:val="00A77ADA"/>
    <w:rsid w:val="00A809D5"/>
    <w:rsid w:val="00AA1EC9"/>
    <w:rsid w:val="00AA606E"/>
    <w:rsid w:val="00AB7B16"/>
    <w:rsid w:val="00AC614C"/>
    <w:rsid w:val="00AC7252"/>
    <w:rsid w:val="00AC752F"/>
    <w:rsid w:val="00AD0CDB"/>
    <w:rsid w:val="00AD4052"/>
    <w:rsid w:val="00AD5122"/>
    <w:rsid w:val="00AD7DD9"/>
    <w:rsid w:val="00AE2CEE"/>
    <w:rsid w:val="00B05ED2"/>
    <w:rsid w:val="00B12419"/>
    <w:rsid w:val="00B12B09"/>
    <w:rsid w:val="00B14A66"/>
    <w:rsid w:val="00B161C1"/>
    <w:rsid w:val="00B21C9D"/>
    <w:rsid w:val="00B24A65"/>
    <w:rsid w:val="00B24B22"/>
    <w:rsid w:val="00B26816"/>
    <w:rsid w:val="00B356DD"/>
    <w:rsid w:val="00B36855"/>
    <w:rsid w:val="00B37A33"/>
    <w:rsid w:val="00B405FE"/>
    <w:rsid w:val="00B40BA5"/>
    <w:rsid w:val="00B470BF"/>
    <w:rsid w:val="00B50C0D"/>
    <w:rsid w:val="00B54439"/>
    <w:rsid w:val="00B72611"/>
    <w:rsid w:val="00B834E2"/>
    <w:rsid w:val="00B862E9"/>
    <w:rsid w:val="00B8656A"/>
    <w:rsid w:val="00B951C4"/>
    <w:rsid w:val="00BB7588"/>
    <w:rsid w:val="00BB785E"/>
    <w:rsid w:val="00BB7CC0"/>
    <w:rsid w:val="00BC21B0"/>
    <w:rsid w:val="00BC3865"/>
    <w:rsid w:val="00BC58C7"/>
    <w:rsid w:val="00BC5904"/>
    <w:rsid w:val="00BD6B6A"/>
    <w:rsid w:val="00BD7EBF"/>
    <w:rsid w:val="00BE2781"/>
    <w:rsid w:val="00BF7C40"/>
    <w:rsid w:val="00C072FF"/>
    <w:rsid w:val="00C073C4"/>
    <w:rsid w:val="00C13924"/>
    <w:rsid w:val="00C1604F"/>
    <w:rsid w:val="00C24284"/>
    <w:rsid w:val="00C25859"/>
    <w:rsid w:val="00C26B76"/>
    <w:rsid w:val="00C315C4"/>
    <w:rsid w:val="00C522F0"/>
    <w:rsid w:val="00C525BC"/>
    <w:rsid w:val="00C7088D"/>
    <w:rsid w:val="00C725F4"/>
    <w:rsid w:val="00C76670"/>
    <w:rsid w:val="00C801AB"/>
    <w:rsid w:val="00C847A0"/>
    <w:rsid w:val="00CA02FB"/>
    <w:rsid w:val="00CA3E69"/>
    <w:rsid w:val="00CB2EC4"/>
    <w:rsid w:val="00CB7204"/>
    <w:rsid w:val="00CB7D6E"/>
    <w:rsid w:val="00CC4BD9"/>
    <w:rsid w:val="00CC6D50"/>
    <w:rsid w:val="00CD4A7B"/>
    <w:rsid w:val="00CE5681"/>
    <w:rsid w:val="00CF194A"/>
    <w:rsid w:val="00CF4626"/>
    <w:rsid w:val="00D01028"/>
    <w:rsid w:val="00D12C9D"/>
    <w:rsid w:val="00D12DB3"/>
    <w:rsid w:val="00D22A6D"/>
    <w:rsid w:val="00D25AEA"/>
    <w:rsid w:val="00D27F9C"/>
    <w:rsid w:val="00D35570"/>
    <w:rsid w:val="00D359BD"/>
    <w:rsid w:val="00D4048A"/>
    <w:rsid w:val="00D4079D"/>
    <w:rsid w:val="00D43E00"/>
    <w:rsid w:val="00D50276"/>
    <w:rsid w:val="00D518D8"/>
    <w:rsid w:val="00D5444E"/>
    <w:rsid w:val="00D60229"/>
    <w:rsid w:val="00D70384"/>
    <w:rsid w:val="00D76F76"/>
    <w:rsid w:val="00D83134"/>
    <w:rsid w:val="00D93A72"/>
    <w:rsid w:val="00D943B0"/>
    <w:rsid w:val="00DA14A7"/>
    <w:rsid w:val="00DB3F0F"/>
    <w:rsid w:val="00DC3554"/>
    <w:rsid w:val="00DC4ADE"/>
    <w:rsid w:val="00DC74EB"/>
    <w:rsid w:val="00DD0F8A"/>
    <w:rsid w:val="00DD3969"/>
    <w:rsid w:val="00DE4D2E"/>
    <w:rsid w:val="00DF15DD"/>
    <w:rsid w:val="00DF4D8B"/>
    <w:rsid w:val="00E00B96"/>
    <w:rsid w:val="00E0591A"/>
    <w:rsid w:val="00E12620"/>
    <w:rsid w:val="00E127E3"/>
    <w:rsid w:val="00E16ED8"/>
    <w:rsid w:val="00E245D0"/>
    <w:rsid w:val="00E24ECC"/>
    <w:rsid w:val="00E267EB"/>
    <w:rsid w:val="00E277E3"/>
    <w:rsid w:val="00E30893"/>
    <w:rsid w:val="00E3422A"/>
    <w:rsid w:val="00E34BBF"/>
    <w:rsid w:val="00E465C1"/>
    <w:rsid w:val="00E57EFC"/>
    <w:rsid w:val="00E60F8E"/>
    <w:rsid w:val="00E67937"/>
    <w:rsid w:val="00E82473"/>
    <w:rsid w:val="00EA44B0"/>
    <w:rsid w:val="00EA4ED0"/>
    <w:rsid w:val="00EA5588"/>
    <w:rsid w:val="00EB0EE8"/>
    <w:rsid w:val="00EB236B"/>
    <w:rsid w:val="00EB3543"/>
    <w:rsid w:val="00EB677D"/>
    <w:rsid w:val="00EB6858"/>
    <w:rsid w:val="00EC40A9"/>
    <w:rsid w:val="00EC44A4"/>
    <w:rsid w:val="00EC4F89"/>
    <w:rsid w:val="00EC52A0"/>
    <w:rsid w:val="00ED1E5D"/>
    <w:rsid w:val="00ED208C"/>
    <w:rsid w:val="00EE53CD"/>
    <w:rsid w:val="00EF2A05"/>
    <w:rsid w:val="00F06120"/>
    <w:rsid w:val="00F20919"/>
    <w:rsid w:val="00F2154D"/>
    <w:rsid w:val="00F22C62"/>
    <w:rsid w:val="00F26499"/>
    <w:rsid w:val="00F26BC0"/>
    <w:rsid w:val="00F31181"/>
    <w:rsid w:val="00F37B62"/>
    <w:rsid w:val="00F401A5"/>
    <w:rsid w:val="00F4025E"/>
    <w:rsid w:val="00F46444"/>
    <w:rsid w:val="00F5027B"/>
    <w:rsid w:val="00F558F7"/>
    <w:rsid w:val="00F57771"/>
    <w:rsid w:val="00F607EE"/>
    <w:rsid w:val="00F6172D"/>
    <w:rsid w:val="00F61FA9"/>
    <w:rsid w:val="00F64732"/>
    <w:rsid w:val="00F67A1C"/>
    <w:rsid w:val="00F71488"/>
    <w:rsid w:val="00F75920"/>
    <w:rsid w:val="00F77424"/>
    <w:rsid w:val="00F77D43"/>
    <w:rsid w:val="00F810EF"/>
    <w:rsid w:val="00F96ECD"/>
    <w:rsid w:val="00FA0E6C"/>
    <w:rsid w:val="00FA1CC3"/>
    <w:rsid w:val="00FA278C"/>
    <w:rsid w:val="00FA7BEC"/>
    <w:rsid w:val="00FB067E"/>
    <w:rsid w:val="00FC0CB2"/>
    <w:rsid w:val="00FD06BB"/>
    <w:rsid w:val="00FD6102"/>
    <w:rsid w:val="00FE4AC2"/>
    <w:rsid w:val="00FE789D"/>
    <w:rsid w:val="00FF00A2"/>
    <w:rsid w:val="00FF0F45"/>
    <w:rsid w:val="00FF48A7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  <w:style w:type="table" w:customStyle="1" w:styleId="1">
    <w:name w:val="表 (格子)1"/>
    <w:basedOn w:val="a1"/>
    <w:next w:val="af"/>
    <w:uiPriority w:val="59"/>
    <w:rsid w:val="00CB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A49-C930-4030-BC9A-DF79C270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2019-07-11T04:57:00Z</dcterms:created>
  <dcterms:modified xsi:type="dcterms:W3CDTF">2019-07-22T06:59:00Z</dcterms:modified>
</cp:coreProperties>
</file>