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B04C5" w14:textId="77777777"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bookmarkStart w:id="0" w:name="_GoBack"/>
      <w:bookmarkEnd w:id="0"/>
      <w:r w:rsidRPr="00EB13AA">
        <w:rPr>
          <w:rFonts w:ascii="ＭＳ ゴシック" w:eastAsia="ＭＳ ゴシック" w:hAnsi="ＭＳ ゴシック" w:cs="Times New Roman" w:hint="eastAsia"/>
          <w:kern w:val="0"/>
          <w:szCs w:val="21"/>
        </w:rPr>
        <w:t>（別添様式２）</w:t>
      </w:r>
    </w:p>
    <w:p w14:paraId="42F2B74F" w14:textId="76BFAAFD"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00764DC3">
        <w:rPr>
          <w:rFonts w:ascii="ＭＳ ゴシック" w:eastAsia="ＭＳ ゴシック" w:hAnsi="ＭＳ ゴシック" w:cs="Times New Roman" w:hint="eastAsia"/>
          <w:kern w:val="0"/>
          <w:sz w:val="48"/>
          <w:szCs w:val="48"/>
        </w:rPr>
        <w:t xml:space="preserve">　</w:t>
      </w:r>
      <w:r w:rsidR="0072353D">
        <w:rPr>
          <w:rFonts w:ascii="ＭＳ ゴシック" w:eastAsia="ＭＳ ゴシック" w:hAnsi="ＭＳ ゴシック" w:cs="Times New Roman" w:hint="eastAsia"/>
          <w:kern w:val="0"/>
          <w:szCs w:val="21"/>
        </w:rPr>
        <w:t>令和元年</w:t>
      </w:r>
      <w:r w:rsidRPr="00EB13AA">
        <w:rPr>
          <w:rFonts w:ascii="ＭＳ ゴシック" w:eastAsia="ＭＳ ゴシック" w:hAnsi="ＭＳ ゴシック" w:cs="Times New Roman" w:hint="eastAsia"/>
          <w:kern w:val="0"/>
          <w:szCs w:val="21"/>
        </w:rPr>
        <w:t xml:space="preserve">　　月　　日</w:t>
      </w:r>
    </w:p>
    <w:p w14:paraId="746F1EF3" w14:textId="77777777" w:rsidR="00EB13AA" w:rsidRPr="00EB13AA" w:rsidRDefault="00EB13AA" w:rsidP="00EB13AA">
      <w:pPr>
        <w:widowControl/>
        <w:ind w:firstLineChars="100" w:firstLine="210"/>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※若手研究者を複数名登用希望する場合は、１名につき１枚の育成計画書を作成し提出してください。</w:t>
      </w:r>
    </w:p>
    <w:p w14:paraId="66033488"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p w14:paraId="240320BF" w14:textId="462D3BAA"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w:t>
      </w:r>
      <w:r w:rsidR="00E64C84">
        <w:rPr>
          <w:rFonts w:ascii="ＭＳ ゴシック" w:eastAsia="ＭＳ ゴシック" w:hAnsi="ＭＳ ゴシック" w:cs="ＭＳ Ｐゴシック" w:hint="eastAsia"/>
          <w:b/>
          <w:color w:val="000000"/>
          <w:kern w:val="0"/>
          <w:szCs w:val="21"/>
          <w:bdr w:val="double" w:sz="4" w:space="0" w:color="auto"/>
        </w:rPr>
        <w:t>代表</w:t>
      </w:r>
      <w:r w:rsidRPr="00C31BFB">
        <w:rPr>
          <w:rFonts w:ascii="ＭＳ ゴシック" w:eastAsia="ＭＳ ゴシック" w:hAnsi="ＭＳ ゴシック" w:cs="ＭＳ Ｐゴシック" w:hint="eastAsia"/>
          <w:b/>
          <w:color w:val="000000"/>
          <w:kern w:val="0"/>
          <w:szCs w:val="21"/>
          <w:bdr w:val="double" w:sz="4" w:space="0" w:color="auto"/>
        </w:rPr>
        <w:t>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14:paraId="270C02F9" w14:textId="039376CA" w:rsidR="00C31BFB" w:rsidRPr="00C31BFB" w:rsidRDefault="00EF5BCE" w:rsidP="00C31BFB">
      <w:pPr>
        <w:pStyle w:val="a4"/>
        <w:numPr>
          <w:ilvl w:val="0"/>
          <w:numId w:val="43"/>
        </w:numPr>
        <w:ind w:leftChars="0"/>
        <w:rPr>
          <w:rFonts w:asciiTheme="majorEastAsia" w:eastAsiaTheme="majorEastAsia" w:hAnsiTheme="majorEastAsia"/>
        </w:rPr>
      </w:pPr>
      <w:r>
        <w:rPr>
          <w:rFonts w:asciiTheme="majorEastAsia" w:eastAsiaTheme="majorEastAsia" w:hAnsiTheme="majorEastAsia" w:hint="eastAsia"/>
        </w:rPr>
        <w:t>氏名</w:t>
      </w:r>
      <w:r>
        <w:rPr>
          <w:rFonts w:asciiTheme="majorEastAsia" w:eastAsiaTheme="majorEastAsia" w:hAnsiTheme="majorEastAsia"/>
        </w:rPr>
        <w:t>（</w:t>
      </w:r>
      <w:r w:rsidR="0081059C">
        <w:rPr>
          <w:rFonts w:asciiTheme="majorEastAsia" w:eastAsiaTheme="majorEastAsia" w:hAnsiTheme="majorEastAsia" w:hint="eastAsia"/>
        </w:rPr>
        <w:t>フリガナ</w:t>
      </w:r>
      <w:r>
        <w:rPr>
          <w:rFonts w:asciiTheme="majorEastAsia" w:eastAsiaTheme="majorEastAsia" w:hAnsiTheme="majorEastAsia"/>
        </w:rPr>
        <w:t>）</w:t>
      </w:r>
      <w:r w:rsidR="00B7697D">
        <w:rPr>
          <w:rFonts w:asciiTheme="majorEastAsia" w:eastAsiaTheme="majorEastAsia" w:hAnsiTheme="majorEastAsia" w:hint="eastAsia"/>
        </w:rPr>
        <w:t>：</w:t>
      </w:r>
    </w:p>
    <w:p w14:paraId="12DADE28"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r w:rsidR="00B7697D">
        <w:rPr>
          <w:rFonts w:asciiTheme="majorEastAsia" w:eastAsiaTheme="majorEastAsia" w:hAnsiTheme="majorEastAsia" w:hint="eastAsia"/>
        </w:rPr>
        <w:t>：</w:t>
      </w:r>
    </w:p>
    <w:p w14:paraId="718953E2" w14:textId="5056C598" w:rsidR="00EB13AA" w:rsidRPr="00C31BFB" w:rsidRDefault="00B7697D" w:rsidP="00C31BFB">
      <w:pPr>
        <w:pStyle w:val="a4"/>
        <w:numPr>
          <w:ilvl w:val="0"/>
          <w:numId w:val="43"/>
        </w:numPr>
        <w:ind w:leftChars="0"/>
        <w:rPr>
          <w:rFonts w:asciiTheme="majorEastAsia" w:eastAsiaTheme="majorEastAsia" w:hAnsiTheme="majorEastAsia"/>
        </w:rPr>
      </w:pPr>
      <w:r>
        <w:rPr>
          <w:rFonts w:asciiTheme="majorEastAsia" w:eastAsiaTheme="majorEastAsia" w:hAnsiTheme="majorEastAsia" w:hint="eastAsia"/>
        </w:rPr>
        <w:t>公募研究</w:t>
      </w:r>
      <w:r w:rsidR="005F4154">
        <w:rPr>
          <w:rFonts w:asciiTheme="majorEastAsia" w:eastAsiaTheme="majorEastAsia" w:hAnsiTheme="majorEastAsia" w:hint="eastAsia"/>
        </w:rPr>
        <w:t>開発</w:t>
      </w:r>
      <w:r>
        <w:rPr>
          <w:rFonts w:asciiTheme="majorEastAsia" w:eastAsiaTheme="majorEastAsia" w:hAnsiTheme="majorEastAsia" w:hint="eastAsia"/>
        </w:rPr>
        <w:t>課題名：</w:t>
      </w:r>
    </w:p>
    <w:p w14:paraId="3C63FD83" w14:textId="2BE73415"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00B7697D">
        <w:rPr>
          <w:rFonts w:asciiTheme="majorEastAsia" w:eastAsiaTheme="majorEastAsia" w:hAnsiTheme="majorEastAsia" w:hint="eastAsia"/>
        </w:rPr>
        <w:t>：</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w:t>
      </w:r>
      <w:r w:rsidR="00B7697D">
        <w:rPr>
          <w:rFonts w:asciiTheme="majorEastAsia" w:eastAsiaTheme="majorEastAsia" w:hAnsiTheme="majorEastAsia" w:hint="eastAsia"/>
        </w:rPr>
        <w:t>含まず</w:t>
      </w:r>
      <w:r w:rsidRPr="00C31BFB">
        <w:rPr>
          <w:rFonts w:asciiTheme="majorEastAsia" w:eastAsiaTheme="majorEastAsia" w:hAnsiTheme="majorEastAsia" w:hint="eastAsia"/>
        </w:rPr>
        <w:t>）</w:t>
      </w:r>
    </w:p>
    <w:p w14:paraId="63016088" w14:textId="7A76638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w:t>
      </w:r>
      <w:r w:rsidR="00E64C84">
        <w:rPr>
          <w:rFonts w:asciiTheme="majorEastAsia" w:eastAsiaTheme="majorEastAsia" w:hAnsiTheme="majorEastAsia" w:hint="eastAsia"/>
        </w:rPr>
        <w:t>開発</w:t>
      </w:r>
      <w:r w:rsidRPr="00C31BFB">
        <w:rPr>
          <w:rFonts w:asciiTheme="majorEastAsia" w:eastAsiaTheme="majorEastAsia" w:hAnsiTheme="majorEastAsia" w:hint="eastAsia"/>
        </w:rPr>
        <w:t>予定期間：</w:t>
      </w:r>
      <w:r w:rsidR="0072353D">
        <w:rPr>
          <w:rFonts w:asciiTheme="majorEastAsia" w:eastAsiaTheme="majorEastAsia" w:hAnsiTheme="majorEastAsia" w:hint="eastAsia"/>
        </w:rPr>
        <w:t>令和</w:t>
      </w:r>
      <w:r w:rsidR="0099614D">
        <w:rPr>
          <w:rFonts w:asciiTheme="majorEastAsia" w:eastAsiaTheme="majorEastAsia" w:hAnsiTheme="majorEastAsia" w:hint="eastAsia"/>
        </w:rPr>
        <w:t>2</w:t>
      </w:r>
      <w:r w:rsidRPr="00C31BFB">
        <w:rPr>
          <w:rFonts w:asciiTheme="majorEastAsia" w:eastAsiaTheme="majorEastAsia" w:hAnsiTheme="majorEastAsia" w:hint="eastAsia"/>
        </w:rPr>
        <w:t>年　　月　　日から</w:t>
      </w:r>
      <w:r w:rsidR="0072353D">
        <w:rPr>
          <w:rFonts w:asciiTheme="majorEastAsia" w:eastAsiaTheme="majorEastAsia" w:hAnsiTheme="majorEastAsia" w:hint="eastAsia"/>
        </w:rPr>
        <w:t>令和</w:t>
      </w:r>
      <w:r w:rsidRPr="00C31BFB">
        <w:rPr>
          <w:rFonts w:asciiTheme="majorEastAsia" w:eastAsiaTheme="majorEastAsia" w:hAnsiTheme="majorEastAsia" w:hint="eastAsia"/>
        </w:rPr>
        <w:t xml:space="preserve">　　年　　月　　日</w:t>
      </w:r>
    </w:p>
    <w:p w14:paraId="46D61AED" w14:textId="77777777"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r w:rsidR="00B7697D">
        <w:rPr>
          <w:rFonts w:asciiTheme="majorEastAsia" w:eastAsiaTheme="majorEastAsia" w:hAnsiTheme="majorEastAsia" w:hint="eastAsia"/>
        </w:rPr>
        <w:t>：</w:t>
      </w:r>
    </w:p>
    <w:p w14:paraId="1ED3D735" w14:textId="77777777" w:rsidR="00EB13AA" w:rsidRPr="00EB13AA" w:rsidRDefault="00EB13AA" w:rsidP="00EB13AA">
      <w:pPr>
        <w:widowControl/>
        <w:rPr>
          <w:rFonts w:ascii="ＭＳ ゴシック" w:eastAsia="ＭＳ ゴシック" w:hAnsi="ＭＳ ゴシック" w:cs="ＭＳ Ｐゴシック"/>
          <w:kern w:val="0"/>
          <w:szCs w:val="21"/>
        </w:rPr>
      </w:pPr>
    </w:p>
    <w:p w14:paraId="3FF3CF51" w14:textId="618EECE8"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14:paraId="07651FB6" w14:textId="0F1A00F1"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r w:rsidR="00EF5BCE">
        <w:rPr>
          <w:rFonts w:ascii="ＭＳ ゴシック" w:eastAsia="ＭＳ ゴシック" w:hAnsi="ＭＳ ゴシック" w:cs="ＭＳ Ｐゴシック" w:hint="eastAsia"/>
          <w:spacing w:val="-5"/>
          <w:kern w:val="0"/>
          <w:szCs w:val="21"/>
        </w:rPr>
        <w:t>（</w:t>
      </w:r>
      <w:r w:rsidR="0081059C">
        <w:rPr>
          <w:rFonts w:ascii="ＭＳ ゴシック" w:eastAsia="ＭＳ ゴシック" w:hAnsi="ＭＳ ゴシック" w:cs="ＭＳ Ｐゴシック" w:hint="eastAsia"/>
          <w:spacing w:val="-5"/>
          <w:kern w:val="0"/>
          <w:szCs w:val="21"/>
        </w:rPr>
        <w:t>フリガナ</w:t>
      </w:r>
      <w:r w:rsidR="00EF5BCE">
        <w:rPr>
          <w:rFonts w:ascii="ＭＳ ゴシック" w:eastAsia="ＭＳ ゴシック" w:hAnsi="ＭＳ ゴシック" w:cs="ＭＳ Ｐゴシック"/>
          <w:spacing w:val="-5"/>
          <w:kern w:val="0"/>
          <w:szCs w:val="21"/>
        </w:rPr>
        <w:t>）</w:t>
      </w:r>
      <w:r w:rsidR="00B7697D">
        <w:rPr>
          <w:rFonts w:ascii="ＭＳ ゴシック" w:eastAsia="ＭＳ ゴシック" w:hAnsi="ＭＳ ゴシック" w:cs="ＭＳ Ｐゴシック" w:hint="eastAsia"/>
          <w:spacing w:val="-5"/>
          <w:kern w:val="0"/>
          <w:szCs w:val="21"/>
        </w:rPr>
        <w:t>：</w:t>
      </w:r>
    </w:p>
    <w:p w14:paraId="4D7E2EF5" w14:textId="49B25A46"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研究指導者氏名</w:t>
      </w:r>
      <w:r w:rsidR="00A508D9">
        <w:rPr>
          <w:rFonts w:ascii="ＭＳ ゴシック" w:eastAsia="ＭＳ ゴシック" w:hAnsi="ＭＳ ゴシック" w:cs="ＭＳ Ｐゴシック" w:hint="eastAsia"/>
          <w:spacing w:val="-5"/>
          <w:kern w:val="0"/>
          <w:szCs w:val="21"/>
        </w:rPr>
        <w:t>（</w:t>
      </w:r>
      <w:r w:rsidR="0081059C">
        <w:rPr>
          <w:rFonts w:ascii="ＭＳ ゴシック" w:eastAsia="ＭＳ ゴシック" w:hAnsi="ＭＳ ゴシック" w:cs="ＭＳ Ｐゴシック" w:hint="eastAsia"/>
          <w:spacing w:val="-5"/>
          <w:kern w:val="0"/>
          <w:szCs w:val="21"/>
        </w:rPr>
        <w:t>フリガナ</w:t>
      </w:r>
      <w:r w:rsidR="00A508D9">
        <w:rPr>
          <w:rFonts w:ascii="ＭＳ ゴシック" w:eastAsia="ＭＳ ゴシック" w:hAnsi="ＭＳ ゴシック" w:cs="ＭＳ Ｐゴシック"/>
          <w:spacing w:val="-5"/>
          <w:kern w:val="0"/>
          <w:szCs w:val="21"/>
        </w:rPr>
        <w:t>）</w:t>
      </w:r>
      <w:r w:rsidR="00B7697D">
        <w:rPr>
          <w:rFonts w:ascii="ＭＳ ゴシック" w:eastAsia="ＭＳ ゴシック" w:hAnsi="ＭＳ ゴシック" w:cs="ＭＳ Ｐゴシック" w:hint="eastAsia"/>
          <w:kern w:val="0"/>
          <w:szCs w:val="21"/>
        </w:rPr>
        <w:t>：</w:t>
      </w:r>
    </w:p>
    <w:p w14:paraId="7CDC3C6D"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r w:rsidR="00B7697D">
        <w:rPr>
          <w:rFonts w:ascii="ＭＳ ゴシック" w:eastAsia="ＭＳ ゴシック" w:hAnsi="ＭＳ ゴシック" w:cs="ＭＳ Ｐゴシック" w:hint="eastAsia"/>
          <w:kern w:val="0"/>
          <w:szCs w:val="21"/>
        </w:rPr>
        <w:t>：</w:t>
      </w:r>
    </w:p>
    <w:p w14:paraId="2807101E"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r w:rsidR="00B7697D">
        <w:rPr>
          <w:rFonts w:ascii="ＭＳ ゴシック" w:eastAsia="ＭＳ ゴシック" w:hAnsi="ＭＳ ゴシック" w:cs="ＭＳ Ｐゴシック" w:hint="eastAsia"/>
          <w:kern w:val="0"/>
          <w:szCs w:val="21"/>
        </w:rPr>
        <w:t>：</w:t>
      </w:r>
    </w:p>
    <w:p w14:paraId="320225BE" w14:textId="77777777"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lastRenderedPageBreak/>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14:paraId="459F8517" w14:textId="77777777" w:rsidR="0072353D" w:rsidRDefault="00C31BFB" w:rsidP="00C31BFB">
      <w:pPr>
        <w:widowControl/>
        <w:jc w:val="left"/>
        <w:rPr>
          <w:rFonts w:ascii="ＭＳ ゴシック" w:eastAsia="ＭＳ ゴシック" w:hAnsi="ＭＳ ゴシック" w:cs="ＭＳ Ｐゴシック"/>
          <w:color w:val="000000"/>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7003CD">
        <w:rPr>
          <w:rFonts w:ascii="ＭＳ ゴシック" w:eastAsia="ＭＳ ゴシック" w:hAnsi="ＭＳ ゴシック" w:cs="ＭＳ Ｐゴシック" w:hint="eastAsia"/>
          <w:color w:val="000000"/>
          <w:kern w:val="0"/>
          <w:szCs w:val="21"/>
        </w:rPr>
        <w:t xml:space="preserve">　</w:t>
      </w:r>
      <w:r w:rsidR="007003CD">
        <w:rPr>
          <w:rFonts w:ascii="ＭＳ ゴシック" w:eastAsia="ＭＳ ゴシック" w:hAnsi="ＭＳ ゴシック" w:cs="ＭＳ Ｐゴシック"/>
          <w:color w:val="000000"/>
          <w:kern w:val="0"/>
          <w:szCs w:val="21"/>
        </w:rPr>
        <w:t xml:space="preserve">　　</w:t>
      </w:r>
    </w:p>
    <w:p w14:paraId="176EB182" w14:textId="3E4E0368" w:rsidR="00B7697D" w:rsidRPr="005B27A1" w:rsidRDefault="007003CD" w:rsidP="00C31BFB">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color w:val="000000"/>
          <w:kern w:val="0"/>
          <w:szCs w:val="21"/>
        </w:rPr>
        <w:t xml:space="preserve">　</w:t>
      </w:r>
      <w:r w:rsidR="00E23153">
        <w:rPr>
          <w:rFonts w:ascii="ＭＳ ゴシック" w:eastAsia="ＭＳ ゴシック" w:hAnsi="ＭＳ ゴシック" w:cs="ＭＳ Ｐゴシック" w:hint="eastAsia"/>
          <w:color w:val="000000"/>
          <w:kern w:val="0"/>
          <w:szCs w:val="21"/>
        </w:rPr>
        <w:t xml:space="preserve">　</w:t>
      </w:r>
      <w:r w:rsidR="00E23153">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EB13AA" w:rsidRPr="00EB13AA" w14:paraId="5A186C78" w14:textId="77777777" w:rsidTr="00EB13AA">
        <w:trPr>
          <w:trHeight w:val="295"/>
        </w:trPr>
        <w:tc>
          <w:tcPr>
            <w:tcW w:w="2692" w:type="dxa"/>
            <w:gridSpan w:val="2"/>
            <w:shd w:val="clear" w:color="auto" w:fill="auto"/>
            <w:vAlign w:val="center"/>
          </w:tcPr>
          <w:p w14:paraId="0C9C86A5"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2238" w:type="dxa"/>
            <w:shd w:val="clear" w:color="auto" w:fill="auto"/>
            <w:vAlign w:val="center"/>
          </w:tcPr>
          <w:p w14:paraId="6BE6272E" w14:textId="5C0CAC1C" w:rsidR="00EB13AA" w:rsidRPr="00EB13AA" w:rsidRDefault="0072353D"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9614D">
              <w:rPr>
                <w:rFonts w:ascii="ＭＳ ゴシック" w:eastAsia="ＭＳ ゴシック" w:hAnsi="ＭＳ ゴシック" w:cs="ＭＳ Ｐゴシック" w:hint="eastAsia"/>
                <w:color w:val="000000"/>
                <w:kern w:val="0"/>
                <w:szCs w:val="21"/>
              </w:rPr>
              <w:t xml:space="preserve">　</w:t>
            </w:r>
            <w:r w:rsidR="00243E4B">
              <w:rPr>
                <w:rFonts w:ascii="ＭＳ ゴシック" w:eastAsia="ＭＳ ゴシック" w:hAnsi="ＭＳ ゴシック" w:cs="ＭＳ Ｐゴシック" w:hint="eastAsia"/>
                <w:color w:val="000000"/>
                <w:kern w:val="0"/>
                <w:szCs w:val="21"/>
              </w:rPr>
              <w:t>2</w:t>
            </w:r>
            <w:r w:rsidR="00EB13AA" w:rsidRPr="00EB13AA">
              <w:rPr>
                <w:rFonts w:ascii="ＭＳ ゴシック" w:eastAsia="ＭＳ ゴシック" w:hAnsi="ＭＳ ゴシック" w:cs="ＭＳ Ｐゴシック" w:hint="eastAsia"/>
                <w:color w:val="000000"/>
                <w:kern w:val="0"/>
                <w:szCs w:val="21"/>
              </w:rPr>
              <w:t>年度</w:t>
            </w:r>
          </w:p>
        </w:tc>
        <w:tc>
          <w:tcPr>
            <w:tcW w:w="2252" w:type="dxa"/>
            <w:shd w:val="clear" w:color="auto" w:fill="auto"/>
            <w:vAlign w:val="center"/>
          </w:tcPr>
          <w:p w14:paraId="7779F53C" w14:textId="2A836DFF" w:rsidR="00EB13AA" w:rsidRPr="00EB13AA" w:rsidRDefault="0072353D"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DD33E7">
              <w:rPr>
                <w:rFonts w:ascii="ＭＳ ゴシック" w:eastAsia="ＭＳ ゴシック" w:hAnsi="ＭＳ ゴシック" w:cs="ＭＳ Ｐゴシック" w:hint="eastAsia"/>
                <w:color w:val="000000"/>
                <w:kern w:val="0"/>
                <w:szCs w:val="21"/>
              </w:rPr>
              <w:t xml:space="preserve">　3</w:t>
            </w:r>
            <w:r w:rsidR="00EB13AA" w:rsidRPr="00EB13AA">
              <w:rPr>
                <w:rFonts w:ascii="ＭＳ ゴシック" w:eastAsia="ＭＳ ゴシック" w:hAnsi="ＭＳ ゴシック" w:cs="ＭＳ Ｐゴシック" w:hint="eastAsia"/>
                <w:color w:val="000000"/>
                <w:kern w:val="0"/>
                <w:szCs w:val="21"/>
              </w:rPr>
              <w:t>年度</w:t>
            </w:r>
          </w:p>
        </w:tc>
        <w:tc>
          <w:tcPr>
            <w:tcW w:w="2167" w:type="dxa"/>
            <w:shd w:val="clear" w:color="auto" w:fill="auto"/>
            <w:vAlign w:val="center"/>
          </w:tcPr>
          <w:p w14:paraId="1CC203CC" w14:textId="350644A8" w:rsidR="00EB13AA" w:rsidRPr="00EB13AA" w:rsidRDefault="0072353D"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DD33E7">
              <w:rPr>
                <w:rFonts w:ascii="ＭＳ ゴシック" w:eastAsia="ＭＳ ゴシック" w:hAnsi="ＭＳ ゴシック" w:cs="ＭＳ Ｐゴシック" w:hint="eastAsia"/>
                <w:color w:val="000000"/>
                <w:kern w:val="0"/>
                <w:szCs w:val="21"/>
              </w:rPr>
              <w:t xml:space="preserve">　4</w:t>
            </w:r>
            <w:r w:rsidR="00EB13AA" w:rsidRPr="00EB13AA">
              <w:rPr>
                <w:rFonts w:ascii="ＭＳ ゴシック" w:eastAsia="ＭＳ ゴシック" w:hAnsi="ＭＳ ゴシック" w:cs="ＭＳ Ｐゴシック" w:hint="eastAsia"/>
                <w:color w:val="000000"/>
                <w:kern w:val="0"/>
                <w:szCs w:val="21"/>
              </w:rPr>
              <w:t>年度</w:t>
            </w:r>
          </w:p>
        </w:tc>
      </w:tr>
      <w:tr w:rsidR="00EB13AA" w:rsidRPr="00EB13AA" w14:paraId="55D763D7" w14:textId="77777777" w:rsidTr="00EB13AA">
        <w:trPr>
          <w:trHeight w:val="340"/>
        </w:trPr>
        <w:tc>
          <w:tcPr>
            <w:tcW w:w="1127" w:type="dxa"/>
            <w:vMerge w:val="restart"/>
            <w:shd w:val="clear" w:color="auto" w:fill="auto"/>
            <w:vAlign w:val="center"/>
          </w:tcPr>
          <w:p w14:paraId="76061CB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565" w:type="dxa"/>
            <w:tcBorders>
              <w:bottom w:val="dashSmallGap" w:sz="4" w:space="0" w:color="auto"/>
            </w:tcBorders>
            <w:shd w:val="clear" w:color="auto" w:fill="auto"/>
            <w:vAlign w:val="center"/>
          </w:tcPr>
          <w:p w14:paraId="6389AD77"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2238" w:type="dxa"/>
            <w:tcBorders>
              <w:bottom w:val="dashSmallGap" w:sz="4" w:space="0" w:color="auto"/>
            </w:tcBorders>
            <w:shd w:val="clear" w:color="auto" w:fill="auto"/>
            <w:vAlign w:val="center"/>
          </w:tcPr>
          <w:p w14:paraId="33D0A59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bottom w:val="dashSmallGap" w:sz="4" w:space="0" w:color="auto"/>
            </w:tcBorders>
            <w:shd w:val="clear" w:color="auto" w:fill="auto"/>
            <w:vAlign w:val="center"/>
          </w:tcPr>
          <w:p w14:paraId="666D794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bottom w:val="dashSmallGap" w:sz="4" w:space="0" w:color="auto"/>
            </w:tcBorders>
            <w:shd w:val="clear" w:color="auto" w:fill="auto"/>
            <w:vAlign w:val="center"/>
          </w:tcPr>
          <w:p w14:paraId="10D1A5EE"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29092AB" w14:textId="77777777" w:rsidTr="00EB13AA">
        <w:trPr>
          <w:trHeight w:val="340"/>
        </w:trPr>
        <w:tc>
          <w:tcPr>
            <w:tcW w:w="1127" w:type="dxa"/>
            <w:vMerge/>
            <w:shd w:val="clear" w:color="auto" w:fill="auto"/>
            <w:vAlign w:val="center"/>
          </w:tcPr>
          <w:p w14:paraId="431E1AC7"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74F61EC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2238" w:type="dxa"/>
            <w:tcBorders>
              <w:top w:val="dashSmallGap" w:sz="4" w:space="0" w:color="auto"/>
              <w:bottom w:val="dashSmallGap" w:sz="4" w:space="0" w:color="auto"/>
            </w:tcBorders>
            <w:shd w:val="clear" w:color="auto" w:fill="auto"/>
            <w:vAlign w:val="center"/>
          </w:tcPr>
          <w:p w14:paraId="2108AED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652908A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723E13F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67F1368A" w14:textId="77777777" w:rsidTr="00EB13AA">
        <w:trPr>
          <w:trHeight w:val="340"/>
        </w:trPr>
        <w:tc>
          <w:tcPr>
            <w:tcW w:w="1127" w:type="dxa"/>
            <w:vMerge/>
            <w:shd w:val="clear" w:color="auto" w:fill="auto"/>
            <w:vAlign w:val="center"/>
          </w:tcPr>
          <w:p w14:paraId="0F577CEC"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2A601233"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2238" w:type="dxa"/>
            <w:tcBorders>
              <w:top w:val="dashSmallGap" w:sz="4" w:space="0" w:color="auto"/>
              <w:bottom w:val="dashSmallGap" w:sz="4" w:space="0" w:color="auto"/>
            </w:tcBorders>
            <w:shd w:val="clear" w:color="auto" w:fill="auto"/>
            <w:vAlign w:val="center"/>
          </w:tcPr>
          <w:p w14:paraId="42A6E54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17B78C59"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778FEFD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7A3D5F9" w14:textId="77777777" w:rsidTr="00EB13AA">
        <w:trPr>
          <w:trHeight w:val="340"/>
        </w:trPr>
        <w:tc>
          <w:tcPr>
            <w:tcW w:w="1127" w:type="dxa"/>
            <w:vMerge/>
            <w:shd w:val="clear" w:color="auto" w:fill="auto"/>
            <w:vAlign w:val="center"/>
          </w:tcPr>
          <w:p w14:paraId="2BC63CC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6F156BD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2238" w:type="dxa"/>
            <w:tcBorders>
              <w:top w:val="dashSmallGap" w:sz="4" w:space="0" w:color="auto"/>
              <w:bottom w:val="dashSmallGap" w:sz="4" w:space="0" w:color="auto"/>
            </w:tcBorders>
            <w:shd w:val="clear" w:color="auto" w:fill="auto"/>
            <w:vAlign w:val="center"/>
          </w:tcPr>
          <w:p w14:paraId="23D5F12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6190BF2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09031E0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222BB197" w14:textId="77777777" w:rsidTr="00EB13AA">
        <w:trPr>
          <w:trHeight w:val="340"/>
        </w:trPr>
        <w:tc>
          <w:tcPr>
            <w:tcW w:w="1127" w:type="dxa"/>
            <w:vMerge/>
            <w:shd w:val="clear" w:color="auto" w:fill="auto"/>
            <w:vAlign w:val="center"/>
          </w:tcPr>
          <w:p w14:paraId="43548CB8"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single" w:sz="4" w:space="0" w:color="auto"/>
            </w:tcBorders>
            <w:shd w:val="clear" w:color="auto" w:fill="auto"/>
            <w:vAlign w:val="center"/>
          </w:tcPr>
          <w:p w14:paraId="1DA751D4"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2238" w:type="dxa"/>
            <w:tcBorders>
              <w:top w:val="dashSmallGap" w:sz="4" w:space="0" w:color="auto"/>
              <w:bottom w:val="single" w:sz="4" w:space="0" w:color="auto"/>
            </w:tcBorders>
            <w:shd w:val="clear" w:color="auto" w:fill="auto"/>
            <w:vAlign w:val="center"/>
          </w:tcPr>
          <w:p w14:paraId="36FAE37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single" w:sz="4" w:space="0" w:color="auto"/>
            </w:tcBorders>
            <w:shd w:val="clear" w:color="auto" w:fill="auto"/>
            <w:vAlign w:val="center"/>
          </w:tcPr>
          <w:p w14:paraId="51F547F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single" w:sz="4" w:space="0" w:color="auto"/>
            </w:tcBorders>
            <w:shd w:val="clear" w:color="auto" w:fill="auto"/>
            <w:vAlign w:val="center"/>
          </w:tcPr>
          <w:p w14:paraId="49D597C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27B3EBA3" w14:textId="77777777" w:rsidTr="00EB13AA">
        <w:trPr>
          <w:trHeight w:val="340"/>
        </w:trPr>
        <w:tc>
          <w:tcPr>
            <w:tcW w:w="1127" w:type="dxa"/>
            <w:vMerge/>
            <w:shd w:val="clear" w:color="auto" w:fill="auto"/>
            <w:vAlign w:val="center"/>
          </w:tcPr>
          <w:p w14:paraId="0148A59B"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single" w:sz="4" w:space="0" w:color="auto"/>
            </w:tcBorders>
            <w:shd w:val="clear" w:color="auto" w:fill="auto"/>
            <w:vAlign w:val="center"/>
          </w:tcPr>
          <w:p w14:paraId="5B05E42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2238" w:type="dxa"/>
            <w:tcBorders>
              <w:top w:val="single" w:sz="4" w:space="0" w:color="auto"/>
            </w:tcBorders>
            <w:shd w:val="clear" w:color="auto" w:fill="auto"/>
            <w:vAlign w:val="center"/>
          </w:tcPr>
          <w:p w14:paraId="0C0F8D62"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single" w:sz="4" w:space="0" w:color="auto"/>
            </w:tcBorders>
            <w:shd w:val="clear" w:color="auto" w:fill="auto"/>
            <w:vAlign w:val="center"/>
          </w:tcPr>
          <w:p w14:paraId="4BAFB14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single" w:sz="4" w:space="0" w:color="auto"/>
            </w:tcBorders>
            <w:shd w:val="clear" w:color="auto" w:fill="auto"/>
            <w:vAlign w:val="center"/>
          </w:tcPr>
          <w:p w14:paraId="2E30F857"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0D2D5CA" w14:textId="77777777" w:rsidTr="00EB13AA">
        <w:trPr>
          <w:trHeight w:val="340"/>
        </w:trPr>
        <w:tc>
          <w:tcPr>
            <w:tcW w:w="2692" w:type="dxa"/>
            <w:gridSpan w:val="2"/>
            <w:shd w:val="clear" w:color="auto" w:fill="auto"/>
            <w:vAlign w:val="center"/>
          </w:tcPr>
          <w:p w14:paraId="3C63916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14:paraId="52CCDC73" w14:textId="674D7327" w:rsidR="00EB13AA" w:rsidRPr="00EB13AA" w:rsidRDefault="00EB13AA" w:rsidP="007003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w:t>
            </w:r>
            <w:r w:rsidR="007003CD">
              <w:rPr>
                <w:rFonts w:ascii="ＭＳ ゴシック" w:eastAsia="ＭＳ ゴシック" w:hAnsi="ＭＳ ゴシック" w:cs="ＭＳ Ｐゴシック" w:hint="eastAsia"/>
                <w:kern w:val="0"/>
                <w:szCs w:val="21"/>
              </w:rPr>
              <w:t>目安</w:t>
            </w:r>
            <w:r w:rsidRPr="00EB13AA">
              <w:rPr>
                <w:rFonts w:ascii="ＭＳ ゴシック" w:eastAsia="ＭＳ ゴシック" w:hAnsi="ＭＳ ゴシック" w:cs="ＭＳ Ｐゴシック" w:hint="eastAsia"/>
                <w:kern w:val="0"/>
                <w:szCs w:val="21"/>
              </w:rPr>
              <w:t>）</w:t>
            </w:r>
          </w:p>
        </w:tc>
        <w:tc>
          <w:tcPr>
            <w:tcW w:w="2238" w:type="dxa"/>
            <w:shd w:val="clear" w:color="auto" w:fill="auto"/>
            <w:vAlign w:val="center"/>
          </w:tcPr>
          <w:p w14:paraId="18321A0C"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551DF1E9"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78D6504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1C5769A0" w14:textId="77777777" w:rsidTr="00EB13AA">
        <w:trPr>
          <w:trHeight w:val="340"/>
        </w:trPr>
        <w:tc>
          <w:tcPr>
            <w:tcW w:w="2692" w:type="dxa"/>
            <w:gridSpan w:val="2"/>
            <w:shd w:val="clear" w:color="auto" w:fill="auto"/>
            <w:vAlign w:val="center"/>
          </w:tcPr>
          <w:p w14:paraId="43607522"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2238" w:type="dxa"/>
            <w:shd w:val="clear" w:color="auto" w:fill="auto"/>
            <w:vAlign w:val="center"/>
          </w:tcPr>
          <w:p w14:paraId="667A6F8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021516D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7E18E6B3"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bl>
    <w:p w14:paraId="607BEE9F" w14:textId="57E25F81"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※若手研究者登用費：人件費（基本給、諸手当、社会保険料等の事業主負担分）、学会参加費、学会参加旅費、発表資料の作成に要する経費、研究環境の整備に要する消耗品費</w:t>
      </w:r>
      <w:r w:rsidR="00221249">
        <w:rPr>
          <w:rFonts w:ascii="ＭＳ ゴシック" w:eastAsia="ＭＳ ゴシック" w:hAnsi="ＭＳ ゴシック" w:cs="ＭＳ Ｐゴシック" w:hint="eastAsia"/>
          <w:kern w:val="0"/>
          <w:sz w:val="18"/>
          <w:szCs w:val="20"/>
        </w:rPr>
        <w:t>等。なお、</w:t>
      </w:r>
      <w:r w:rsidR="00221249" w:rsidRPr="005A020F">
        <w:rPr>
          <w:rFonts w:ascii="ＭＳ ゴシック" w:eastAsia="ＭＳ ゴシック" w:hAnsi="ＭＳ ゴシック" w:cs="ＭＳ Ｐゴシック" w:hint="eastAsia"/>
          <w:kern w:val="0"/>
          <w:sz w:val="18"/>
          <w:szCs w:val="20"/>
        </w:rPr>
        <w:t>若手登用の主旨</w:t>
      </w:r>
      <w:r w:rsidR="0072353D">
        <w:rPr>
          <w:rFonts w:ascii="ＭＳ ゴシック" w:eastAsia="ＭＳ ゴシック" w:hAnsi="ＭＳ ゴシック" w:cs="ＭＳ Ｐゴシック" w:hint="eastAsia"/>
          <w:kern w:val="0"/>
          <w:sz w:val="18"/>
          <w:szCs w:val="20"/>
        </w:rPr>
        <w:t>に</w:t>
      </w:r>
      <w:r w:rsidR="00221249" w:rsidRPr="005A020F">
        <w:rPr>
          <w:rFonts w:ascii="ＭＳ ゴシック" w:eastAsia="ＭＳ ゴシック" w:hAnsi="ＭＳ ゴシック" w:cs="ＭＳ Ｐゴシック" w:hint="eastAsia"/>
          <w:kern w:val="0"/>
          <w:sz w:val="18"/>
          <w:szCs w:val="20"/>
        </w:rPr>
        <w:t>鑑み、間接経費</w:t>
      </w:r>
      <w:r w:rsidR="0081684B">
        <w:rPr>
          <w:rFonts w:ascii="ＭＳ ゴシック" w:eastAsia="ＭＳ ゴシック" w:hAnsi="ＭＳ ゴシック" w:cs="ＭＳ Ｐゴシック" w:hint="eastAsia"/>
          <w:kern w:val="0"/>
          <w:sz w:val="18"/>
          <w:szCs w:val="20"/>
        </w:rPr>
        <w:t>を</w:t>
      </w:r>
      <w:r w:rsidR="00221249" w:rsidRPr="005A020F">
        <w:rPr>
          <w:rFonts w:ascii="ＭＳ ゴシック" w:eastAsia="ＭＳ ゴシック" w:hAnsi="ＭＳ ゴシック" w:cs="ＭＳ Ｐゴシック" w:hint="eastAsia"/>
          <w:kern w:val="0"/>
          <w:sz w:val="18"/>
          <w:szCs w:val="20"/>
        </w:rPr>
        <w:t>含め主たる使途を人件費としてください。</w:t>
      </w:r>
    </w:p>
    <w:p w14:paraId="0D7E3F41" w14:textId="77777777"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※若手研究者の研究に要する経費は基本経費（研究開発</w:t>
      </w:r>
      <w:r w:rsidRPr="005B27A1">
        <w:rPr>
          <w:rFonts w:ascii="ＭＳ ゴシック" w:eastAsia="ＭＳ ゴシック" w:hAnsi="ＭＳ ゴシック" w:cs="ＭＳ Ｐゴシック"/>
          <w:kern w:val="0"/>
          <w:sz w:val="18"/>
          <w:szCs w:val="20"/>
        </w:rPr>
        <w:t>の</w:t>
      </w:r>
      <w:r w:rsidRPr="005B27A1">
        <w:rPr>
          <w:rFonts w:ascii="ＭＳ ゴシック" w:eastAsia="ＭＳ ゴシック" w:hAnsi="ＭＳ ゴシック" w:cs="ＭＳ Ｐゴシック" w:hint="eastAsia"/>
          <w:kern w:val="0"/>
          <w:sz w:val="18"/>
          <w:szCs w:val="20"/>
        </w:rPr>
        <w:t>内容に係る経費）に計上してください。</w:t>
      </w:r>
    </w:p>
    <w:p w14:paraId="3F4D4CE5" w14:textId="77777777"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※原則</w:t>
      </w:r>
      <w:r w:rsidRPr="005B27A1">
        <w:rPr>
          <w:rFonts w:ascii="ＭＳ ゴシック" w:eastAsia="ＭＳ ゴシック" w:hAnsi="ＭＳ ゴシック" w:cs="ＭＳ Ｐゴシック"/>
          <w:kern w:val="0"/>
          <w:sz w:val="18"/>
          <w:szCs w:val="20"/>
        </w:rPr>
        <w:t>、</w:t>
      </w:r>
      <w:r w:rsidRPr="005B27A1">
        <w:rPr>
          <w:rFonts w:ascii="ＭＳ ゴシック" w:eastAsia="ＭＳ ゴシック" w:hAnsi="ＭＳ ゴシック" w:cs="ＭＳ Ｐゴシック" w:hint="eastAsia"/>
          <w:kern w:val="0"/>
          <w:sz w:val="18"/>
          <w:szCs w:val="20"/>
        </w:rPr>
        <w:t>若手研究者</w:t>
      </w:r>
      <w:r w:rsidRPr="005B27A1">
        <w:rPr>
          <w:rFonts w:ascii="ＭＳ ゴシック" w:eastAsia="ＭＳ ゴシック" w:hAnsi="ＭＳ ゴシック" w:cs="ＭＳ Ｐゴシック"/>
          <w:kern w:val="0"/>
          <w:sz w:val="18"/>
          <w:szCs w:val="20"/>
        </w:rPr>
        <w:t>登用</w:t>
      </w:r>
      <w:r w:rsidRPr="005B27A1">
        <w:rPr>
          <w:rFonts w:ascii="ＭＳ ゴシック" w:eastAsia="ＭＳ ゴシック" w:hAnsi="ＭＳ ゴシック" w:cs="ＭＳ Ｐゴシック" w:hint="eastAsia"/>
          <w:kern w:val="0"/>
          <w:sz w:val="18"/>
          <w:szCs w:val="20"/>
        </w:rPr>
        <w:t>費のうち人件費は他の経費へ流用することは</w:t>
      </w:r>
      <w:r w:rsidRPr="005B27A1">
        <w:rPr>
          <w:rFonts w:ascii="ＭＳ ゴシック" w:eastAsia="ＭＳ ゴシック" w:hAnsi="ＭＳ ゴシック" w:cs="ＭＳ Ｐゴシック"/>
          <w:kern w:val="0"/>
          <w:sz w:val="18"/>
          <w:szCs w:val="20"/>
        </w:rPr>
        <w:t>できません</w:t>
      </w:r>
      <w:r w:rsidRPr="005B27A1">
        <w:rPr>
          <w:rFonts w:ascii="ＭＳ ゴシック" w:eastAsia="ＭＳ ゴシック" w:hAnsi="ＭＳ ゴシック" w:cs="ＭＳ Ｐゴシック" w:hint="eastAsia"/>
          <w:kern w:val="0"/>
          <w:sz w:val="18"/>
          <w:szCs w:val="20"/>
        </w:rPr>
        <w:t xml:space="preserve">。　</w:t>
      </w:r>
    </w:p>
    <w:p w14:paraId="138BD472" w14:textId="71C89ECE"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20"/>
          <w:szCs w:val="21"/>
        </w:rPr>
      </w:pPr>
      <w:r w:rsidRPr="005B27A1">
        <w:rPr>
          <w:rFonts w:ascii="ＭＳ ゴシック" w:eastAsia="ＭＳ ゴシック" w:hAnsi="ＭＳ ゴシック" w:cs="ＭＳ Ｐゴシック" w:hint="eastAsia"/>
          <w:kern w:val="0"/>
          <w:sz w:val="18"/>
          <w:szCs w:val="20"/>
        </w:rPr>
        <w:t>※若手研究者を直接雇用することができない国及び地方自治体の施設等機関等において若手研究者の登用を</w:t>
      </w:r>
      <w:r w:rsidRPr="005B27A1">
        <w:rPr>
          <w:rFonts w:ascii="ＭＳ ゴシック" w:eastAsia="ＭＳ ゴシック" w:hAnsi="ＭＳ ゴシック" w:cs="ＭＳ Ｐゴシック"/>
          <w:kern w:val="0"/>
          <w:sz w:val="18"/>
          <w:szCs w:val="20"/>
        </w:rPr>
        <w:t>申請する</w:t>
      </w:r>
      <w:r w:rsidRPr="005B27A1">
        <w:rPr>
          <w:rFonts w:ascii="ＭＳ ゴシック" w:eastAsia="ＭＳ ゴシック" w:hAnsi="ＭＳ ゴシック" w:cs="ＭＳ Ｐゴシック" w:hint="eastAsia"/>
          <w:kern w:val="0"/>
          <w:sz w:val="18"/>
          <w:szCs w:val="20"/>
        </w:rPr>
        <w:t>場合は、</w:t>
      </w:r>
      <w:r w:rsidRPr="005B27A1">
        <w:rPr>
          <w:rFonts w:ascii="ＭＳ ゴシック" w:eastAsia="ＭＳ ゴシック" w:hAnsi="ＭＳ ゴシック" w:cs="ＭＳ Ｐゴシック"/>
          <w:kern w:val="0"/>
          <w:sz w:val="18"/>
          <w:szCs w:val="20"/>
        </w:rPr>
        <w:t>AMEDにおいて雇用手続きを行うため、１名当たりの経費は一律6,000千円を計上することとし、人件費に</w:t>
      </w:r>
      <w:r w:rsidR="005A020F">
        <w:rPr>
          <w:rFonts w:ascii="ＭＳ ゴシック" w:eastAsia="ＭＳ ゴシック" w:hAnsi="ＭＳ ゴシック" w:cs="ＭＳ Ｐゴシック" w:hint="eastAsia"/>
          <w:kern w:val="0"/>
          <w:sz w:val="18"/>
          <w:szCs w:val="20"/>
        </w:rPr>
        <w:t>記載してください</w:t>
      </w:r>
      <w:r w:rsidRPr="005B27A1">
        <w:rPr>
          <w:rFonts w:ascii="ＭＳ ゴシック" w:eastAsia="ＭＳ ゴシック" w:hAnsi="ＭＳ ゴシック" w:cs="ＭＳ Ｐゴシック" w:hint="eastAsia"/>
          <w:kern w:val="0"/>
          <w:sz w:val="18"/>
          <w:szCs w:val="20"/>
        </w:rPr>
        <w:t>。</w:t>
      </w:r>
    </w:p>
    <w:p w14:paraId="7661D86D" w14:textId="77777777" w:rsidR="00B7697D" w:rsidRDefault="00B7697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22B8C49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４．若手研究者の育成計画</w:t>
      </w:r>
    </w:p>
    <w:p w14:paraId="255A730E" w14:textId="77777777" w:rsidR="00EB13AA" w:rsidRPr="00162CE3" w:rsidRDefault="00EB13AA" w:rsidP="00EB13AA">
      <w:pPr>
        <w:widowControl/>
        <w:spacing w:line="120" w:lineRule="exact"/>
        <w:jc w:val="left"/>
        <w:rPr>
          <w:rFonts w:ascii="ＭＳ ゴシック" w:eastAsia="ＭＳ ゴシック" w:hAnsi="ＭＳ ゴシック" w:cs="Times New Roman"/>
          <w:kern w:val="0"/>
          <w:szCs w:val="21"/>
        </w:rPr>
      </w:pPr>
    </w:p>
    <w:p w14:paraId="19FC9B48" w14:textId="21479016"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w:t>
      </w:r>
      <w:r w:rsidR="005F4154">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hint="eastAsia"/>
          <w:kern w:val="0"/>
          <w:szCs w:val="21"/>
        </w:rPr>
        <w:t>。</w:t>
      </w:r>
    </w:p>
    <w:p w14:paraId="0ADDDFAB" w14:textId="6F714D88"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基礎、臨床等</w:t>
      </w:r>
      <w:r w:rsidR="00ED0500">
        <w:rPr>
          <w:rFonts w:ascii="ＭＳ ゴシック" w:eastAsia="ＭＳ ゴシック" w:hAnsi="ＭＳ ゴシック" w:cs="Times New Roman" w:hint="eastAsia"/>
          <w:kern w:val="0"/>
          <w:szCs w:val="21"/>
        </w:rPr>
        <w:t>の</w:t>
      </w:r>
      <w:r w:rsidRPr="00EB13AA">
        <w:rPr>
          <w:rFonts w:ascii="ＭＳ ゴシック" w:eastAsia="ＭＳ ゴシック" w:hAnsi="ＭＳ ゴシック" w:cs="Times New Roman" w:hint="eastAsia"/>
          <w:kern w:val="0"/>
          <w:szCs w:val="21"/>
        </w:rPr>
        <w:t>研究分野において、</w:t>
      </w:r>
      <w:r w:rsidR="00EF5BCE">
        <w:rPr>
          <w:rFonts w:ascii="ＭＳ ゴシック" w:eastAsia="ＭＳ ゴシック" w:hAnsi="ＭＳ ゴシック" w:cs="Times New Roman" w:hint="eastAsia"/>
          <w:kern w:val="0"/>
          <w:szCs w:val="21"/>
        </w:rPr>
        <w:t>レギュラトリーサイエンス</w:t>
      </w:r>
      <w:r w:rsidR="00ED0500">
        <w:rPr>
          <w:rFonts w:ascii="ＭＳ ゴシック" w:eastAsia="ＭＳ ゴシック" w:hAnsi="ＭＳ ゴシック" w:cs="Times New Roman" w:hint="eastAsia"/>
          <w:kern w:val="0"/>
          <w:szCs w:val="21"/>
        </w:rPr>
        <w:t>研究を推進するため</w:t>
      </w:r>
      <w:r w:rsidRPr="00EB13AA">
        <w:rPr>
          <w:rFonts w:ascii="ＭＳ ゴシック" w:eastAsia="ＭＳ ゴシック" w:hAnsi="ＭＳ ゴシック" w:cs="Times New Roman" w:hint="eastAsia"/>
          <w:kern w:val="0"/>
          <w:szCs w:val="21"/>
        </w:rPr>
        <w:t>若手研究者の</w:t>
      </w:r>
      <w:r w:rsidR="00ED0500">
        <w:rPr>
          <w:rFonts w:ascii="ＭＳ ゴシック" w:eastAsia="ＭＳ ゴシック" w:hAnsi="ＭＳ ゴシック" w:cs="Times New Roman" w:hint="eastAsia"/>
          <w:kern w:val="0"/>
          <w:szCs w:val="21"/>
        </w:rPr>
        <w:t>人材</w:t>
      </w:r>
      <w:r w:rsidRPr="00EB13AA">
        <w:rPr>
          <w:rFonts w:ascii="ＭＳ ゴシック" w:eastAsia="ＭＳ ゴシック" w:hAnsi="ＭＳ ゴシック" w:cs="Times New Roman" w:hint="eastAsia"/>
          <w:kern w:val="0"/>
          <w:szCs w:val="21"/>
        </w:rPr>
        <w:t>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14:paraId="7CDA53A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EC8E24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B9E5E57"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65961C8D" w14:textId="77777777" w:rsidR="00EB13AA" w:rsidRPr="00EB13AA" w:rsidRDefault="00EB13AA" w:rsidP="00EB13AA">
      <w:pPr>
        <w:widowControl/>
        <w:ind w:right="62"/>
        <w:jc w:val="left"/>
        <w:rPr>
          <w:rFonts w:ascii="ＭＳ ゴシック" w:eastAsia="ＭＳ ゴシック" w:hAnsi="ＭＳ ゴシック" w:cs="Times New Roman"/>
          <w:kern w:val="0"/>
          <w:szCs w:val="21"/>
        </w:rPr>
      </w:pPr>
    </w:p>
    <w:p w14:paraId="4AD22B1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7BCC9B7F"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14:paraId="73765E88" w14:textId="77777777" w:rsidR="00E55C91" w:rsidRPr="004B60A2" w:rsidRDefault="00EB13AA" w:rsidP="00E55C91">
      <w:pPr>
        <w:rPr>
          <w:rFonts w:ascii="ＭＳ ゴシック" w:eastAsia="ＭＳ ゴシック" w:hAnsi="ＭＳ ゴシック"/>
        </w:rPr>
      </w:pPr>
      <w:r w:rsidRPr="00EB13AA">
        <w:rPr>
          <w:rFonts w:ascii="ＭＳ ゴシック" w:eastAsia="ＭＳ ゴシック" w:hAnsi="ＭＳ ゴシック" w:cs="Times New Roman" w:hint="eastAsia"/>
          <w:kern w:val="0"/>
          <w:szCs w:val="21"/>
        </w:rPr>
        <w:lastRenderedPageBreak/>
        <w:t>５．</w:t>
      </w:r>
      <w:r w:rsidR="00E55C91" w:rsidRPr="004B60A2">
        <w:rPr>
          <w:rFonts w:ascii="ＭＳ ゴシック" w:eastAsia="ＭＳ ゴシック" w:hAnsi="ＭＳ ゴシック" w:hint="eastAsia"/>
        </w:rPr>
        <w:t>今回</w:t>
      </w:r>
      <w:r w:rsidR="00E55C91" w:rsidRPr="004B60A2">
        <w:rPr>
          <w:rFonts w:ascii="ＭＳ ゴシック" w:eastAsia="ＭＳ ゴシック" w:hAnsi="ＭＳ ゴシック"/>
        </w:rPr>
        <w:t>、研究指導者</w:t>
      </w:r>
      <w:r w:rsidR="00E55C91" w:rsidRPr="004B60A2">
        <w:rPr>
          <w:rFonts w:ascii="ＭＳ ゴシック" w:eastAsia="ＭＳ ゴシック" w:hAnsi="ＭＳ ゴシック" w:hint="eastAsia"/>
        </w:rPr>
        <w:t>と</w:t>
      </w:r>
      <w:r w:rsidR="00E55C91" w:rsidRPr="004B60A2">
        <w:rPr>
          <w:rFonts w:ascii="ＭＳ ゴシック" w:eastAsia="ＭＳ ゴシック" w:hAnsi="ＭＳ ゴシック"/>
        </w:rPr>
        <w:t>なる者の</w:t>
      </w:r>
      <w:r w:rsidR="00E55C91" w:rsidRPr="004B60A2">
        <w:rPr>
          <w:rFonts w:ascii="ＭＳ ゴシック" w:eastAsia="ＭＳ ゴシック" w:hAnsi="ＭＳ ゴシック" w:hint="eastAsia"/>
        </w:rPr>
        <w:t>過去３年間の若手指導実績</w:t>
      </w:r>
      <w:r w:rsidR="00E43615" w:rsidRPr="005B27A1">
        <w:rPr>
          <w:rFonts w:ascii="ＭＳ ゴシック" w:eastAsia="ＭＳ ゴシック" w:hAnsi="ＭＳ ゴシック" w:hint="eastAsia"/>
          <w:vertAlign w:val="superscript"/>
        </w:rPr>
        <w:t>※</w:t>
      </w:r>
    </w:p>
    <w:p w14:paraId="1F1569F0" w14:textId="77777777" w:rsidR="00E55C91" w:rsidRPr="004B60A2" w:rsidRDefault="00E55C91" w:rsidP="00E55C91">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77"/>
        <w:gridCol w:w="1815"/>
        <w:gridCol w:w="6443"/>
      </w:tblGrid>
      <w:tr w:rsidR="00E55C91" w:rsidRPr="004B60A2" w14:paraId="4E76F323" w14:textId="77777777" w:rsidTr="007637D8">
        <w:trPr>
          <w:trHeight w:hRule="exact" w:val="663"/>
        </w:trPr>
        <w:tc>
          <w:tcPr>
            <w:tcW w:w="1577" w:type="dxa"/>
            <w:vAlign w:val="center"/>
            <w:hideMark/>
          </w:tcPr>
          <w:p w14:paraId="138DF0A2" w14:textId="77777777" w:rsidR="00E55C91" w:rsidRPr="004B60A2" w:rsidRDefault="00E55C91" w:rsidP="007637D8">
            <w:pPr>
              <w:spacing w:line="240" w:lineRule="exact"/>
              <w:ind w:left="36" w:right="62"/>
              <w:jc w:val="center"/>
              <w:rPr>
                <w:rFonts w:ascii="ＭＳ ゴシック" w:eastAsia="ＭＳ ゴシック" w:hAnsi="ＭＳ ゴシック"/>
              </w:rPr>
            </w:pPr>
            <w:r w:rsidRPr="004B60A2">
              <w:rPr>
                <w:rFonts w:ascii="ＭＳ ゴシック" w:eastAsia="ＭＳ ゴシック" w:hAnsi="ＭＳ ゴシック" w:hint="eastAsia"/>
              </w:rPr>
              <w:t>指導期間</w:t>
            </w:r>
          </w:p>
        </w:tc>
        <w:tc>
          <w:tcPr>
            <w:tcW w:w="1815" w:type="dxa"/>
            <w:vAlign w:val="center"/>
            <w:hideMark/>
          </w:tcPr>
          <w:p w14:paraId="47554587" w14:textId="77777777" w:rsidR="00E55C91" w:rsidRPr="004B60A2" w:rsidRDefault="00E55C91" w:rsidP="007637D8">
            <w:pPr>
              <w:pStyle w:val="a9"/>
              <w:spacing w:line="240" w:lineRule="exact"/>
              <w:ind w:left="36" w:right="62"/>
              <w:jc w:val="center"/>
              <w:rPr>
                <w:rFonts w:ascii="ＭＳ ゴシック" w:hAnsi="ＭＳ ゴシック"/>
                <w:b/>
                <w:kern w:val="2"/>
              </w:rPr>
            </w:pPr>
            <w:r w:rsidRPr="004B60A2">
              <w:rPr>
                <w:rFonts w:ascii="ＭＳ ゴシック" w:hAnsi="ＭＳ ゴシック" w:hint="eastAsia"/>
                <w:kern w:val="2"/>
              </w:rPr>
              <w:t>指導を受けた者の氏名</w:t>
            </w:r>
          </w:p>
        </w:tc>
        <w:tc>
          <w:tcPr>
            <w:tcW w:w="6443" w:type="dxa"/>
            <w:vAlign w:val="center"/>
            <w:hideMark/>
          </w:tcPr>
          <w:p w14:paraId="2D591B3E" w14:textId="77777777" w:rsidR="00E55C91" w:rsidRPr="004B60A2" w:rsidRDefault="00E55C91" w:rsidP="007637D8">
            <w:pPr>
              <w:spacing w:line="240" w:lineRule="exact"/>
              <w:ind w:right="62"/>
              <w:jc w:val="center"/>
              <w:rPr>
                <w:rFonts w:ascii="ＭＳ ゴシック" w:eastAsia="ＭＳ ゴシック" w:hAnsi="ＭＳ ゴシック"/>
              </w:rPr>
            </w:pPr>
            <w:r w:rsidRPr="004B60A2">
              <w:rPr>
                <w:rFonts w:ascii="ＭＳ ゴシック" w:eastAsia="ＭＳ ゴシック" w:hAnsi="ＭＳ ゴシック" w:hint="eastAsia"/>
              </w:rPr>
              <w:t>指導内容</w:t>
            </w:r>
          </w:p>
        </w:tc>
      </w:tr>
      <w:tr w:rsidR="00EF5BCE" w:rsidRPr="004B60A2" w14:paraId="4998E284" w14:textId="77777777" w:rsidTr="007637D8">
        <w:trPr>
          <w:trHeight w:hRule="exact" w:val="510"/>
        </w:trPr>
        <w:tc>
          <w:tcPr>
            <w:tcW w:w="1577" w:type="dxa"/>
            <w:vAlign w:val="center"/>
            <w:hideMark/>
          </w:tcPr>
          <w:p w14:paraId="445A68D8" w14:textId="7EC6C266" w:rsidR="00EF5BCE" w:rsidRPr="004B60A2" w:rsidRDefault="00EF5BCE" w:rsidP="0099614D">
            <w:pPr>
              <w:spacing w:line="240" w:lineRule="exact"/>
              <w:ind w:left="34" w:right="62"/>
              <w:jc w:val="lef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5B750C38"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3462B3CF"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396E9885" w14:textId="77777777" w:rsidTr="00154537">
        <w:trPr>
          <w:trHeight w:hRule="exact" w:val="510"/>
        </w:trPr>
        <w:tc>
          <w:tcPr>
            <w:tcW w:w="1577" w:type="dxa"/>
            <w:vAlign w:val="center"/>
            <w:hideMark/>
          </w:tcPr>
          <w:p w14:paraId="0936C563" w14:textId="2A1CCF8C" w:rsidR="00EF5BCE" w:rsidRPr="004B60A2" w:rsidRDefault="00EF5BCE" w:rsidP="0099614D">
            <w:pPr>
              <w:spacing w:line="240" w:lineRule="exact"/>
              <w:ind w:left="34" w:right="62"/>
              <w:jc w:val="lef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153F1BDE"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311CD044"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6FB7B04A" w14:textId="77777777" w:rsidTr="00154537">
        <w:trPr>
          <w:trHeight w:hRule="exact" w:val="510"/>
        </w:trPr>
        <w:tc>
          <w:tcPr>
            <w:tcW w:w="1577" w:type="dxa"/>
            <w:vAlign w:val="center"/>
            <w:hideMark/>
          </w:tcPr>
          <w:p w14:paraId="62DDFBA8" w14:textId="2E52F784" w:rsidR="00EF5BCE" w:rsidRPr="004B60A2" w:rsidRDefault="00EF5BCE" w:rsidP="0099614D">
            <w:pPr>
              <w:spacing w:line="240" w:lineRule="exact"/>
              <w:ind w:left="34" w:right="62"/>
              <w:jc w:val="lef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790C57F6"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699762D7"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6329B88A" w14:textId="77777777" w:rsidTr="00154537">
        <w:trPr>
          <w:trHeight w:hRule="exact" w:val="510"/>
        </w:trPr>
        <w:tc>
          <w:tcPr>
            <w:tcW w:w="1577" w:type="dxa"/>
            <w:vAlign w:val="center"/>
            <w:hideMark/>
          </w:tcPr>
          <w:p w14:paraId="74F2ED15" w14:textId="3FEE4BA2" w:rsidR="00EF5BCE" w:rsidRPr="004B60A2" w:rsidRDefault="00EF5BCE" w:rsidP="0099614D">
            <w:pPr>
              <w:spacing w:line="240" w:lineRule="exact"/>
              <w:ind w:left="34" w:right="62"/>
              <w:jc w:val="lef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267E358B"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52D8D329"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0C366ACE" w14:textId="77777777" w:rsidTr="00154537">
        <w:trPr>
          <w:trHeight w:hRule="exact" w:val="510"/>
        </w:trPr>
        <w:tc>
          <w:tcPr>
            <w:tcW w:w="1577" w:type="dxa"/>
            <w:vAlign w:val="center"/>
            <w:hideMark/>
          </w:tcPr>
          <w:p w14:paraId="52996E82" w14:textId="33D86709" w:rsidR="00EF5BCE" w:rsidRPr="004B60A2" w:rsidRDefault="00EF5BCE" w:rsidP="0099614D">
            <w:pPr>
              <w:spacing w:line="240" w:lineRule="exact"/>
              <w:ind w:left="34" w:right="62"/>
              <w:jc w:val="lef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63314C0A"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753EFB2A"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3B1C8F52" w14:textId="77777777" w:rsidTr="00154537">
        <w:trPr>
          <w:trHeight w:hRule="exact" w:val="510"/>
        </w:trPr>
        <w:tc>
          <w:tcPr>
            <w:tcW w:w="1577" w:type="dxa"/>
            <w:vAlign w:val="center"/>
            <w:hideMark/>
          </w:tcPr>
          <w:p w14:paraId="1EAC0DB8" w14:textId="0FF58E4D" w:rsidR="00EF5BCE" w:rsidRPr="004B60A2" w:rsidRDefault="00EF5BCE" w:rsidP="0099614D">
            <w:pPr>
              <w:spacing w:line="240" w:lineRule="exact"/>
              <w:ind w:left="34" w:right="62"/>
              <w:jc w:val="lef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49971E1D"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456B294F" w14:textId="77777777" w:rsidR="00EF5BCE" w:rsidRPr="004B60A2" w:rsidRDefault="00EF5BCE" w:rsidP="00EF5BCE">
            <w:pPr>
              <w:ind w:left="36" w:right="62"/>
              <w:rPr>
                <w:rFonts w:ascii="ＭＳ ゴシック" w:eastAsia="ＭＳ ゴシック" w:hAnsi="ＭＳ ゴシック"/>
                <w:sz w:val="20"/>
              </w:rPr>
            </w:pPr>
          </w:p>
        </w:tc>
      </w:tr>
    </w:tbl>
    <w:p w14:paraId="51B30B8A" w14:textId="583D0A0F" w:rsidR="00E55C91" w:rsidRPr="005B27A1" w:rsidRDefault="005B27A1" w:rsidP="005A020F">
      <w:pPr>
        <w:ind w:firstLineChars="100" w:firstLine="210"/>
        <w:rPr>
          <w:rFonts w:ascii="ＭＳ ゴシック" w:eastAsia="ＭＳ ゴシック" w:hAnsi="ＭＳ ゴシック"/>
        </w:rPr>
      </w:pPr>
      <w:r w:rsidRPr="005A020F">
        <w:rPr>
          <w:rFonts w:asciiTheme="majorEastAsia" w:eastAsiaTheme="majorEastAsia" w:hAnsiTheme="majorEastAsia" w:cs="Times New Roman" w:hint="eastAsia"/>
          <w:szCs w:val="21"/>
        </w:rPr>
        <w:t>※</w:t>
      </w:r>
      <w:r w:rsidRPr="005A020F">
        <w:rPr>
          <w:rFonts w:asciiTheme="majorEastAsia" w:eastAsiaTheme="majorEastAsia" w:hAnsiTheme="majorEastAsia" w:cs="Times New Roman"/>
          <w:szCs w:val="21"/>
        </w:rPr>
        <w:t>AMED事業以外の雇用・指導実績も対象とします。</w:t>
      </w:r>
    </w:p>
    <w:p w14:paraId="226A62B1" w14:textId="2F390E92" w:rsidR="009F140E" w:rsidRPr="005B27A1" w:rsidRDefault="009F140E" w:rsidP="005A020F">
      <w:pPr>
        <w:pStyle w:val="a4"/>
        <w:widowControl/>
        <w:ind w:leftChars="0" w:left="360"/>
        <w:jc w:val="left"/>
        <w:rPr>
          <w:rFonts w:asciiTheme="majorEastAsia" w:eastAsiaTheme="majorEastAsia" w:hAnsiTheme="majorEastAsia" w:cs="Times New Roman"/>
          <w:color w:val="5B9BD5" w:themeColor="accent1"/>
          <w:szCs w:val="21"/>
        </w:rPr>
      </w:pPr>
    </w:p>
    <w:sectPr w:rsidR="009F140E" w:rsidRPr="005B27A1" w:rsidSect="00B46506">
      <w:footerReference w:type="even" r:id="rId8"/>
      <w:footerReference w:type="default" r:id="rId9"/>
      <w:pgSz w:w="11906" w:h="16838"/>
      <w:pgMar w:top="1134"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A0F7E" w14:textId="77777777" w:rsidR="00A3009C" w:rsidRDefault="00A3009C" w:rsidP="00AE3BEC">
      <w:r>
        <w:separator/>
      </w:r>
    </w:p>
  </w:endnote>
  <w:endnote w:type="continuationSeparator" w:id="0">
    <w:p w14:paraId="73A8F4BA" w14:textId="77777777" w:rsidR="00A3009C" w:rsidRDefault="00A3009C"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6569"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1AE12C16" w14:textId="77777777"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02838"/>
      <w:docPartObj>
        <w:docPartGallery w:val="Page Numbers (Bottom of Page)"/>
        <w:docPartUnique/>
      </w:docPartObj>
    </w:sdtPr>
    <w:sdtEndPr/>
    <w:sdtContent>
      <w:p w14:paraId="7F62D5FB" w14:textId="77777777" w:rsidR="005F4154" w:rsidRDefault="005F4154">
        <w:pPr>
          <w:pStyle w:val="a7"/>
          <w:jc w:val="center"/>
        </w:pPr>
        <w:r>
          <w:fldChar w:fldCharType="begin"/>
        </w:r>
        <w:r>
          <w:instrText>PAGE   \* MERGEFORMAT</w:instrText>
        </w:r>
        <w:r>
          <w:fldChar w:fldCharType="separate"/>
        </w:r>
        <w:r w:rsidR="00D1614D" w:rsidRPr="00D1614D">
          <w:rPr>
            <w:noProof/>
            <w:lang w:val="ja-JP"/>
          </w:rPr>
          <w:t>1</w:t>
        </w:r>
        <w:r>
          <w:fldChar w:fldCharType="end"/>
        </w:r>
      </w:p>
    </w:sdtContent>
  </w:sdt>
  <w:p w14:paraId="0DB805BB" w14:textId="77777777" w:rsidR="005F4154" w:rsidRDefault="005F41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03730" w14:textId="77777777" w:rsidR="00A3009C" w:rsidRDefault="00A3009C" w:rsidP="00AE3BEC">
      <w:r>
        <w:separator/>
      </w:r>
    </w:p>
  </w:footnote>
  <w:footnote w:type="continuationSeparator" w:id="0">
    <w:p w14:paraId="00914317" w14:textId="77777777" w:rsidR="00A3009C" w:rsidRDefault="00A3009C"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54C5B"/>
    <w:multiLevelType w:val="hybridMultilevel"/>
    <w:tmpl w:val="0F7EB180"/>
    <w:lvl w:ilvl="0" w:tplc="826842E8">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10"/>
  </w:num>
  <w:num w:numId="3">
    <w:abstractNumId w:val="11"/>
  </w:num>
  <w:num w:numId="4">
    <w:abstractNumId w:val="19"/>
  </w:num>
  <w:num w:numId="5">
    <w:abstractNumId w:val="11"/>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1"/>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0"/>
  </w:num>
  <w:num w:numId="21">
    <w:abstractNumId w:val="19"/>
    <w:lvlOverride w:ilvl="0">
      <w:startOverride w:val="1"/>
    </w:lvlOverride>
  </w:num>
  <w:num w:numId="22">
    <w:abstractNumId w:val="2"/>
  </w:num>
  <w:num w:numId="23">
    <w:abstractNumId w:val="19"/>
    <w:lvlOverride w:ilvl="0">
      <w:startOverride w:val="1"/>
    </w:lvlOverride>
  </w:num>
  <w:num w:numId="24">
    <w:abstractNumId w:val="7"/>
  </w:num>
  <w:num w:numId="25">
    <w:abstractNumId w:val="19"/>
    <w:lvlOverride w:ilvl="0">
      <w:startOverride w:val="1"/>
    </w:lvlOverride>
  </w:num>
  <w:num w:numId="26">
    <w:abstractNumId w:val="20"/>
  </w:num>
  <w:num w:numId="27">
    <w:abstractNumId w:val="19"/>
    <w:lvlOverride w:ilvl="0">
      <w:startOverride w:val="1"/>
    </w:lvlOverride>
  </w:num>
  <w:num w:numId="28">
    <w:abstractNumId w:val="8"/>
  </w:num>
  <w:num w:numId="29">
    <w:abstractNumId w:val="17"/>
  </w:num>
  <w:num w:numId="30">
    <w:abstractNumId w:val="18"/>
  </w:num>
  <w:num w:numId="31">
    <w:abstractNumId w:val="9"/>
  </w:num>
  <w:num w:numId="32">
    <w:abstractNumId w:val="16"/>
  </w:num>
  <w:num w:numId="33">
    <w:abstractNumId w:val="3"/>
  </w:num>
  <w:num w:numId="34">
    <w:abstractNumId w:val="5"/>
  </w:num>
  <w:num w:numId="35">
    <w:abstractNumId w:val="19"/>
    <w:lvlOverride w:ilvl="0">
      <w:startOverride w:val="3"/>
    </w:lvlOverride>
  </w:num>
  <w:num w:numId="36">
    <w:abstractNumId w:val="14"/>
  </w:num>
  <w:num w:numId="37">
    <w:abstractNumId w:val="19"/>
    <w:lvlOverride w:ilvl="0">
      <w:startOverride w:val="1"/>
    </w:lvlOverride>
  </w:num>
  <w:num w:numId="38">
    <w:abstractNumId w:val="19"/>
    <w:lvlOverride w:ilvl="0">
      <w:startOverride w:val="1"/>
    </w:lvlOverride>
  </w:num>
  <w:num w:numId="39">
    <w:abstractNumId w:val="15"/>
  </w:num>
  <w:num w:numId="40">
    <w:abstractNumId w:val="19"/>
    <w:lvlOverride w:ilvl="0">
      <w:startOverride w:val="1"/>
    </w:lvlOverride>
  </w:num>
  <w:num w:numId="41">
    <w:abstractNumId w:val="21"/>
  </w:num>
  <w:num w:numId="42">
    <w:abstractNumId w:val="6"/>
  </w:num>
  <w:num w:numId="43">
    <w:abstractNumId w:val="12"/>
  </w:num>
  <w:num w:numId="44">
    <w:abstractNumId w:val="1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B587C"/>
    <w:rsid w:val="000D5CE1"/>
    <w:rsid w:val="001313B3"/>
    <w:rsid w:val="00154537"/>
    <w:rsid w:val="00162CE3"/>
    <w:rsid w:val="001A75EE"/>
    <w:rsid w:val="001C1789"/>
    <w:rsid w:val="001F7221"/>
    <w:rsid w:val="00221249"/>
    <w:rsid w:val="00223793"/>
    <w:rsid w:val="00243E4B"/>
    <w:rsid w:val="002519B4"/>
    <w:rsid w:val="002B210E"/>
    <w:rsid w:val="002D7876"/>
    <w:rsid w:val="003046A2"/>
    <w:rsid w:val="00317C54"/>
    <w:rsid w:val="0035640D"/>
    <w:rsid w:val="00374977"/>
    <w:rsid w:val="00386FC9"/>
    <w:rsid w:val="003A6D38"/>
    <w:rsid w:val="003C1DAE"/>
    <w:rsid w:val="0042295F"/>
    <w:rsid w:val="00431C69"/>
    <w:rsid w:val="00432963"/>
    <w:rsid w:val="0043565C"/>
    <w:rsid w:val="004E1C52"/>
    <w:rsid w:val="004E40CA"/>
    <w:rsid w:val="005158A2"/>
    <w:rsid w:val="00533CBC"/>
    <w:rsid w:val="00576E71"/>
    <w:rsid w:val="00596C5A"/>
    <w:rsid w:val="005A020F"/>
    <w:rsid w:val="005A1381"/>
    <w:rsid w:val="005B27A1"/>
    <w:rsid w:val="005F4154"/>
    <w:rsid w:val="00610B25"/>
    <w:rsid w:val="00623217"/>
    <w:rsid w:val="00636770"/>
    <w:rsid w:val="00694DF3"/>
    <w:rsid w:val="006A1D68"/>
    <w:rsid w:val="006B3165"/>
    <w:rsid w:val="006C220A"/>
    <w:rsid w:val="006C4AD4"/>
    <w:rsid w:val="006D0E42"/>
    <w:rsid w:val="007003CD"/>
    <w:rsid w:val="0072353D"/>
    <w:rsid w:val="007419DF"/>
    <w:rsid w:val="00764DC3"/>
    <w:rsid w:val="007C7648"/>
    <w:rsid w:val="0081059C"/>
    <w:rsid w:val="0081684B"/>
    <w:rsid w:val="008174AA"/>
    <w:rsid w:val="008576D1"/>
    <w:rsid w:val="008764C6"/>
    <w:rsid w:val="008D7431"/>
    <w:rsid w:val="0099614D"/>
    <w:rsid w:val="009B66D7"/>
    <w:rsid w:val="009C4965"/>
    <w:rsid w:val="009E547A"/>
    <w:rsid w:val="009F140E"/>
    <w:rsid w:val="00A05CA7"/>
    <w:rsid w:val="00A3009C"/>
    <w:rsid w:val="00A508D9"/>
    <w:rsid w:val="00AA08E1"/>
    <w:rsid w:val="00AB66BF"/>
    <w:rsid w:val="00AD5B2A"/>
    <w:rsid w:val="00AE3BEC"/>
    <w:rsid w:val="00B46506"/>
    <w:rsid w:val="00B7697D"/>
    <w:rsid w:val="00BA3D67"/>
    <w:rsid w:val="00BD0382"/>
    <w:rsid w:val="00C1612B"/>
    <w:rsid w:val="00C31BFB"/>
    <w:rsid w:val="00C5664E"/>
    <w:rsid w:val="00C6284F"/>
    <w:rsid w:val="00C62940"/>
    <w:rsid w:val="00D1614D"/>
    <w:rsid w:val="00D22658"/>
    <w:rsid w:val="00DD33E7"/>
    <w:rsid w:val="00DF0A05"/>
    <w:rsid w:val="00E23153"/>
    <w:rsid w:val="00E269F1"/>
    <w:rsid w:val="00E2758F"/>
    <w:rsid w:val="00E43615"/>
    <w:rsid w:val="00E52B88"/>
    <w:rsid w:val="00E55C91"/>
    <w:rsid w:val="00E604F8"/>
    <w:rsid w:val="00E64C84"/>
    <w:rsid w:val="00EA3C65"/>
    <w:rsid w:val="00EB13AA"/>
    <w:rsid w:val="00EB273A"/>
    <w:rsid w:val="00ED0500"/>
    <w:rsid w:val="00EF5BCE"/>
    <w:rsid w:val="00F01BCC"/>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89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5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1323-1A78-4A10-A244-5563BE4C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2019-10-25T06:19:00Z</dcterms:created>
  <dcterms:modified xsi:type="dcterms:W3CDTF">2019-10-25T06:19:00Z</dcterms:modified>
</cp:coreProperties>
</file>