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415AEE7C" w14:textId="67E8C5E7" w:rsidR="001D6CD4" w:rsidRPr="007B61A0" w:rsidRDefault="001D6CD4" w:rsidP="001D6CD4">
      <w:pPr>
        <w:spacing w:afterLines="50" w:after="120"/>
        <w:ind w:leftChars="100" w:left="210"/>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r w:rsidRPr="007B61A0">
        <w:rPr>
          <w:rFonts w:ascii="ＭＳ ゴシック" w:eastAsia="ＭＳ ゴシック" w:hAnsi="ＭＳ ゴシック" w:hint="eastAsia"/>
          <w:b/>
          <w:sz w:val="48"/>
          <w:szCs w:val="48"/>
        </w:rPr>
        <w:tab/>
      </w:r>
      <w:r w:rsidRPr="007B61A0">
        <w:rPr>
          <w:rFonts w:ascii="ＭＳ ゴシック" w:eastAsia="ＭＳ ゴシック" w:hAnsi="ＭＳ ゴシック" w:hint="eastAsia"/>
          <w:sz w:val="48"/>
          <w:szCs w:val="48"/>
        </w:rPr>
        <w:tab/>
        <w:t xml:space="preserve">　　</w:t>
      </w:r>
      <w:r w:rsidR="00DF2CAD" w:rsidRPr="007B61A0">
        <w:rPr>
          <w:rFonts w:ascii="ＭＳ ゴシック" w:eastAsia="ＭＳ ゴシック" w:hAnsi="ＭＳ ゴシック" w:hint="eastAsia"/>
          <w:sz w:val="48"/>
          <w:szCs w:val="48"/>
        </w:rPr>
        <w:t xml:space="preserve">　</w:t>
      </w:r>
      <w:r w:rsidR="00DF2CAD" w:rsidRPr="007B61A0">
        <w:rPr>
          <w:rFonts w:ascii="ＭＳ ゴシック" w:eastAsia="ＭＳ ゴシック" w:hAnsi="ＭＳ ゴシック"/>
          <w:sz w:val="48"/>
          <w:szCs w:val="48"/>
        </w:rPr>
        <w:t xml:space="preserve">　</w:t>
      </w:r>
      <w:r w:rsidR="0091622B" w:rsidRPr="007B61A0">
        <w:rPr>
          <w:rFonts w:ascii="ＭＳ ゴシック" w:eastAsia="ＭＳ ゴシック" w:hAnsi="ＭＳ ゴシック" w:hint="eastAsia"/>
        </w:rPr>
        <w:t xml:space="preserve">　</w:t>
      </w:r>
      <w:r w:rsidR="0091622B" w:rsidRPr="007B61A0">
        <w:rPr>
          <w:rFonts w:ascii="ＭＳ ゴシック" w:eastAsia="ＭＳ ゴシック" w:hAnsi="ＭＳ ゴシック"/>
        </w:rPr>
        <w:t xml:space="preserve">　</w:t>
      </w:r>
      <w:r w:rsidRPr="007B61A0">
        <w:rPr>
          <w:rFonts w:ascii="ＭＳ ゴシック" w:eastAsia="ＭＳ ゴシック" w:hAnsi="ＭＳ ゴシック" w:hint="eastAsia"/>
        </w:rPr>
        <w:t xml:space="preserve">　　</w:t>
      </w:r>
      <w:r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0F313E48"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若手研究者を複数名登用希望する場合は、</w:t>
      </w:r>
      <w:r w:rsidR="00DA0F7F">
        <w:rPr>
          <w:rFonts w:ascii="ＭＳ ゴシック" w:eastAsia="ＭＳ ゴシック" w:hAnsi="ＭＳ ゴシック" w:hint="eastAsia"/>
          <w:sz w:val="21"/>
          <w:szCs w:val="21"/>
          <w:u w:val="single"/>
        </w:rPr>
        <w:t>１名につき１部</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7B61A0" w:rsidRDefault="000B5C4B">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1</w:t>
            </w:r>
            <w:r w:rsidR="00624A5A" w:rsidRPr="007B61A0">
              <w:rPr>
                <w:rFonts w:ascii="ＭＳ ゴシック" w:eastAsia="ＭＳ ゴシック" w:hAnsi="ＭＳ ゴシック"/>
                <w:sz w:val="20"/>
                <w:szCs w:val="20"/>
              </w:rPr>
              <w:t>．</w:t>
            </w:r>
            <w:r w:rsidR="00624A5A" w:rsidRPr="007B61A0">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57D9AEE4" w:rsidR="000B5C4B" w:rsidRPr="007B61A0" w:rsidRDefault="005B1AAD" w:rsidP="00E9412C">
            <w:pPr>
              <w:rPr>
                <w:rFonts w:ascii="ＭＳ ゴシック" w:eastAsia="ＭＳ ゴシック" w:hAnsi="ＭＳ ゴシック"/>
                <w:sz w:val="20"/>
                <w:szCs w:val="20"/>
              </w:rPr>
            </w:pPr>
            <w:r w:rsidRPr="005B1AAD">
              <w:rPr>
                <w:rFonts w:ascii="ＭＳ ゴシック" w:eastAsia="ＭＳ ゴシック" w:hAnsi="ＭＳ ゴシック" w:hint="eastAsia"/>
                <w:sz w:val="20"/>
                <w:szCs w:val="20"/>
              </w:rPr>
              <w:t>肝炎等克服緊急対策研究事業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27F8D14D" w:rsidR="000B5C4B" w:rsidRPr="007B61A0" w:rsidRDefault="00C45BF8" w:rsidP="0091622B">
            <w:pPr>
              <w:spacing w:line="0" w:lineRule="atLeast"/>
              <w:ind w:firstLineChars="100" w:firstLine="200"/>
              <w:rPr>
                <w:rFonts w:ascii="ＭＳ ゴシック" w:eastAsia="ＭＳ ゴシック" w:hAnsi="ＭＳ ゴシック"/>
                <w:sz w:val="20"/>
                <w:szCs w:val="20"/>
              </w:rPr>
            </w:pPr>
            <w:r w:rsidRPr="00AD6D30">
              <w:rPr>
                <w:rFonts w:ascii="ＭＳ ゴシック" w:eastAsia="ＭＳ ゴシック" w:hAnsi="ＭＳ ゴシック" w:hint="eastAsia"/>
                <w:color w:val="0070C0"/>
                <w:sz w:val="20"/>
                <w:szCs w:val="20"/>
              </w:rPr>
              <w:t>令和</w:t>
            </w:r>
            <w:r w:rsidRPr="00AD6D30">
              <w:rPr>
                <w:rFonts w:ascii="ＭＳ ゴシック" w:eastAsia="ＭＳ ゴシック" w:hAnsi="ＭＳ ゴシック"/>
                <w:color w:val="0070C0"/>
                <w:sz w:val="20"/>
                <w:szCs w:val="20"/>
              </w:rPr>
              <w:t xml:space="preserve"> </w:t>
            </w:r>
            <w:r w:rsidR="00002420">
              <w:rPr>
                <w:rFonts w:ascii="ＭＳ ゴシック" w:eastAsia="ＭＳ ゴシック" w:hAnsi="ＭＳ ゴシック" w:hint="eastAsia"/>
                <w:color w:val="0070C0"/>
                <w:sz w:val="20"/>
                <w:szCs w:val="20"/>
              </w:rPr>
              <w:t>3</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0B5C4B" w:rsidRPr="007B61A0" w:rsidRDefault="009F4D9F" w:rsidP="00AD6D30">
            <w:pPr>
              <w:spacing w:line="0" w:lineRule="atLeast"/>
              <w:jc w:val="center"/>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6AB7F50F"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C45BF8" w:rsidRPr="00AD6D30">
              <w:rPr>
                <w:rFonts w:ascii="ＭＳ ゴシック" w:eastAsia="ＭＳ ゴシック" w:hAnsi="ＭＳ ゴシック" w:hint="eastAsia"/>
                <w:color w:val="0070C0"/>
                <w:sz w:val="20"/>
                <w:szCs w:val="20"/>
              </w:rPr>
              <w:t xml:space="preserve">令和 </w:t>
            </w:r>
            <w:r w:rsidR="00002420">
              <w:rPr>
                <w:rFonts w:ascii="ＭＳ ゴシック" w:eastAsia="ＭＳ ゴシック" w:hAnsi="ＭＳ ゴシック" w:hint="eastAsia"/>
                <w:color w:val="0070C0"/>
                <w:sz w:val="20"/>
                <w:szCs w:val="20"/>
              </w:rPr>
              <w:t>3</w:t>
            </w:r>
            <w:r w:rsidR="00C45BF8">
              <w:rPr>
                <w:rFonts w:ascii="ＭＳ ゴシック" w:eastAsia="ＭＳ ゴシック" w:hAnsi="ＭＳ ゴシック" w:hint="eastAsia"/>
                <w:color w:val="0070C0"/>
                <w:sz w:val="20"/>
                <w:szCs w:val="20"/>
              </w:rPr>
              <w:t xml:space="preserve"> </w:t>
            </w:r>
            <w:r w:rsidRPr="007B61A0">
              <w:rPr>
                <w:rFonts w:ascii="ＭＳ ゴシック" w:eastAsia="ＭＳ ゴシック" w:hAnsi="ＭＳ ゴシック" w:hint="eastAsia"/>
                <w:sz w:val="20"/>
                <w:szCs w:val="20"/>
              </w:rPr>
              <w:t>年度</w:t>
            </w:r>
          </w:p>
          <w:p w14:paraId="188C069E" w14:textId="0C28BC3B"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33BDB2E4"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7224F741" w:rsidR="000B5C4B" w:rsidRPr="007B61A0" w:rsidRDefault="00B406A8" w:rsidP="00015AAD">
            <w:pPr>
              <w:wordWrap w:val="0"/>
              <w:jc w:val="right"/>
              <w:rPr>
                <w:rFonts w:ascii="ＭＳ ゴシック" w:eastAsia="ＭＳ ゴシック" w:hAnsi="ＭＳ ゴシック"/>
                <w:sz w:val="20"/>
                <w:szCs w:val="20"/>
              </w:rPr>
            </w:pPr>
            <w:r w:rsidRPr="00CC0144">
              <w:rPr>
                <w:rFonts w:ascii="ＭＳ ゴシック" w:eastAsia="ＭＳ ゴシック" w:hAnsi="ＭＳ ゴシック" w:hint="eastAsia"/>
                <w:color w:val="00B0F0"/>
                <w:sz w:val="20"/>
                <w:szCs w:val="20"/>
              </w:rPr>
              <w:t>6,000,000</w:t>
            </w:r>
            <w:r w:rsidR="000B5C4B" w:rsidRPr="007B61A0">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 xml:space="preserve"> </w:t>
            </w:r>
            <w:r w:rsidRPr="00CC0144">
              <w:rPr>
                <w:rFonts w:ascii="ＭＳ ゴシック" w:eastAsia="ＭＳ ゴシック" w:hAnsi="ＭＳ ゴシック" w:hint="eastAsia"/>
                <w:color w:val="00B0F0"/>
                <w:kern w:val="2"/>
                <w:sz w:val="20"/>
              </w:rPr>
              <w:t>1,384,615</w:t>
            </w:r>
            <w:r>
              <w:rPr>
                <w:rFonts w:ascii="ＭＳ ゴシック" w:eastAsia="ＭＳ ゴシック" w:hAnsi="ＭＳ ゴシック"/>
                <w:color w:val="00B0F0"/>
                <w:kern w:val="2"/>
                <w:sz w:val="20"/>
              </w:rPr>
              <w:t xml:space="preserve"> </w:t>
            </w:r>
            <w:r w:rsidR="000B5C4B" w:rsidRPr="007B61A0">
              <w:rPr>
                <w:rFonts w:ascii="ＭＳ ゴシック" w:eastAsia="ＭＳ ゴシック" w:hAnsi="ＭＳ ゴシック"/>
                <w:sz w:val="20"/>
                <w:szCs w:val="20"/>
              </w:rPr>
              <w:t>円</w:t>
            </w:r>
            <w:r w:rsidR="000B5C4B" w:rsidRPr="007B61A0">
              <w:rPr>
                <w:rFonts w:ascii="ＭＳ ゴシック" w:eastAsia="ＭＳ ゴシック" w:hAnsi="ＭＳ ゴシック" w:hint="eastAsia"/>
                <w:sz w:val="20"/>
                <w:szCs w:val="20"/>
              </w:rPr>
              <w:t>）</w:t>
            </w:r>
          </w:p>
          <w:p w14:paraId="69274078" w14:textId="39E71A7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52C0CAB0" w14:textId="0C8AB792"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研究指導者の所属機関</w:t>
            </w:r>
          </w:p>
          <w:p w14:paraId="327A1E36" w14:textId="1634DF2E"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41458D0C"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．若手研究者の登用に要する経費年度別内訳（若手研究者登用費内訳）</w:t>
      </w:r>
      <w:r w:rsidR="00DA0F7F" w:rsidRPr="00DA0F7F">
        <w:rPr>
          <w:rFonts w:ascii="ＭＳ ゴシック" w:eastAsia="ＭＳ ゴシック" w:hAnsi="ＭＳ ゴシック" w:hint="eastAsia"/>
          <w:sz w:val="21"/>
          <w:szCs w:val="21"/>
          <w:vertAlign w:val="superscript"/>
        </w:rPr>
        <w:t>※</w:t>
      </w:r>
      <w:r w:rsidR="001D6CD4" w:rsidRPr="007B61A0">
        <w:rPr>
          <w:rFonts w:ascii="ＭＳ ゴシック" w:eastAsia="ＭＳ ゴシック" w:hAnsi="ＭＳ ゴシック" w:hint="eastAsia"/>
          <w:sz w:val="21"/>
          <w:szCs w:val="21"/>
        </w:rPr>
        <w:t xml:space="preserve">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709B9D4" w:rsidR="00274B61" w:rsidRPr="00DA0F7F" w:rsidRDefault="00C45BF8">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w:t>
            </w:r>
            <w:r w:rsidR="00002420">
              <w:rPr>
                <w:rFonts w:ascii="ＭＳ ゴシック" w:eastAsia="ＭＳ ゴシック" w:hAnsi="ＭＳ ゴシック" w:hint="eastAsia"/>
                <w:color w:val="0070C0"/>
                <w:sz w:val="20"/>
                <w:szCs w:val="20"/>
              </w:rPr>
              <w:t>3</w:t>
            </w:r>
            <w:r w:rsidRPr="00DA0F7F">
              <w:rPr>
                <w:rFonts w:ascii="ＭＳ ゴシック" w:eastAsia="ＭＳ ゴシック" w:hAnsi="ＭＳ ゴシック" w:hint="eastAsia"/>
                <w:color w:val="0070C0"/>
                <w:sz w:val="20"/>
                <w:szCs w:val="20"/>
              </w:rPr>
              <w:t xml:space="preserve"> </w:t>
            </w:r>
            <w:r w:rsidR="00274B61" w:rsidRPr="00DA0F7F">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7B61A0" w:rsidRDefault="00274B61">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274B61" w:rsidRPr="007B61A0">
              <w:rPr>
                <w:rFonts w:ascii="ＭＳ ゴシック" w:eastAsia="ＭＳ ゴシック" w:hAnsi="ＭＳ ゴシック" w:hint="eastAsia"/>
                <w:kern w:val="2"/>
                <w:sz w:val="21"/>
                <w:szCs w:val="21"/>
              </w:rPr>
              <w:t>年度</w:t>
            </w:r>
          </w:p>
        </w:tc>
      </w:tr>
      <w:tr w:rsidR="007B61A0"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DA0F7F"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B406A8"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w:t>
            </w:r>
            <w:r>
              <w:rPr>
                <w:rFonts w:ascii="ＭＳ ゴシック" w:eastAsia="ＭＳ ゴシック" w:hAnsi="ＭＳ ゴシック" w:hint="eastAsia"/>
                <w:color w:val="00B0F0"/>
                <w:kern w:val="2"/>
                <w:sz w:val="20"/>
                <w:szCs w:val="21"/>
              </w:rPr>
              <w:t>○</w:t>
            </w:r>
            <w:r w:rsidRPr="00CC0144">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hint="eastAsia"/>
                <w:color w:val="00B0F0"/>
                <w:kern w:val="2"/>
                <w:sz w:val="20"/>
                <w:szCs w:val="21"/>
              </w:rPr>
              <w:t>○○○○○</w:t>
            </w:r>
            <w:r w:rsidRPr="00CC0144">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3C6F23DE" w:rsidR="00B406A8" w:rsidRPr="005B1AAD" w:rsidRDefault="005B1AAD" w:rsidP="005B1AAD">
            <w:pPr>
              <w:pStyle w:val="aff0"/>
              <w:spacing w:line="240" w:lineRule="exact"/>
              <w:jc w:val="right"/>
              <w:rPr>
                <w:rFonts w:ascii="ＭＳ ゴシック" w:eastAsia="ＭＳ ゴシック" w:hAnsi="ＭＳ ゴシック"/>
                <w:color w:val="00B0F0"/>
                <w:kern w:val="2"/>
                <w:sz w:val="20"/>
                <w:szCs w:val="21"/>
              </w:rPr>
            </w:pPr>
            <w:r>
              <w:rPr>
                <w:rFonts w:ascii="ＭＳ ゴシック" w:eastAsia="ＭＳ ゴシック" w:hAnsi="ＭＳ ゴシック" w:hint="eastAsia"/>
                <w:color w:val="00B0F0"/>
                <w:kern w:val="2"/>
                <w:sz w:val="20"/>
                <w:szCs w:val="21"/>
              </w:rPr>
              <w:t>4</w:t>
            </w:r>
            <w:r>
              <w:rPr>
                <w:rFonts w:ascii="ＭＳ ゴシック" w:eastAsia="ＭＳ ゴシック" w:hAnsi="ＭＳ ゴシック"/>
                <w:color w:val="00B0F0"/>
                <w:kern w:val="2"/>
                <w:sz w:val="20"/>
                <w:szCs w:val="21"/>
              </w:rPr>
              <w:t>,</w:t>
            </w:r>
            <w:r>
              <w:rPr>
                <w:rFonts w:ascii="ＭＳ ゴシック" w:eastAsia="ＭＳ ゴシック" w:hAnsi="ＭＳ ゴシック" w:hint="eastAsia"/>
                <w:color w:val="00B0F0"/>
                <w:kern w:val="2"/>
                <w:sz w:val="20"/>
                <w:szCs w:val="21"/>
              </w:rPr>
              <w:t>615</w:t>
            </w:r>
            <w:r>
              <w:rPr>
                <w:rFonts w:ascii="ＭＳ ゴシック" w:eastAsia="ＭＳ ゴシック" w:hAnsi="ＭＳ ゴシック"/>
                <w:color w:val="00B0F0"/>
                <w:kern w:val="2"/>
                <w:sz w:val="20"/>
                <w:szCs w:val="21"/>
              </w:rPr>
              <w:t>,</w:t>
            </w:r>
            <w:r>
              <w:rPr>
                <w:rFonts w:ascii="ＭＳ ゴシック" w:eastAsia="ＭＳ ゴシック" w:hAnsi="ＭＳ ゴシック" w:hint="eastAsia"/>
                <w:color w:val="00B0F0"/>
                <w:kern w:val="2"/>
                <w:sz w:val="20"/>
                <w:szCs w:val="21"/>
              </w:rPr>
              <w:t>385</w:t>
            </w: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5BC2B0FC"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ABF0331"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7B61A0"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p>
    <w:p w14:paraId="74A24E0D" w14:textId="5BD5F67D" w:rsidR="00F5008A" w:rsidRPr="007B61A0" w:rsidRDefault="00667B61" w:rsidP="00667B61">
      <w:pPr>
        <w:pStyle w:val="aff0"/>
        <w:spacing w:line="240" w:lineRule="exact"/>
        <w:ind w:leftChars="1012" w:left="2125"/>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その他若手研究者本人</w:t>
      </w:r>
      <w:r w:rsidRPr="007B61A0">
        <w:rPr>
          <w:rFonts w:ascii="ＭＳ ゴシック" w:eastAsia="ＭＳ ゴシック" w:hAnsi="ＭＳ ゴシック"/>
          <w:sz w:val="20"/>
          <w:szCs w:val="21"/>
        </w:rPr>
        <w:t>が行う研究活動</w:t>
      </w:r>
      <w:r w:rsidRPr="007B61A0">
        <w:rPr>
          <w:rFonts w:ascii="ＭＳ ゴシック" w:eastAsia="ＭＳ ゴシック" w:hAnsi="ＭＳ ゴシック" w:hint="eastAsia"/>
          <w:sz w:val="20"/>
          <w:szCs w:val="21"/>
        </w:rPr>
        <w:t>（</w:t>
      </w:r>
      <w:r w:rsidR="001A05B0"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Pr="007B61A0">
        <w:rPr>
          <w:rFonts w:ascii="ＭＳ ゴシック" w:eastAsia="ＭＳ ゴシック" w:hAnsi="ＭＳ ゴシック" w:hint="eastAsia"/>
          <w:sz w:val="20"/>
          <w:szCs w:val="21"/>
        </w:rPr>
        <w:t xml:space="preserve"> 等）への</w:t>
      </w:r>
      <w:r w:rsidRPr="007B61A0">
        <w:rPr>
          <w:rFonts w:ascii="ＭＳ ゴシック" w:eastAsia="ＭＳ ゴシック" w:hAnsi="ＭＳ ゴシック"/>
          <w:sz w:val="20"/>
          <w:szCs w:val="21"/>
        </w:rPr>
        <w:t>計上</w:t>
      </w:r>
      <w:r w:rsidRPr="007B61A0">
        <w:rPr>
          <w:rFonts w:ascii="ＭＳ ゴシック" w:eastAsia="ＭＳ ゴシック" w:hAnsi="ＭＳ ゴシック" w:hint="eastAsia"/>
          <w:sz w:val="20"/>
          <w:szCs w:val="21"/>
        </w:rPr>
        <w:t>も可能です</w:t>
      </w:r>
      <w:r w:rsidRPr="007B61A0">
        <w:rPr>
          <w:rFonts w:ascii="ＭＳ ゴシック" w:eastAsia="ＭＳ ゴシック" w:hAnsi="ＭＳ ゴシック"/>
          <w:sz w:val="20"/>
          <w:szCs w:val="21"/>
        </w:rPr>
        <w:t>。</w:t>
      </w:r>
    </w:p>
    <w:p w14:paraId="0AADC5C8" w14:textId="2DEC8133" w:rsidR="00F5008A" w:rsidRPr="007B61A0"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B61A0"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6D85A0C4" w14:textId="011AA56B" w:rsidR="009F4D9F" w:rsidRPr="007B61A0"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若手研究者を直接雇用することができない</w:t>
      </w:r>
      <w:r w:rsidR="007270A9" w:rsidRPr="007B61A0">
        <w:rPr>
          <w:rFonts w:ascii="ＭＳ ゴシック" w:eastAsia="ＭＳ ゴシック" w:hAnsi="ＭＳ ゴシック" w:hint="eastAsia"/>
          <w:sz w:val="20"/>
          <w:szCs w:val="21"/>
        </w:rPr>
        <w:t>国の研究機関</w:t>
      </w:r>
      <w:r w:rsidRPr="007B61A0">
        <w:rPr>
          <w:rFonts w:ascii="ＭＳ ゴシック" w:eastAsia="ＭＳ ゴシック" w:hAnsi="ＭＳ ゴシック" w:hint="eastAsia"/>
          <w:sz w:val="20"/>
          <w:szCs w:val="21"/>
        </w:rPr>
        <w:t>においてリサーチ・</w:t>
      </w:r>
      <w:r w:rsidRPr="007B61A0">
        <w:rPr>
          <w:rFonts w:ascii="ＭＳ ゴシック" w:eastAsia="ＭＳ ゴシック" w:hAnsi="ＭＳ ゴシック"/>
          <w:sz w:val="20"/>
          <w:szCs w:val="21"/>
        </w:rPr>
        <w:t>レジデント制度</w:t>
      </w:r>
      <w:r w:rsidRPr="007B61A0">
        <w:rPr>
          <w:rFonts w:ascii="ＭＳ ゴシック" w:eastAsia="ＭＳ ゴシック" w:hAnsi="ＭＳ ゴシック" w:hint="eastAsia"/>
          <w:sz w:val="20"/>
          <w:szCs w:val="21"/>
        </w:rPr>
        <w:t>を</w:t>
      </w:r>
      <w:r w:rsidRPr="007B61A0">
        <w:rPr>
          <w:rFonts w:ascii="ＭＳ ゴシック" w:eastAsia="ＭＳ ゴシック" w:hAnsi="ＭＳ ゴシック"/>
          <w:sz w:val="20"/>
          <w:szCs w:val="21"/>
        </w:rPr>
        <w:t>利用</w:t>
      </w:r>
      <w:r w:rsidRPr="007B61A0">
        <w:rPr>
          <w:rFonts w:ascii="ＭＳ ゴシック" w:eastAsia="ＭＳ ゴシック" w:hAnsi="ＭＳ ゴシック" w:hint="eastAsia"/>
          <w:sz w:val="20"/>
          <w:szCs w:val="21"/>
        </w:rPr>
        <w:t>する際は</w:t>
      </w:r>
      <w:r w:rsidR="001513A6"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人件費欄に一律6,000,</w:t>
      </w:r>
      <w:r w:rsidRPr="007B61A0">
        <w:rPr>
          <w:rFonts w:ascii="ＭＳ ゴシック" w:eastAsia="ＭＳ ゴシック" w:hAnsi="ＭＳ ゴシック"/>
          <w:sz w:val="20"/>
          <w:szCs w:val="21"/>
        </w:rPr>
        <w:t>000</w:t>
      </w:r>
      <w:r w:rsidRPr="007B61A0">
        <w:rPr>
          <w:rFonts w:ascii="ＭＳ ゴシック" w:eastAsia="ＭＳ ゴシック" w:hAnsi="ＭＳ ゴシック" w:hint="eastAsia"/>
          <w:sz w:val="20"/>
          <w:szCs w:val="21"/>
        </w:rPr>
        <w:t>円を記載してください。</w:t>
      </w:r>
    </w:p>
    <w:p w14:paraId="76324C3A" w14:textId="77777777" w:rsidR="00780AB9" w:rsidRPr="007B61A0" w:rsidRDefault="00780AB9">
      <w:pPr>
        <w:rPr>
          <w:rFonts w:ascii="ＭＳ ゴシック" w:eastAsia="ＭＳ ゴシック" w:hAnsi="ＭＳ ゴシック" w:cs="ＭＳ Ｐゴシック"/>
        </w:rPr>
      </w:pPr>
      <w:r w:rsidRPr="007B61A0">
        <w:rPr>
          <w:rFonts w:ascii="ＭＳ ゴシック" w:eastAsia="ＭＳ ゴシック" w:hAnsi="ＭＳ ゴシック"/>
        </w:rPr>
        <w:br w:type="page"/>
      </w: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lastRenderedPageBreak/>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148FC3A7"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005B1AAD">
              <w:rPr>
                <w:rFonts w:ascii="ＭＳ ゴシック" w:eastAsia="ＭＳ ゴシック" w:hAnsi="ＭＳ ゴシック" w:hint="eastAsia"/>
              </w:rPr>
              <w:t>肝炎</w:t>
            </w:r>
            <w:bookmarkStart w:id="0" w:name="_GoBack"/>
            <w:bookmarkEnd w:id="0"/>
            <w:r w:rsidRPr="009140A0">
              <w:rPr>
                <w:rFonts w:ascii="ＭＳ ゴシック" w:eastAsia="ＭＳ ゴシック" w:hAnsi="ＭＳ ゴシック" w:hint="eastAsia"/>
              </w:rPr>
              <w:t>研究</w:t>
            </w:r>
            <w:r w:rsidRPr="007B61A0">
              <w:rPr>
                <w:rFonts w:ascii="ＭＳ ゴシック" w:eastAsia="ＭＳ ゴシック" w:hAnsi="ＭＳ ゴシック" w:hint="eastAsia"/>
              </w:rPr>
              <w:t>の人材ニーズに対応するため、若手研究者の育成・活用に係る取組みについて、A4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r w:rsidR="008623A1" w:rsidRPr="00DA0F7F">
              <w:rPr>
                <w:rFonts w:ascii="ＭＳ ゴシック" w:eastAsia="ＭＳ ゴシック" w:hAnsi="ＭＳ ゴシック" w:hint="eastAsia"/>
                <w:sz w:val="20"/>
              </w:rPr>
              <w:t>～</w:t>
            </w: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AAD"/>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93DC-4305-42CC-945D-C2558E90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2020-10-22T10:48:00Z</dcterms:created>
  <dcterms:modified xsi:type="dcterms:W3CDTF">2020-10-27T10:56:00Z</dcterms:modified>
</cp:coreProperties>
</file>