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FC1529" w:rsidRDefault="003A0C40" w:rsidP="00671A70">
      <w:pPr>
        <w:spacing w:line="360" w:lineRule="exact"/>
        <w:jc w:val="center"/>
        <w:rPr>
          <w:rFonts w:ascii="Times New Roman" w:eastAsia="ＭＳ ゴシック" w:hAnsi="Times New Roman" w:cs="Times New Roman"/>
          <w:b/>
          <w:sz w:val="28"/>
          <w:szCs w:val="28"/>
        </w:rPr>
      </w:pPr>
      <w:bookmarkStart w:id="0" w:name="_GoBack"/>
      <w:bookmarkEnd w:id="0"/>
      <w:r w:rsidRPr="00FC1529">
        <w:rPr>
          <w:rFonts w:ascii="Times New Roman" w:eastAsia="ＭＳ ゴシック" w:hAnsi="Times New Roman" w:cs="Times New Roman"/>
          <w:b/>
          <w:sz w:val="28"/>
          <w:szCs w:val="28"/>
        </w:rPr>
        <w:t>Summary of Proposal</w:t>
      </w:r>
    </w:p>
    <w:p w14:paraId="4FDEDB9D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339BFC5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  <w:u w:val="single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5524ED99" w14:textId="759CB05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4BBECA4" w14:textId="2A53CCF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</w:p>
    <w:p w14:paraId="08E36226" w14:textId="1CAB605E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FC1529">
        <w:rPr>
          <w:rFonts w:ascii="Times New Roman" w:eastAsia="ＭＳ ゴシック" w:hAnsi="Times New Roman" w:cs="Times New Roman"/>
          <w:iCs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</w:p>
    <w:p w14:paraId="16390B32" w14:textId="6BEAE38A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Name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56F4A44" w14:textId="74A3AEA6" w:rsidR="003A0C40" w:rsidRPr="00FC1529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Gender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　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>Male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Female</w:t>
      </w:r>
      <w:sdt>
        <w:sdtPr>
          <w:rPr>
            <w:rFonts w:ascii="Times New Roman" w:eastAsia="ＭＳ ゴシック" w:hAnsi="Times New Roman" w:cs="Times New Roman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cs="Times New Roman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Other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  <w:r w:rsidR="008A5912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Rather not say</w:t>
      </w:r>
      <w:sdt>
        <w:sdtPr>
          <w:rPr>
            <w:rFonts w:ascii="Times New Roman" w:eastAsia="ＭＳ ゴシック" w:hAnsi="Times New Roman" w:cs="Times New Roman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="Segoe UI Symbol" w:eastAsia="ＭＳ ゴシック" w:hAnsi="Segoe UI Symbol" w:cs="Segoe UI Symbol"/>
              <w:iCs/>
              <w:sz w:val="24"/>
              <w:szCs w:val="24"/>
            </w:rPr>
            <w:t>☐</w:t>
          </w:r>
        </w:sdtContent>
      </w:sdt>
    </w:p>
    <w:p w14:paraId="3980E905" w14:textId="28CA8639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Researcher ID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8 digits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21784840" w14:textId="7129234B" w:rsidR="003A0C40" w:rsidRPr="00FC1529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>Month and year of birth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Age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）</w:t>
      </w:r>
      <w:r w:rsidR="00302608"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/</w:t>
      </w:r>
      <w:r w:rsidR="003A0C40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FC1529">
        <w:rPr>
          <w:rFonts w:ascii="Times New Roman" w:eastAsia="ＭＳ ゴシック" w:hAnsi="Times New Roman" w:cs="Times New Roman"/>
          <w:iCs/>
          <w:sz w:val="24"/>
          <w:szCs w:val="24"/>
        </w:rPr>
        <w:t>（</w:t>
      </w:r>
      <w:r w:rsidR="00340D3B" w:rsidRPr="00FC1529"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  <w:t>：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As of April 1,</w:t>
      </w:r>
      <w:r w:rsidR="00836502">
        <w:rPr>
          <w:rFonts w:ascii="Times New Roman" w:eastAsia="ＭＳ ゴシック" w:hAnsi="Times New Roman" w:cs="Times New Roman"/>
          <w:iCs/>
          <w:sz w:val="24"/>
          <w:szCs w:val="24"/>
        </w:rPr>
        <w:t xml:space="preserve"> </w:t>
      </w:r>
      <w:r w:rsidR="00340D3B" w:rsidRPr="00FC1529">
        <w:rPr>
          <w:rFonts w:ascii="Times New Roman" w:eastAsia="ＭＳ ゴシック" w:hAnsi="Times New Roman" w:cs="Times New Roman"/>
          <w:iCs/>
          <w:sz w:val="24"/>
          <w:szCs w:val="24"/>
        </w:rPr>
        <w:t>202</w:t>
      </w:r>
      <w:r w:rsidR="00C2758D" w:rsidRPr="00FC1529">
        <w:rPr>
          <w:rFonts w:ascii="Times New Roman" w:eastAsia="ＭＳ ゴシック" w:hAnsi="Times New Roman" w:cs="Times New Roman"/>
          <w:iCs/>
          <w:sz w:val="24"/>
          <w:szCs w:val="24"/>
        </w:rPr>
        <w:t>1</w:t>
      </w:r>
      <w:r w:rsidR="003A0C40" w:rsidRPr="00FC1529">
        <w:rPr>
          <w:rFonts w:ascii="Times New Roman" w:eastAsia="ＭＳ ゴシック" w:hAnsi="Times New Roman" w:cs="Times New Roman"/>
          <w:iCs/>
          <w:sz w:val="24"/>
          <w:szCs w:val="24"/>
        </w:rPr>
        <w:t>)</w:t>
      </w:r>
    </w:p>
    <w:p w14:paraId="1E787427" w14:textId="6B1B7E3B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Affiliation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0CB8CA" w14:textId="18C68B82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Department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19CED7" w14:textId="13E2A743" w:rsidR="003A0C40" w:rsidRPr="00FC1529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Position title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0E20BD17" w14:textId="79376F2E" w:rsidR="003A0C40" w:rsidRPr="00FC1529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Times New Roman" w:eastAsia="ＭＳ ゴシック" w:hAnsi="Times New Roman" w:cs="Times New Roman"/>
          <w:iCs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 xml:space="preserve">E-mail address </w:t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  <w:r w:rsidR="008974AF" w:rsidRPr="00FC1529">
        <w:rPr>
          <w:rFonts w:ascii="Times New Roman" w:eastAsia="ＭＳ ゴシック" w:hAnsi="Times New Roman" w:cs="Times New Roman"/>
          <w:iCs/>
          <w:sz w:val="24"/>
          <w:szCs w:val="24"/>
        </w:rPr>
        <w:tab/>
      </w:r>
    </w:p>
    <w:p w14:paraId="1902CA9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B21BA6D" w14:textId="6A38B60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FC1529" w:rsidRDefault="00831F5E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FC1529" w:rsidRDefault="00D77C87" w:rsidP="00671A70">
      <w:pPr>
        <w:widowControl/>
        <w:spacing w:line="360" w:lineRule="exact"/>
        <w:jc w:val="left"/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FC1529" w:rsidRDefault="003A0C40" w:rsidP="00671A70">
      <w:pPr>
        <w:spacing w:line="360" w:lineRule="exact"/>
        <w:ind w:leftChars="-67" w:left="1" w:hangingChars="59" w:hanging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lastRenderedPageBreak/>
        <w:t xml:space="preserve"> 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2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3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192B0944" w14:textId="27FA05F0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5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 6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7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8.</w:t>
      </w:r>
    </w:p>
    <w:p w14:paraId="0F3AB03F" w14:textId="7BB61E91" w:rsidR="002355ED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9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="004C2E9A" w:rsidRPr="00FC1529">
        <w:rPr>
          <w:rFonts w:ascii="Times New Roman" w:eastAsia="ＭＳ ゴシック" w:hAnsi="Times New Roman" w:cs="Times New Roman"/>
          <w:sz w:val="24"/>
          <w:szCs w:val="24"/>
        </w:rPr>
        <w:tab/>
      </w:r>
      <w:r w:rsidRPr="00FC1529">
        <w:rPr>
          <w:rFonts w:ascii="Times New Roman" w:eastAsia="ＭＳ ゴシック" w:hAnsi="Times New Roman" w:cs="Times New Roman"/>
          <w:sz w:val="24"/>
          <w:szCs w:val="24"/>
        </w:rPr>
        <w:t>10</w:t>
      </w:r>
      <w:r w:rsidR="00B357AF"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. </w:t>
      </w:r>
    </w:p>
    <w:p w14:paraId="230F2ECD" w14:textId="30924082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</w:p>
    <w:p w14:paraId="188331B0" w14:textId="7F46DCBF" w:rsidR="003A0C40" w:rsidRPr="00FC1529" w:rsidRDefault="00D673DF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FC1529">
        <w:rPr>
          <w:rFonts w:ascii="Times New Roman" w:eastAsia="ＭＳ ゴシック" w:hAnsi="Times New Roman" w:cs="Times New Roman"/>
          <w:sz w:val="24"/>
          <w:szCs w:val="24"/>
          <w:bdr w:val="double" w:sz="4" w:space="0" w:color="auto"/>
        </w:rPr>
        <w:t xml:space="preserve">. Publication list (10 items maximum) </w:t>
      </w:r>
    </w:p>
    <w:p w14:paraId="57258800" w14:textId="77777777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i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1. </w:t>
      </w:r>
    </w:p>
    <w:p w14:paraId="74070315" w14:textId="1E0AE496" w:rsidR="003A0C40" w:rsidRPr="00FC1529" w:rsidRDefault="003A0C40" w:rsidP="00323EB8">
      <w:pPr>
        <w:spacing w:line="360" w:lineRule="exact"/>
        <w:ind w:leftChars="67" w:left="141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2. </w:t>
      </w:r>
    </w:p>
    <w:p w14:paraId="4C0E238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FC1529" w:rsidRDefault="003A0C40" w:rsidP="004C2E9A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 xml:space="preserve">9. </w:t>
      </w:r>
    </w:p>
    <w:p w14:paraId="29EF0D5C" w14:textId="6094E2A3" w:rsidR="00523FC7" w:rsidRPr="00FC1529" w:rsidRDefault="003A0C40" w:rsidP="00C04786">
      <w:pPr>
        <w:spacing w:line="360" w:lineRule="exact"/>
        <w:ind w:firstLineChars="59" w:firstLine="142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t>10.</w:t>
      </w:r>
    </w:p>
    <w:p w14:paraId="76E60852" w14:textId="11FD0BFD" w:rsidR="003A0C40" w:rsidRPr="00FC1529" w:rsidRDefault="003A0C40" w:rsidP="00671A70">
      <w:pPr>
        <w:spacing w:line="360" w:lineRule="exact"/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FC1529">
        <w:rPr>
          <w:rFonts w:ascii="Times New Roman" w:eastAsia="ＭＳ ゴシック" w:hAnsi="Times New Roman" w:cs="Times New Roman"/>
          <w:sz w:val="24"/>
          <w:szCs w:val="24"/>
        </w:rPr>
        <w:br w:type="page"/>
      </w:r>
    </w:p>
    <w:p w14:paraId="71DA2BD8" w14:textId="77777777" w:rsidR="003A0C40" w:rsidRPr="00FC1529" w:rsidRDefault="003A0C40" w:rsidP="00671A70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FC1529">
        <w:rPr>
          <w:rFonts w:asciiTheme="minorEastAsia" w:hAnsiTheme="minorEastAsia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1054837" w14:textId="60FE41DF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※ 本「研究開発</w:t>
      </w:r>
      <w:r w:rsidR="00831F5E" w:rsidRPr="00FC1529">
        <w:rPr>
          <w:rFonts w:asciiTheme="minorEastAsia" w:hAnsiTheme="minorEastAsia" w:hint="eastAsia"/>
          <w:sz w:val="24"/>
          <w:szCs w:val="24"/>
        </w:rPr>
        <w:t>提案書</w:t>
      </w:r>
      <w:r w:rsidRPr="00FC1529">
        <w:rPr>
          <w:rFonts w:asciiTheme="minorEastAsia" w:hAnsiTheme="minorEastAsia" w:hint="eastAsia"/>
          <w:sz w:val="24"/>
          <w:szCs w:val="24"/>
        </w:rPr>
        <w:t>要約」は</w:t>
      </w:r>
      <w:r w:rsidRPr="00FC1529">
        <w:rPr>
          <w:rFonts w:asciiTheme="minorEastAsia" w:hAnsiTheme="minorEastAsia" w:hint="eastAsia"/>
          <w:sz w:val="24"/>
          <w:szCs w:val="24"/>
          <w:u w:val="single"/>
        </w:rPr>
        <w:t>２頁以内</w:t>
      </w:r>
      <w:r w:rsidRPr="00FC1529">
        <w:rPr>
          <w:rFonts w:asciiTheme="minorEastAsia" w:hAnsiTheme="minorEastAsia" w:hint="eastAsia"/>
          <w:sz w:val="24"/>
          <w:szCs w:val="24"/>
        </w:rPr>
        <w:t>に収めてください。</w:t>
      </w:r>
    </w:p>
    <w:p w14:paraId="06DC2927" w14:textId="77777777" w:rsidR="006C56DD" w:rsidRPr="00FC1529" w:rsidRDefault="006C56DD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2E27E66" w14:textId="69B2F7C7" w:rsidR="003A0C40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1D88508" w14:textId="77777777" w:rsidR="00323EB8" w:rsidRPr="00323EB8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617EEAA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2BC0E7" w14:textId="38FB130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C945341" w14:textId="3A74416C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氏名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614ACFD5" w14:textId="7CF0D02A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性別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8C154D" w:rsidRPr="00FC1529">
        <w:rPr>
          <w:rFonts w:asciiTheme="minorEastAsia" w:hAnsiTheme="min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3EB8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color w:val="0070C0"/>
          <w:sz w:val="24"/>
          <w:szCs w:val="24"/>
        </w:rPr>
        <w:t xml:space="preserve">　</w:t>
      </w:r>
      <w:r w:rsidR="008C154D" w:rsidRPr="00FC1529">
        <w:rPr>
          <w:rFonts w:asciiTheme="minorEastAsia" w:hAnsiTheme="min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FC1529">
        <w:rPr>
          <w:rFonts w:asciiTheme="minorEastAsia" w:hAnsiTheme="minorEastAsia"/>
          <w:sz w:val="24"/>
          <w:szCs w:val="24"/>
        </w:rPr>
        <w:t xml:space="preserve">　回答</w:t>
      </w:r>
      <w:r w:rsidR="008C154D" w:rsidRPr="00FC1529">
        <w:rPr>
          <w:rFonts w:asciiTheme="minorEastAsia" w:hAnsiTheme="min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FC1529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3D6EDBAF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研究者番号（</w:t>
      </w:r>
      <w:r w:rsidR="00E15436" w:rsidRPr="00FC1529">
        <w:rPr>
          <w:rFonts w:asciiTheme="minorEastAsia" w:hAnsiTheme="minorEastAsia" w:hint="eastAsia"/>
          <w:sz w:val="24"/>
          <w:szCs w:val="24"/>
        </w:rPr>
        <w:t>8</w:t>
      </w:r>
      <w:r w:rsidRPr="00FC1529">
        <w:rPr>
          <w:rFonts w:asciiTheme="minorEastAsia" w:hAnsiTheme="minorEastAsia" w:hint="eastAsia"/>
          <w:sz w:val="24"/>
          <w:szCs w:val="24"/>
        </w:rPr>
        <w:t>桁）</w:t>
      </w:r>
      <w:r w:rsidR="00722A8F" w:rsidRPr="00FC1529">
        <w:rPr>
          <w:rFonts w:asciiTheme="minorEastAsia" w:hAnsiTheme="minorEastAsia" w:hint="eastAsia"/>
          <w:sz w:val="24"/>
          <w:szCs w:val="24"/>
        </w:rPr>
        <w:t xml:space="preserve">　</w:t>
      </w:r>
      <w:r w:rsidR="00AF1803" w:rsidRPr="00FC1529">
        <w:rPr>
          <w:rFonts w:asciiTheme="minorEastAsia" w:hAnsiTheme="minorEastAsia"/>
          <w:sz w:val="24"/>
          <w:szCs w:val="24"/>
        </w:rPr>
        <w:tab/>
      </w:r>
    </w:p>
    <w:p w14:paraId="347E9075" w14:textId="4C4F1D0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生年月（</w:t>
      </w:r>
      <w:r w:rsidR="008C154D" w:rsidRPr="00FC1529">
        <w:rPr>
          <w:rFonts w:asciiTheme="minorEastAsia" w:hAnsiTheme="minorEastAsia" w:hint="eastAsia"/>
          <w:sz w:val="24"/>
          <w:szCs w:val="24"/>
        </w:rPr>
        <w:t>年齢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年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sz w:val="24"/>
          <w:szCs w:val="24"/>
        </w:rPr>
        <w:t>月</w:t>
      </w:r>
      <w:r w:rsidR="00AD5D6F" w:rsidRPr="00FC1529">
        <w:rPr>
          <w:rFonts w:asciiTheme="minorEastAsia" w:hAnsiTheme="minorEastAsia" w:hint="eastAsia"/>
          <w:sz w:val="24"/>
          <w:szCs w:val="24"/>
        </w:rPr>
        <w:t>（</w:t>
      </w:r>
      <w:r w:rsidR="00323EB8">
        <w:rPr>
          <w:rFonts w:asciiTheme="minorEastAsia" w:hAnsiTheme="minorEastAsia" w:hint="eastAsia"/>
          <w:color w:val="4F81BD" w:themeColor="accent1"/>
          <w:sz w:val="24"/>
          <w:szCs w:val="24"/>
        </w:rPr>
        <w:t xml:space="preserve">　</w:t>
      </w:r>
      <w:r w:rsidR="00162E43" w:rsidRPr="00FC1529">
        <w:rPr>
          <w:rFonts w:asciiTheme="minorEastAsia" w:hAnsiTheme="minorEastAsia" w:hint="eastAsia"/>
          <w:sz w:val="24"/>
          <w:szCs w:val="24"/>
        </w:rPr>
        <w:t>歳：</w:t>
      </w:r>
      <w:r w:rsidR="009258D6" w:rsidRPr="00FC1529">
        <w:rPr>
          <w:rFonts w:asciiTheme="minorEastAsia" w:hAnsiTheme="minorEastAsia" w:hint="eastAsia"/>
          <w:sz w:val="24"/>
          <w:szCs w:val="24"/>
        </w:rPr>
        <w:t>2</w:t>
      </w:r>
      <w:r w:rsidR="009258D6" w:rsidRPr="00FC1529">
        <w:rPr>
          <w:rFonts w:asciiTheme="minorEastAsia" w:hAnsiTheme="minorEastAsia"/>
          <w:sz w:val="24"/>
          <w:szCs w:val="24"/>
        </w:rPr>
        <w:t>02</w:t>
      </w:r>
      <w:r w:rsidR="00C2758D" w:rsidRPr="00FC1529">
        <w:rPr>
          <w:rFonts w:asciiTheme="minorEastAsia" w:hAnsiTheme="minorEastAsia"/>
          <w:sz w:val="24"/>
          <w:szCs w:val="24"/>
        </w:rPr>
        <w:t>1</w:t>
      </w:r>
      <w:r w:rsidR="009258D6" w:rsidRPr="00FC1529">
        <w:rPr>
          <w:rFonts w:asciiTheme="minorEastAsia" w:hAnsiTheme="minorEastAsia" w:hint="eastAsia"/>
          <w:sz w:val="24"/>
          <w:szCs w:val="24"/>
        </w:rPr>
        <w:t>年</w:t>
      </w:r>
      <w:r w:rsidR="009469C2" w:rsidRPr="00FC1529">
        <w:rPr>
          <w:rFonts w:asciiTheme="minorEastAsia" w:hAnsiTheme="minorEastAsia" w:hint="eastAsia"/>
          <w:sz w:val="24"/>
          <w:szCs w:val="24"/>
        </w:rPr>
        <w:t>4月1日時点）</w:t>
      </w:r>
    </w:p>
    <w:p w14:paraId="7678ACCC" w14:textId="121A1F2B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所属研究機関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0E89F537" w14:textId="0F2A64E1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color w:val="365F91" w:themeColor="accent1" w:themeShade="BF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所属</w:t>
      </w:r>
      <w:r w:rsidR="00A156E8" w:rsidRPr="00FC1529">
        <w:rPr>
          <w:rFonts w:asciiTheme="minorEastAsia" w:hAnsiTheme="minorEastAsia" w:hint="eastAsia"/>
          <w:sz w:val="24"/>
          <w:szCs w:val="24"/>
        </w:rPr>
        <w:t>部署（</w:t>
      </w:r>
      <w:r w:rsidRPr="00FC1529">
        <w:rPr>
          <w:rFonts w:asciiTheme="minorEastAsia" w:hAnsiTheme="minorEastAsia" w:hint="eastAsia"/>
          <w:sz w:val="24"/>
          <w:szCs w:val="24"/>
        </w:rPr>
        <w:t>部局</w:t>
      </w:r>
      <w:r w:rsidR="00A156E8"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5D90F00F" w14:textId="686CBE50" w:rsidR="003A0C40" w:rsidRPr="00FC1529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役職</w:t>
      </w:r>
      <w:r w:rsidR="003A0C40" w:rsidRPr="00FC1529">
        <w:rPr>
          <w:rFonts w:asciiTheme="minorEastAsia" w:hAnsiTheme="minorEastAsia"/>
          <w:sz w:val="24"/>
          <w:szCs w:val="24"/>
        </w:rPr>
        <w:t xml:space="preserve"> </w:t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  <w:r w:rsidR="003A0C40" w:rsidRPr="00FC1529">
        <w:rPr>
          <w:rFonts w:asciiTheme="minorEastAsia" w:hAnsiTheme="minorEastAsia"/>
          <w:sz w:val="24"/>
          <w:szCs w:val="24"/>
        </w:rPr>
        <w:tab/>
      </w:r>
    </w:p>
    <w:p w14:paraId="1C564851" w14:textId="2ECDF435" w:rsidR="003A0C40" w:rsidRPr="00FC1529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</w:rPr>
        <w:t>連絡先（</w:t>
      </w:r>
      <w:r w:rsidRPr="00FC1529">
        <w:rPr>
          <w:rFonts w:asciiTheme="minorEastAsia" w:hAnsiTheme="minorEastAsia"/>
          <w:sz w:val="24"/>
          <w:szCs w:val="24"/>
        </w:rPr>
        <w:t>E-mail</w:t>
      </w:r>
      <w:r w:rsidRPr="00FC1529">
        <w:rPr>
          <w:rFonts w:asciiTheme="minorEastAsia" w:hAnsiTheme="minorEastAsia" w:hint="eastAsia"/>
          <w:sz w:val="24"/>
          <w:szCs w:val="24"/>
        </w:rPr>
        <w:t>）</w:t>
      </w:r>
      <w:r w:rsidRPr="00FC1529">
        <w:rPr>
          <w:rFonts w:asciiTheme="minorEastAsia" w:hAnsiTheme="minorEastAsia"/>
          <w:sz w:val="24"/>
          <w:szCs w:val="24"/>
        </w:rPr>
        <w:t xml:space="preserve"> </w:t>
      </w:r>
      <w:r w:rsidRPr="00FC1529">
        <w:rPr>
          <w:rFonts w:asciiTheme="minorEastAsia" w:hAnsiTheme="minorEastAsia"/>
          <w:sz w:val="24"/>
          <w:szCs w:val="24"/>
        </w:rPr>
        <w:tab/>
      </w:r>
      <w:r w:rsidRPr="00FC1529">
        <w:rPr>
          <w:rFonts w:asciiTheme="minorEastAsia" w:hAnsiTheme="minorEastAsia"/>
          <w:sz w:val="24"/>
          <w:szCs w:val="24"/>
        </w:rPr>
        <w:tab/>
      </w:r>
    </w:p>
    <w:p w14:paraId="35210F3D" w14:textId="77777777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50525965" w14:textId="1315C84A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FC1529" w:rsidRDefault="003A0C40" w:rsidP="00671A70">
      <w:pPr>
        <w:spacing w:line="360" w:lineRule="exact"/>
        <w:jc w:val="left"/>
        <w:rPr>
          <w:rFonts w:asciiTheme="minorEastAsia" w:hAnsiTheme="minorEastAsia"/>
          <w:i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D6903" w:rsidRPr="00FC1529">
        <w:rPr>
          <w:rFonts w:asciiTheme="minorEastAsia" w:hAnsiTheme="minorEastAsia"/>
          <w:iCs/>
          <w:sz w:val="24"/>
          <w:szCs w:val="24"/>
        </w:rPr>
        <w:t>,</w:t>
      </w:r>
      <w:r w:rsidRPr="00FC1529">
        <w:rPr>
          <w:rFonts w:asciiTheme="minorEastAsia" w:hAnsiTheme="minorEastAsia" w:hint="eastAsia"/>
          <w:iCs/>
          <w:sz w:val="24"/>
          <w:szCs w:val="24"/>
        </w:rPr>
        <w:t>000文字以内で簡潔に記載してください</w:t>
      </w:r>
      <w:r w:rsidR="00C55F8F" w:rsidRPr="00FC1529">
        <w:rPr>
          <w:rFonts w:asciiTheme="minorEastAsia" w:hAnsiTheme="minorEastAsia" w:hint="eastAsia"/>
          <w:iCs/>
          <w:sz w:val="24"/>
          <w:szCs w:val="24"/>
        </w:rPr>
        <w:t>。</w:t>
      </w:r>
      <w:r w:rsidRPr="00FC1529">
        <w:rPr>
          <w:rFonts w:asciiTheme="minorEastAsia" w:hAnsiTheme="minorEastAsia" w:hint="eastAsia"/>
          <w:iCs/>
          <w:sz w:val="24"/>
          <w:szCs w:val="24"/>
        </w:rPr>
        <w:t>（期待される成果も含む）</w:t>
      </w:r>
    </w:p>
    <w:p w14:paraId="17EE5B12" w14:textId="77777777" w:rsidR="00323EB8" w:rsidRPr="00FC1529" w:rsidRDefault="00323EB8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6F590C35" w14:textId="2190F29C" w:rsidR="009258D6" w:rsidRPr="00FC1529" w:rsidRDefault="00AF4C5B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４．</w:t>
      </w:r>
      <w:r w:rsidR="009258D6"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63632C8" w14:textId="54664E5E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0"/>
          <w:szCs w:val="20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提案内容を示す、適切かつ重要と思われる単語</w:t>
      </w:r>
      <w:r w:rsidR="009F6C88" w:rsidRPr="00FC1529">
        <w:rPr>
          <w:rFonts w:asciiTheme="minorEastAsia" w:hAnsiTheme="minorEastAsia" w:hint="eastAsia"/>
          <w:iCs/>
          <w:sz w:val="24"/>
          <w:szCs w:val="24"/>
        </w:rPr>
        <w:t>を記載してください。</w:t>
      </w:r>
      <w:r w:rsidRPr="00FC1529">
        <w:rPr>
          <w:rFonts w:asciiTheme="minorEastAsia" w:hAnsiTheme="minorEastAsia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3C6E18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47095D88" w14:textId="77777777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14:paraId="4D560897" w14:textId="631A8379" w:rsidR="009258D6" w:rsidRPr="00FC1529" w:rsidRDefault="009258D6" w:rsidP="00671A70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FC1529">
        <w:rPr>
          <w:rFonts w:asciiTheme="minorEastAsia" w:hAnsiTheme="minorEastAsia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FC1529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B5AB113" w14:textId="77777777" w:rsidR="00626E8B" w:rsidRPr="00FC1529" w:rsidRDefault="009258D6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研究の主題に近いものから</w:t>
      </w:r>
      <w:r w:rsidRPr="00FC1529">
        <w:rPr>
          <w:rFonts w:asciiTheme="minorEastAsia" w:hAnsiTheme="minorEastAsia"/>
          <w:iCs/>
          <w:sz w:val="24"/>
          <w:szCs w:val="24"/>
        </w:rPr>
        <w:t>順番に、主要な疾患名を10個</w:t>
      </w:r>
      <w:r w:rsidRPr="00FC1529">
        <w:rPr>
          <w:rFonts w:asciiTheme="minorEastAsia" w:hAnsiTheme="minorEastAsia" w:hint="eastAsia"/>
          <w:iCs/>
          <w:sz w:val="24"/>
          <w:szCs w:val="24"/>
        </w:rPr>
        <w:t>以内で</w:t>
      </w:r>
      <w:r w:rsidRPr="00FC1529">
        <w:rPr>
          <w:rFonts w:asciiTheme="minorEastAsia" w:hAnsiTheme="minorEastAsia"/>
          <w:iCs/>
          <w:sz w:val="24"/>
          <w:szCs w:val="24"/>
        </w:rPr>
        <w:t>記</w:t>
      </w:r>
      <w:r w:rsidRPr="00FC1529">
        <w:rPr>
          <w:rFonts w:asciiTheme="minorEastAsia" w:hAnsiTheme="minorEastAsia" w:hint="eastAsia"/>
          <w:iCs/>
          <w:sz w:val="24"/>
          <w:szCs w:val="24"/>
        </w:rPr>
        <w:t>載してください。</w:t>
      </w:r>
    </w:p>
    <w:p w14:paraId="2EC89BF7" w14:textId="2156FEB6" w:rsidR="00DF4625" w:rsidRPr="00FC1529" w:rsidRDefault="00DF4625" w:rsidP="00671A70">
      <w:pPr>
        <w:spacing w:line="360" w:lineRule="exact"/>
        <w:jc w:val="left"/>
        <w:rPr>
          <w:rFonts w:asciiTheme="minorEastAsia" w:hAnsiTheme="minorEastAsia"/>
          <w:iCs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なお</w:t>
      </w:r>
      <w:r w:rsidRPr="00FC1529">
        <w:rPr>
          <w:rFonts w:asciiTheme="minorEastAsia" w:hAnsiTheme="minorEastAsia"/>
          <w:iCs/>
          <w:sz w:val="24"/>
          <w:szCs w:val="24"/>
        </w:rPr>
        <w:t>、未診断疾患</w:t>
      </w:r>
      <w:r w:rsidRPr="00FC1529">
        <w:rPr>
          <w:rFonts w:asciiTheme="minorEastAsia" w:hAnsiTheme="minorEastAsia" w:hint="eastAsia"/>
          <w:iCs/>
          <w:sz w:val="24"/>
          <w:szCs w:val="24"/>
        </w:rPr>
        <w:t>が</w:t>
      </w:r>
      <w:r w:rsidRPr="00FC1529">
        <w:rPr>
          <w:rFonts w:asciiTheme="minorEastAsia" w:hAnsiTheme="minorEastAsia"/>
          <w:iCs/>
          <w:sz w:val="24"/>
          <w:szCs w:val="24"/>
        </w:rPr>
        <w:t>対象の場合は</w:t>
      </w:r>
      <w:r w:rsidRPr="00FC1529">
        <w:rPr>
          <w:rFonts w:asciiTheme="minorEastAsia" w:hAnsiTheme="minorEastAsia" w:hint="eastAsia"/>
          <w:iCs/>
          <w:sz w:val="24"/>
          <w:szCs w:val="24"/>
        </w:rPr>
        <w:t>「未診断疾患」、</w:t>
      </w:r>
      <w:r w:rsidRPr="00FC1529">
        <w:rPr>
          <w:rFonts w:asciiTheme="minorEastAsia" w:hAnsiTheme="minorEastAsia"/>
          <w:iCs/>
          <w:sz w:val="24"/>
          <w:szCs w:val="24"/>
        </w:rPr>
        <w:t>具体的な対象</w:t>
      </w:r>
      <w:r w:rsidRPr="00FC1529">
        <w:rPr>
          <w:rFonts w:asciiTheme="minorEastAsia" w:hAnsiTheme="minorEastAsia" w:hint="eastAsia"/>
          <w:iCs/>
          <w:sz w:val="24"/>
          <w:szCs w:val="24"/>
        </w:rPr>
        <w:t>疾患</w:t>
      </w:r>
      <w:r w:rsidRPr="00FC1529">
        <w:rPr>
          <w:rFonts w:asciiTheme="minorEastAsia" w:hAnsiTheme="minorEastAsia"/>
          <w:iCs/>
          <w:sz w:val="24"/>
          <w:szCs w:val="24"/>
        </w:rPr>
        <w:t>が</w:t>
      </w:r>
      <w:r w:rsidRPr="00FC1529">
        <w:rPr>
          <w:rFonts w:asciiTheme="minorEastAsia" w:hAnsiTheme="minorEastAsia" w:hint="eastAsia"/>
          <w:iCs/>
          <w:sz w:val="24"/>
          <w:szCs w:val="24"/>
        </w:rPr>
        <w:t>無い</w:t>
      </w:r>
      <w:r w:rsidR="00802DAD" w:rsidRPr="00FC1529">
        <w:rPr>
          <w:rFonts w:asciiTheme="minorEastAsia" w:hAnsiTheme="minorEastAsia" w:hint="eastAsia"/>
          <w:iCs/>
          <w:sz w:val="24"/>
          <w:szCs w:val="24"/>
        </w:rPr>
        <w:t>又は未定の</w:t>
      </w:r>
      <w:r w:rsidRPr="00FC1529">
        <w:rPr>
          <w:rFonts w:asciiTheme="minorEastAsia" w:hAnsiTheme="minorEastAsia"/>
          <w:iCs/>
          <w:sz w:val="24"/>
          <w:szCs w:val="24"/>
        </w:rPr>
        <w:t>場合は「対象なし」</w:t>
      </w:r>
      <w:r w:rsidRPr="00FC1529">
        <w:rPr>
          <w:rFonts w:asciiTheme="minorEastAsia" w:hAnsiTheme="minorEastAsia" w:hint="eastAsia"/>
          <w:iCs/>
          <w:sz w:val="24"/>
          <w:szCs w:val="24"/>
        </w:rPr>
        <w:t>と記載してください</w:t>
      </w:r>
      <w:r w:rsidRPr="00FC1529">
        <w:rPr>
          <w:rFonts w:asciiTheme="minorEastAsia" w:hAnsiTheme="minorEastAsia"/>
          <w:iCs/>
          <w:sz w:val="24"/>
          <w:szCs w:val="24"/>
        </w:rPr>
        <w:t>。</w:t>
      </w:r>
    </w:p>
    <w:p w14:paraId="3F63B4AB" w14:textId="7AE80352" w:rsidR="009258D6" w:rsidRPr="00FC1529" w:rsidRDefault="009258D6" w:rsidP="00671A70">
      <w:pPr>
        <w:spacing w:line="360" w:lineRule="exact"/>
        <w:ind w:firstLineChars="100" w:firstLine="240"/>
        <w:jc w:val="left"/>
        <w:rPr>
          <w:rFonts w:asciiTheme="minorEastAsia" w:hAnsiTheme="minorEastAsia"/>
          <w:iCs/>
          <w:color w:val="0070C0"/>
          <w:sz w:val="24"/>
          <w:szCs w:val="24"/>
        </w:rPr>
      </w:pPr>
      <w:r w:rsidRPr="00FC1529">
        <w:rPr>
          <w:rFonts w:asciiTheme="minorEastAsia" w:hAnsiTheme="minorEastAsia" w:hint="eastAsia"/>
          <w:iCs/>
          <w:sz w:val="24"/>
          <w:szCs w:val="24"/>
        </w:rPr>
        <w:t>1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="00323EB8">
        <w:rPr>
          <w:rFonts w:asciiTheme="minorEastAsia" w:hAnsiTheme="minorEastAsia" w:hint="eastAsia"/>
          <w:iCs/>
          <w:color w:val="4F81BD" w:themeColor="accent1"/>
          <w:sz w:val="24"/>
          <w:szCs w:val="24"/>
        </w:rPr>
        <w:t xml:space="preserve">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2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</w:t>
      </w:r>
      <w:r w:rsidR="00323EB8">
        <w:rPr>
          <w:rFonts w:asciiTheme="minorEastAsia" w:hAnsiTheme="minorEastAsia" w:hint="eastAsia"/>
          <w:iCs/>
          <w:sz w:val="24"/>
          <w:szCs w:val="24"/>
        </w:rPr>
        <w:t xml:space="preserve">　　　　</w:t>
      </w:r>
      <w:r w:rsidRPr="00FC1529">
        <w:rPr>
          <w:rFonts w:asciiTheme="minorEastAsia" w:hAnsiTheme="minorEastAsia" w:hint="eastAsia"/>
          <w:iCs/>
          <w:sz w:val="24"/>
          <w:szCs w:val="24"/>
        </w:rPr>
        <w:t xml:space="preserve">　3</w:t>
      </w:r>
      <w:r w:rsidR="00B13EE9" w:rsidRPr="00FC1529">
        <w:rPr>
          <w:rFonts w:asciiTheme="minorEastAsia" w:hAnsiTheme="minorEastAsia" w:cs="Times New Roman"/>
          <w:sz w:val="24"/>
          <w:szCs w:val="24"/>
        </w:rPr>
        <w:t>.</w:t>
      </w:r>
      <w:r w:rsidRPr="00FC1529">
        <w:rPr>
          <w:rFonts w:asciiTheme="minorEastAsia" w:hAnsiTheme="minorEastAsia" w:hint="eastAsia"/>
          <w:iCs/>
          <w:color w:val="0070C0"/>
          <w:sz w:val="24"/>
          <w:szCs w:val="24"/>
        </w:rPr>
        <w:t xml:space="preserve">　</w:t>
      </w:r>
    </w:p>
    <w:p w14:paraId="36CF6260" w14:textId="77777777" w:rsidR="00B357AF" w:rsidRPr="000B5E99" w:rsidRDefault="00B357AF" w:rsidP="00B357AF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D7A2A6" w14:textId="77777777" w:rsidR="00F040BB" w:rsidRPr="000B5E99" w:rsidRDefault="00F040BB" w:rsidP="00671A7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F040BB" w:rsidRPr="000B5E99" w:rsidSect="000E60E1">
      <w:headerReference w:type="default" r:id="rId7"/>
      <w:footerReference w:type="default" r:id="rId8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FC1529" w:rsidRDefault="003B779E" w:rsidP="003B779E">
    <w:pPr>
      <w:spacing w:line="360" w:lineRule="exact"/>
      <w:jc w:val="right"/>
      <w:rPr>
        <w:rFonts w:asciiTheme="minorEastAsia" w:hAnsiTheme="minorEastAsia" w:cs="Times New Roman"/>
        <w:sz w:val="24"/>
        <w:szCs w:val="24"/>
      </w:rPr>
    </w:pPr>
    <w:r w:rsidRPr="00FC1529">
      <w:rPr>
        <w:rFonts w:asciiTheme="minorEastAsia" w:hAnsiTheme="minorEastAsia" w:cs="Times New Roman" w:hint="eastAsia"/>
        <w:sz w:val="24"/>
        <w:szCs w:val="24"/>
      </w:rPr>
      <w:t>（別紙</w:t>
    </w:r>
    <w:r w:rsidR="00C04065" w:rsidRPr="00FC1529">
      <w:rPr>
        <w:rFonts w:asciiTheme="minorEastAsia" w:hAnsiTheme="minorEastAsia" w:cs="Times New Roman" w:hint="eastAsia"/>
        <w:sz w:val="24"/>
        <w:szCs w:val="24"/>
      </w:rPr>
      <w:t>１</w:t>
    </w:r>
    <w:r w:rsidRPr="00FC1529">
      <w:rPr>
        <w:rFonts w:asciiTheme="minorEastAsia" w:hAnsiTheme="minorEastAsia" w:cs="Times New Roman" w:hint="eastAsia"/>
        <w:sz w:val="24"/>
        <w:szCs w:val="24"/>
      </w:rPr>
      <w:t>）</w:t>
    </w:r>
  </w:p>
  <w:p w14:paraId="75E69FFB" w14:textId="77777777" w:rsidR="003B779E" w:rsidRPr="00FC1529" w:rsidRDefault="003B779E" w:rsidP="003B779E">
    <w:pPr>
      <w:spacing w:line="360" w:lineRule="exact"/>
      <w:jc w:val="left"/>
      <w:rPr>
        <w:rFonts w:asciiTheme="minorEastAsia" w:hAnsiTheme="minorEastAsia" w:cs="Times New Roman"/>
        <w:sz w:val="18"/>
        <w:szCs w:val="18"/>
      </w:rPr>
    </w:pPr>
    <w:r w:rsidRPr="00FC1529">
      <w:rPr>
        <w:rFonts w:asciiTheme="minorEastAsia" w:hAnsiTheme="minorEastAsia" w:cs="Times New Roman"/>
        <w:sz w:val="24"/>
        <w:szCs w:val="24"/>
      </w:rPr>
      <w:t>要約</w:t>
    </w:r>
    <w:r w:rsidRPr="00FC1529">
      <w:rPr>
        <w:rFonts w:asciiTheme="minorEastAsia" w:hAnsiTheme="minorEastAsia" w:cs="Times New Roman"/>
        <w:sz w:val="18"/>
        <w:szCs w:val="18"/>
      </w:rPr>
      <w:t>（</w:t>
    </w:r>
    <w:r w:rsidRPr="00FC1529">
      <w:rPr>
        <w:rFonts w:asciiTheme="minorEastAsia" w:hAnsiTheme="minorEastAsia" w:cs="Times New Roman" w:hint="eastAsia"/>
        <w:sz w:val="18"/>
        <w:szCs w:val="18"/>
      </w:rPr>
      <w:t>英文・</w:t>
    </w:r>
    <w:r w:rsidRPr="00FC1529">
      <w:rPr>
        <w:rFonts w:asciiTheme="minorEastAsia" w:hAnsiTheme="minorEastAsia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5E99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2B9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3EB8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5E3D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36502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1529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2021-01-19T01:12:00Z</dcterms:created>
  <dcterms:modified xsi:type="dcterms:W3CDTF">2021-01-19T01:12:00Z</dcterms:modified>
</cp:coreProperties>
</file>