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00AB" w14:textId="3C120414" w:rsidR="00962A2A" w:rsidRPr="00E24819" w:rsidRDefault="008C6665" w:rsidP="00962A2A">
      <w:pPr>
        <w:widowControl/>
        <w:jc w:val="left"/>
        <w:rPr>
          <w:rFonts w:ascii="メイリオ" w:eastAsia="メイリオ" w:hAnsi="メイリオ" w:cs="Times New Roman"/>
          <w:szCs w:val="21"/>
        </w:rPr>
      </w:pPr>
      <w:r w:rsidRPr="00E24819">
        <w:rPr>
          <w:rFonts w:ascii="メイリオ" w:eastAsia="メイリオ" w:hAnsi="メイリオ" w:cs="Times New Roman" w:hint="eastAsia"/>
          <w:sz w:val="24"/>
          <w:szCs w:val="21"/>
        </w:rPr>
        <w:t>(</w:t>
      </w:r>
      <w:r w:rsidR="00962A2A" w:rsidRPr="00E24819">
        <w:rPr>
          <w:rFonts w:ascii="メイリオ" w:eastAsia="メイリオ" w:hAnsi="メイリオ" w:cs="Times New Roman"/>
          <w:sz w:val="24"/>
          <w:szCs w:val="21"/>
        </w:rPr>
        <w:t>Appendix E2</w:t>
      </w:r>
      <w:r w:rsidRPr="00E24819">
        <w:rPr>
          <w:rFonts w:ascii="メイリオ" w:eastAsia="メイリオ" w:hAnsi="メイリオ" w:cs="Times New Roman"/>
          <w:sz w:val="24"/>
          <w:szCs w:val="21"/>
        </w:rPr>
        <w:t>)</w:t>
      </w:r>
    </w:p>
    <w:p w14:paraId="37C789B2" w14:textId="77777777" w:rsidR="00962A2A" w:rsidRPr="00E24819" w:rsidRDefault="00962A2A" w:rsidP="00E24819">
      <w:pPr>
        <w:snapToGrid w:val="0"/>
        <w:jc w:val="center"/>
        <w:rPr>
          <w:rFonts w:ascii="メイリオ" w:eastAsia="メイリオ" w:hAnsi="メイリオ" w:cs="Times New Roman"/>
          <w:b/>
          <w:sz w:val="22"/>
        </w:rPr>
      </w:pPr>
      <w:r w:rsidRPr="00E24819">
        <w:rPr>
          <w:rFonts w:ascii="メイリオ" w:eastAsia="メイリオ" w:hAnsi="メイリオ" w:cs="Times New Roman" w:hint="eastAsia"/>
          <w:b/>
          <w:kern w:val="0"/>
          <w:szCs w:val="21"/>
        </w:rPr>
        <w:t>安全保障貿易管理</w:t>
      </w:r>
      <w:r w:rsidRPr="00E24819">
        <w:rPr>
          <w:rFonts w:ascii="メイリオ" w:eastAsia="メイリオ" w:hAnsi="メイリオ" w:cs="Times New Roman"/>
          <w:b/>
          <w:kern w:val="0"/>
          <w:szCs w:val="21"/>
        </w:rPr>
        <w:t>に</w:t>
      </w:r>
      <w:r w:rsidRPr="00E24819">
        <w:rPr>
          <w:rFonts w:ascii="メイリオ" w:eastAsia="メイリオ" w:hAnsi="メイリオ" w:cs="Times New Roman" w:hint="eastAsia"/>
          <w:b/>
          <w:kern w:val="0"/>
          <w:szCs w:val="21"/>
        </w:rPr>
        <w:t>係る</w:t>
      </w:r>
      <w:r w:rsidRPr="00E24819">
        <w:rPr>
          <w:rFonts w:ascii="メイリオ" w:eastAsia="メイリオ" w:hAnsi="メイリオ" w:cs="Times New Roman"/>
          <w:b/>
          <w:kern w:val="0"/>
          <w:szCs w:val="21"/>
        </w:rPr>
        <w:t>チェックシート</w:t>
      </w:r>
    </w:p>
    <w:p w14:paraId="7CFA48E1" w14:textId="77777777" w:rsidR="00962A2A" w:rsidRPr="00E24819" w:rsidRDefault="00962A2A" w:rsidP="00E24819">
      <w:pPr>
        <w:widowControl/>
        <w:snapToGrid w:val="0"/>
        <w:jc w:val="left"/>
        <w:rPr>
          <w:rFonts w:ascii="メイリオ" w:eastAsia="メイリオ" w:hAnsi="メイリオ" w:cs="Times New Roman"/>
          <w:szCs w:val="20"/>
        </w:rPr>
      </w:pPr>
    </w:p>
    <w:p w14:paraId="28CACA10" w14:textId="4D4222E6" w:rsidR="00962A2A" w:rsidRPr="00E24819" w:rsidRDefault="00962A2A" w:rsidP="00E24819">
      <w:pPr>
        <w:widowControl/>
        <w:snapToGrid w:val="0"/>
        <w:ind w:firstLineChars="100" w:firstLine="210"/>
        <w:jc w:val="left"/>
        <w:rPr>
          <w:rFonts w:ascii="メイリオ" w:eastAsia="メイリオ" w:hAnsi="メイリオ" w:cs="Times New Roman"/>
          <w:szCs w:val="20"/>
        </w:rPr>
      </w:pPr>
      <w:r w:rsidRPr="00E24819">
        <w:rPr>
          <w:rFonts w:ascii="メイリオ" w:eastAsia="メイリオ" w:hAnsi="メイリオ" w:cs="Times New Roman" w:hint="eastAsia"/>
          <w:szCs w:val="20"/>
        </w:rPr>
        <w:t>公募要領「</w:t>
      </w:r>
      <w:r w:rsidR="00AD00BF">
        <w:rPr>
          <w:rFonts w:ascii="メイリオ" w:eastAsia="メイリオ" w:hAnsi="メイリオ" w:cs="Times New Roman" w:hint="eastAsia"/>
          <w:szCs w:val="20"/>
        </w:rPr>
        <w:t>2</w:t>
      </w:r>
      <w:r w:rsidR="00AD00BF">
        <w:rPr>
          <w:rFonts w:ascii="メイリオ" w:eastAsia="メイリオ" w:hAnsi="メイリオ" w:cs="Times New Roman"/>
          <w:szCs w:val="20"/>
        </w:rPr>
        <w:t xml:space="preserve">.5.3 </w:t>
      </w:r>
      <w:r w:rsidRPr="00E24819">
        <w:rPr>
          <w:rFonts w:ascii="メイリオ" w:eastAsia="メイリオ" w:hAnsi="メイリオ" w:cs="Times New Roman" w:hint="eastAsia"/>
          <w:szCs w:val="20"/>
        </w:rPr>
        <w:t>安全保障貿易管理について（海外への技術漏洩への対処）」を参照し、研究開発提案書Form E1（</w:t>
      </w:r>
      <w:r w:rsidRPr="00E24819">
        <w:rPr>
          <w:rFonts w:ascii="メイリオ" w:eastAsia="メイリオ" w:hAnsi="メイリオ" w:cs="Times New Roman"/>
          <w:szCs w:val="20"/>
        </w:rPr>
        <w:t>英語で作成）</w:t>
      </w:r>
      <w:r w:rsidRPr="00E24819">
        <w:rPr>
          <w:rFonts w:ascii="メイリオ" w:eastAsia="メイリオ" w:hAnsi="メイリオ" w:cs="Times New Roman" w:hint="eastAsia"/>
          <w:szCs w:val="20"/>
        </w:rPr>
        <w:t>に「貨物等省令第２条の２　第１項」における以下の物品に関する研究が含まれているかを確認の上、各項目について「含む」もしくは「含まない」のいずれか該当する方の「□」を「■」と記載してください。含む場合には、該当する物品名を○で囲み、提案書中の当該物品の製造、設計（</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に関する記載の有無について該当する方の「□」を「■」と記載してください。</w:t>
      </w:r>
    </w:p>
    <w:p w14:paraId="06B69811" w14:textId="21053B98" w:rsidR="00962A2A" w:rsidRPr="00E24819" w:rsidRDefault="00962A2A" w:rsidP="00E24819">
      <w:pPr>
        <w:widowControl/>
        <w:snapToGrid w:val="0"/>
        <w:ind w:firstLineChars="100" w:firstLine="210"/>
        <w:jc w:val="left"/>
        <w:rPr>
          <w:rFonts w:ascii="メイリオ" w:eastAsia="メイリオ" w:hAnsi="メイリオ" w:cs="Times New Roman"/>
          <w:color w:val="FF0000"/>
          <w:szCs w:val="20"/>
        </w:rPr>
      </w:pPr>
      <w:r w:rsidRPr="00E24819">
        <w:rPr>
          <w:rFonts w:ascii="メイリオ" w:eastAsia="メイリオ" w:hAnsi="メイリオ" w:cs="Times New Roman" w:hint="eastAsia"/>
          <w:b/>
          <w:color w:val="FF0000"/>
          <w:szCs w:val="20"/>
          <w:u w:val="single"/>
        </w:rPr>
        <w:t>なお、本紙の内容は研究開発提案の採否には一切影響しません。</w:t>
      </w:r>
    </w:p>
    <w:p w14:paraId="25F465E5" w14:textId="77777777" w:rsidR="00962A2A" w:rsidRPr="00E24819" w:rsidRDefault="00962A2A" w:rsidP="00E24819">
      <w:pPr>
        <w:widowControl/>
        <w:snapToGrid w:val="0"/>
        <w:jc w:val="left"/>
        <w:rPr>
          <w:rFonts w:ascii="メイリオ" w:eastAsia="メイリオ" w:hAnsi="メイリオ" w:cs="Times New Roman"/>
          <w:szCs w:val="20"/>
        </w:rPr>
      </w:pPr>
    </w:p>
    <w:p w14:paraId="2BF5D1FE" w14:textId="77777777" w:rsidR="00962A2A" w:rsidRPr="00E24819" w:rsidRDefault="00962A2A" w:rsidP="00E24819">
      <w:pPr>
        <w:widowControl/>
        <w:snapToGrid w:val="0"/>
        <w:ind w:left="1470" w:hangingChars="700" w:hanging="1470"/>
        <w:jc w:val="left"/>
        <w:rPr>
          <w:rFonts w:ascii="メイリオ" w:eastAsia="メイリオ" w:hAnsi="メイリオ" w:cs="Times New Roman"/>
          <w:szCs w:val="20"/>
        </w:rPr>
      </w:pPr>
      <w:r w:rsidRPr="00E24819">
        <w:rPr>
          <w:rFonts w:ascii="メイリオ" w:eastAsia="メイリオ" w:hAnsi="メイリオ" w:cs="Times New Roman" w:hint="eastAsia"/>
          <w:szCs w:val="20"/>
        </w:rPr>
        <w:t>※</w:t>
      </w:r>
      <w:r w:rsidRPr="00E24819">
        <w:rPr>
          <w:rFonts w:ascii="メイリオ" w:eastAsia="メイリオ" w:hAnsi="メイリオ" w:cs="Times New Roman"/>
          <w:szCs w:val="20"/>
        </w:rPr>
        <w:t>製造</w:t>
      </w:r>
      <w:r w:rsidRPr="00E24819">
        <w:rPr>
          <w:rFonts w:ascii="メイリオ" w:eastAsia="メイリオ" w:hAnsi="メイリオ" w:cs="Times New Roman" w:hint="eastAsia"/>
          <w:szCs w:val="20"/>
        </w:rPr>
        <w:t>とは･･･すべての</w:t>
      </w:r>
      <w:r w:rsidRPr="00E24819">
        <w:rPr>
          <w:rFonts w:ascii="メイリオ" w:eastAsia="メイリオ" w:hAnsi="メイリオ" w:cs="Times New Roman"/>
          <w:szCs w:val="20"/>
        </w:rPr>
        <w:t>製造過程（建設、生産エンジニアリング、製品化、統合、組</w:t>
      </w:r>
      <w:r w:rsidRPr="00E24819">
        <w:rPr>
          <w:rFonts w:ascii="メイリオ" w:eastAsia="メイリオ" w:hAnsi="メイリオ" w:cs="Times New Roman" w:hint="eastAsia"/>
          <w:szCs w:val="20"/>
        </w:rPr>
        <w:t>立/アセンブリ、検査</w:t>
      </w:r>
      <w:r w:rsidRPr="00E24819">
        <w:rPr>
          <w:rFonts w:ascii="メイリオ" w:eastAsia="メイリオ" w:hAnsi="メイリオ" w:cs="Times New Roman"/>
          <w:szCs w:val="20"/>
        </w:rPr>
        <w:t>、試験、</w:t>
      </w:r>
      <w:r w:rsidRPr="00E24819">
        <w:rPr>
          <w:rFonts w:ascii="メイリオ" w:eastAsia="メイリオ" w:hAnsi="メイリオ" w:cs="Times New Roman" w:hint="eastAsia"/>
          <w:szCs w:val="20"/>
        </w:rPr>
        <w:t>品質保証</w:t>
      </w:r>
      <w:r w:rsidRPr="00E24819">
        <w:rPr>
          <w:rFonts w:ascii="メイリオ" w:eastAsia="メイリオ" w:hAnsi="メイリオ" w:cs="Times New Roman"/>
          <w:szCs w:val="20"/>
        </w:rPr>
        <w:t>等</w:t>
      </w:r>
      <w:r w:rsidRPr="00E24819">
        <w:rPr>
          <w:rFonts w:ascii="メイリオ" w:eastAsia="メイリオ" w:hAnsi="メイリオ" w:cs="Times New Roman" w:hint="eastAsia"/>
          <w:szCs w:val="20"/>
        </w:rPr>
        <w:t>）</w:t>
      </w:r>
    </w:p>
    <w:p w14:paraId="1085C1E9" w14:textId="77777777" w:rsidR="00962A2A" w:rsidRPr="00E24819" w:rsidRDefault="00962A2A" w:rsidP="00E24819">
      <w:pPr>
        <w:widowControl/>
        <w:snapToGrid w:val="0"/>
        <w:ind w:leftChars="100" w:left="1470" w:hangingChars="600" w:hanging="1260"/>
        <w:jc w:val="left"/>
        <w:rPr>
          <w:rFonts w:ascii="メイリオ" w:eastAsia="メイリオ" w:hAnsi="メイリオ" w:cs="Times New Roman"/>
          <w:szCs w:val="20"/>
        </w:rPr>
      </w:pPr>
      <w:r w:rsidRPr="00E24819">
        <w:rPr>
          <w:rFonts w:ascii="メイリオ" w:eastAsia="メイリオ" w:hAnsi="メイリオ" w:cs="Times New Roman"/>
          <w:szCs w:val="20"/>
        </w:rPr>
        <w:t>設計</w:t>
      </w:r>
      <w:r w:rsidRPr="00E24819">
        <w:rPr>
          <w:rFonts w:ascii="メイリオ" w:eastAsia="メイリオ" w:hAnsi="メイリオ" w:cs="Times New Roman" w:hint="eastAsia"/>
          <w:szCs w:val="20"/>
        </w:rPr>
        <w:t>とは</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一連の</w:t>
      </w:r>
      <w:r w:rsidRPr="00E24819">
        <w:rPr>
          <w:rFonts w:ascii="メイリオ" w:eastAsia="メイリオ" w:hAnsi="メイリオ" w:cs="Times New Roman"/>
          <w:szCs w:val="20"/>
        </w:rPr>
        <w:t>製造過程の前段階のすべての</w:t>
      </w:r>
      <w:r w:rsidRPr="00E24819">
        <w:rPr>
          <w:rFonts w:ascii="メイリオ" w:eastAsia="メイリオ" w:hAnsi="メイリオ" w:cs="Times New Roman" w:hint="eastAsia"/>
          <w:szCs w:val="20"/>
        </w:rPr>
        <w:t>段階</w:t>
      </w:r>
      <w:r w:rsidRPr="00E24819">
        <w:rPr>
          <w:rFonts w:ascii="メイリオ" w:eastAsia="メイリオ" w:hAnsi="メイリオ" w:cs="Times New Roman"/>
          <w:szCs w:val="20"/>
        </w:rPr>
        <w:t>（</w:t>
      </w:r>
      <w:r w:rsidRPr="00E24819">
        <w:rPr>
          <w:rFonts w:ascii="メイリオ" w:eastAsia="メイリオ" w:hAnsi="メイリオ" w:cs="Times New Roman" w:hint="eastAsia"/>
          <w:szCs w:val="20"/>
        </w:rPr>
        <w:t>設計研究</w:t>
      </w:r>
      <w:r w:rsidRPr="00E24819">
        <w:rPr>
          <w:rFonts w:ascii="メイリオ" w:eastAsia="メイリオ" w:hAnsi="メイリオ" w:cs="Times New Roman"/>
          <w:szCs w:val="20"/>
        </w:rPr>
        <w:t>、設計解析、設計概念、プロトタイプの製作及び</w:t>
      </w:r>
      <w:r w:rsidRPr="00E24819">
        <w:rPr>
          <w:rFonts w:ascii="メイリオ" w:eastAsia="メイリオ" w:hAnsi="メイリオ" w:cs="Times New Roman" w:hint="eastAsia"/>
          <w:szCs w:val="20"/>
        </w:rPr>
        <w:t>試験、</w:t>
      </w:r>
      <w:r w:rsidRPr="00E24819">
        <w:rPr>
          <w:rFonts w:ascii="メイリオ" w:eastAsia="メイリオ" w:hAnsi="メイリオ" w:cs="Times New Roman"/>
          <w:szCs w:val="20"/>
        </w:rPr>
        <w:t>パイロット</w:t>
      </w:r>
      <w:r w:rsidRPr="00E24819">
        <w:rPr>
          <w:rFonts w:ascii="メイリオ" w:eastAsia="メイリオ" w:hAnsi="メイリオ" w:cs="Times New Roman" w:hint="eastAsia"/>
          <w:szCs w:val="20"/>
        </w:rPr>
        <w:t>生産計画</w:t>
      </w:r>
      <w:r w:rsidRPr="00E24819">
        <w:rPr>
          <w:rFonts w:ascii="メイリオ" w:eastAsia="メイリオ" w:hAnsi="メイリオ" w:cs="Times New Roman"/>
          <w:szCs w:val="20"/>
        </w:rPr>
        <w:t>、設計データ、設計データを製品に変化させる過程、外観設計、総合設計、</w:t>
      </w:r>
      <w:r w:rsidRPr="00E24819">
        <w:rPr>
          <w:rFonts w:ascii="メイリオ" w:eastAsia="メイリオ" w:hAnsi="メイリオ" w:cs="Times New Roman" w:hint="eastAsia"/>
          <w:szCs w:val="20"/>
        </w:rPr>
        <w:t>レイアウト</w:t>
      </w:r>
      <w:r w:rsidRPr="00E24819">
        <w:rPr>
          <w:rFonts w:ascii="メイリオ" w:eastAsia="メイリオ" w:hAnsi="メイリオ" w:cs="Times New Roman"/>
          <w:szCs w:val="20"/>
        </w:rPr>
        <w:t>等）</w:t>
      </w:r>
    </w:p>
    <w:p w14:paraId="766CC9CE" w14:textId="77777777" w:rsidR="00962A2A" w:rsidRPr="00E24819" w:rsidRDefault="00962A2A" w:rsidP="00E24819">
      <w:pPr>
        <w:widowControl/>
        <w:snapToGrid w:val="0"/>
        <w:jc w:val="left"/>
        <w:rPr>
          <w:rFonts w:ascii="メイリオ" w:eastAsia="メイリオ" w:hAnsi="メイリオ" w:cs="Times New Roman"/>
          <w:szCs w:val="20"/>
        </w:rPr>
      </w:pPr>
    </w:p>
    <w:p w14:paraId="4686CC96" w14:textId="77777777" w:rsidR="00962A2A" w:rsidRPr="00E24819" w:rsidRDefault="00962A2A" w:rsidP="00E24819">
      <w:pPr>
        <w:widowControl/>
        <w:snapToGrid w:val="0"/>
        <w:jc w:val="left"/>
        <w:rPr>
          <w:rFonts w:ascii="メイリオ" w:eastAsia="メイリオ" w:hAnsi="メイリオ" w:cs="Times New Roman"/>
          <w:szCs w:val="20"/>
        </w:rPr>
      </w:pPr>
      <w:r w:rsidRPr="00E24819">
        <w:rPr>
          <w:rFonts w:ascii="メイリオ" w:eastAsia="メイリオ" w:hAnsi="メイリオ" w:cs="Times New Roman" w:hint="eastAsia"/>
          <w:b/>
          <w:noProof/>
          <w:szCs w:val="20"/>
        </w:rPr>
        <mc:AlternateContent>
          <mc:Choice Requires="wps">
            <w:drawing>
              <wp:anchor distT="0" distB="0" distL="114300" distR="114300" simplePos="0" relativeHeight="251659264" behindDoc="0" locked="0" layoutInCell="1" allowOverlap="1" wp14:anchorId="4682DF29" wp14:editId="25B80808">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F7EC1"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E24819">
        <w:rPr>
          <w:rFonts w:ascii="メイリオ" w:eastAsia="メイリオ" w:hAnsi="メイリオ" w:cs="Times New Roman" w:hint="eastAsia"/>
          <w:b/>
          <w:szCs w:val="20"/>
        </w:rPr>
        <w:t>研究開発代表者名</w:t>
      </w:r>
      <w:r w:rsidRPr="00E24819">
        <w:rPr>
          <w:rFonts w:ascii="メイリオ" w:eastAsia="メイリオ" w:hAnsi="メイリオ" w:cs="Times New Roman" w:hint="eastAsia"/>
          <w:szCs w:val="20"/>
        </w:rPr>
        <w:t xml:space="preserve">：　</w:t>
      </w:r>
    </w:p>
    <w:p w14:paraId="3C636DEF" w14:textId="77777777" w:rsidR="00962A2A" w:rsidRPr="00E24819" w:rsidRDefault="00962A2A" w:rsidP="00E24819">
      <w:pPr>
        <w:widowControl/>
        <w:snapToGrid w:val="0"/>
        <w:jc w:val="left"/>
        <w:rPr>
          <w:rFonts w:ascii="メイリオ" w:eastAsia="メイリオ" w:hAnsi="メイリオ" w:cs="Times New Roman"/>
          <w:szCs w:val="20"/>
        </w:rPr>
      </w:pPr>
      <w:r w:rsidRPr="00E24819">
        <w:rPr>
          <w:rFonts w:ascii="メイリオ" w:eastAsia="メイリオ" w:hAnsi="メイリオ" w:cs="Times New Roman" w:hint="eastAsia"/>
          <w:b/>
          <w:noProof/>
          <w:szCs w:val="20"/>
        </w:rPr>
        <mc:AlternateContent>
          <mc:Choice Requires="wps">
            <w:drawing>
              <wp:anchor distT="0" distB="0" distL="114300" distR="114300" simplePos="0" relativeHeight="251660288" behindDoc="0" locked="0" layoutInCell="1" allowOverlap="1" wp14:anchorId="2018D01C" wp14:editId="72F4744C">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7081E"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E24819">
        <w:rPr>
          <w:rFonts w:ascii="メイリオ" w:eastAsia="メイリオ" w:hAnsi="メイリオ" w:cs="Times New Roman" w:hint="eastAsia"/>
          <w:b/>
          <w:szCs w:val="20"/>
        </w:rPr>
        <w:t>研究開発課題名</w:t>
      </w:r>
      <w:r w:rsidRPr="00E24819">
        <w:rPr>
          <w:rFonts w:ascii="メイリオ" w:eastAsia="メイリオ" w:hAnsi="メイリオ" w:cs="Times New Roman" w:hint="eastAsia"/>
          <w:szCs w:val="20"/>
        </w:rPr>
        <w:t xml:space="preserve">：　</w:t>
      </w:r>
      <w:r w:rsidRPr="00E24819">
        <w:rPr>
          <w:rFonts w:ascii="メイリオ" w:eastAsia="メイリオ" w:hAnsi="メイリオ" w:cs="Times New Roman"/>
          <w:szCs w:val="20"/>
        </w:rPr>
        <w:t xml:space="preserve">　</w:t>
      </w:r>
    </w:p>
    <w:p w14:paraId="4D7D42B0" w14:textId="77777777" w:rsidR="00962A2A" w:rsidRPr="00E24819" w:rsidRDefault="00962A2A" w:rsidP="00E24819">
      <w:pPr>
        <w:widowControl/>
        <w:snapToGrid w:val="0"/>
        <w:jc w:val="left"/>
        <w:rPr>
          <w:rFonts w:ascii="メイリオ" w:eastAsia="メイリオ" w:hAnsi="メイリオ" w:cs="Times New Roman"/>
          <w:szCs w:val="20"/>
        </w:rPr>
      </w:pPr>
    </w:p>
    <w:p w14:paraId="5974441C" w14:textId="77777777" w:rsidR="00962A2A" w:rsidRPr="00E24819" w:rsidRDefault="00962A2A" w:rsidP="00E24819">
      <w:pPr>
        <w:autoSpaceDE w:val="0"/>
        <w:autoSpaceDN w:val="0"/>
        <w:adjustRightInd w:val="0"/>
        <w:snapToGrid w:val="0"/>
        <w:ind w:rightChars="200" w:right="420"/>
        <w:rPr>
          <w:rFonts w:ascii="メイリオ" w:eastAsia="メイリオ" w:hAnsi="メイリオ" w:cs="Times New Roman"/>
          <w:kern w:val="0"/>
          <w:szCs w:val="21"/>
        </w:rPr>
      </w:pPr>
      <w:r w:rsidRPr="00E24819">
        <w:rPr>
          <w:rFonts w:ascii="メイリオ" w:eastAsia="メイリオ" w:hAnsi="メイリオ" w:cs="Times New Roman" w:hint="eastAsia"/>
          <w:kern w:val="0"/>
          <w:szCs w:val="21"/>
        </w:rPr>
        <w:t>貨物等省令第２条の２　第１項</w:t>
      </w:r>
      <w:r w:rsidRPr="00E24819">
        <w:rPr>
          <w:rFonts w:ascii="メイリオ" w:eastAsia="メイリオ" w:hAnsi="メイリオ"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962A2A" w:rsidRPr="00E24819" w14:paraId="634D01D6" w14:textId="77777777" w:rsidTr="00BB0B2A">
        <w:tc>
          <w:tcPr>
            <w:tcW w:w="1135" w:type="dxa"/>
            <w:shd w:val="clear" w:color="auto" w:fill="D9D9D9" w:themeFill="background1" w:themeFillShade="D9"/>
            <w:vAlign w:val="center"/>
          </w:tcPr>
          <w:p w14:paraId="5C65CEC5" w14:textId="77777777" w:rsidR="00962A2A" w:rsidRPr="00E24819" w:rsidRDefault="00962A2A" w:rsidP="00E24819">
            <w:pPr>
              <w:autoSpaceDE w:val="0"/>
              <w:autoSpaceDN w:val="0"/>
              <w:adjustRightInd w:val="0"/>
              <w:snapToGrid w:val="0"/>
              <w:jc w:val="center"/>
              <w:rPr>
                <w:rFonts w:ascii="メイリオ" w:eastAsia="メイリオ" w:hAnsi="メイリオ" w:cs="Times New Roman"/>
                <w:b/>
                <w:kern w:val="0"/>
                <w:sz w:val="18"/>
                <w:szCs w:val="24"/>
              </w:rPr>
            </w:pPr>
            <w:r w:rsidRPr="00E24819">
              <w:rPr>
                <w:rFonts w:ascii="メイリオ" w:eastAsia="メイリオ" w:hAnsi="メイリオ" w:cs="Times New Roman" w:hint="eastAsia"/>
                <w:b/>
                <w:kern w:val="0"/>
                <w:sz w:val="18"/>
                <w:szCs w:val="24"/>
              </w:rPr>
              <w:t>項目</w:t>
            </w:r>
          </w:p>
        </w:tc>
        <w:tc>
          <w:tcPr>
            <w:tcW w:w="5982" w:type="dxa"/>
            <w:shd w:val="clear" w:color="auto" w:fill="D9D9D9" w:themeFill="background1" w:themeFillShade="D9"/>
            <w:vAlign w:val="center"/>
          </w:tcPr>
          <w:p w14:paraId="48BA4B49" w14:textId="77777777" w:rsidR="00962A2A" w:rsidRPr="00E24819" w:rsidRDefault="00962A2A" w:rsidP="00E24819">
            <w:pPr>
              <w:autoSpaceDE w:val="0"/>
              <w:autoSpaceDN w:val="0"/>
              <w:adjustRightInd w:val="0"/>
              <w:snapToGrid w:val="0"/>
              <w:ind w:rightChars="200" w:right="420"/>
              <w:jc w:val="center"/>
              <w:rPr>
                <w:rFonts w:ascii="メイリオ" w:eastAsia="メイリオ" w:hAnsi="メイリオ" w:cs="Times New Roman"/>
                <w:b/>
                <w:kern w:val="0"/>
                <w:sz w:val="18"/>
                <w:szCs w:val="24"/>
              </w:rPr>
            </w:pPr>
            <w:r w:rsidRPr="00E24819">
              <w:rPr>
                <w:rFonts w:ascii="メイリオ" w:eastAsia="メイリオ" w:hAnsi="メイリオ" w:cs="Times New Roman" w:hint="eastAsia"/>
                <w:b/>
                <w:kern w:val="0"/>
                <w:sz w:val="18"/>
                <w:szCs w:val="24"/>
              </w:rPr>
              <w:t>物品名</w:t>
            </w:r>
          </w:p>
        </w:tc>
        <w:tc>
          <w:tcPr>
            <w:tcW w:w="1333" w:type="dxa"/>
            <w:shd w:val="clear" w:color="auto" w:fill="D9D9D9" w:themeFill="background1" w:themeFillShade="D9"/>
            <w:vAlign w:val="center"/>
          </w:tcPr>
          <w:p w14:paraId="2DE702B1" w14:textId="77777777" w:rsidR="00962A2A" w:rsidRPr="00E24819" w:rsidRDefault="00962A2A" w:rsidP="00E24819">
            <w:pPr>
              <w:autoSpaceDE w:val="0"/>
              <w:autoSpaceDN w:val="0"/>
              <w:adjustRightInd w:val="0"/>
              <w:snapToGrid w:val="0"/>
              <w:ind w:rightChars="38" w:right="80"/>
              <w:jc w:val="center"/>
              <w:rPr>
                <w:rFonts w:ascii="メイリオ" w:eastAsia="メイリオ" w:hAnsi="メイリオ" w:cs="Times New Roman"/>
                <w:b/>
                <w:kern w:val="0"/>
                <w:sz w:val="18"/>
                <w:szCs w:val="24"/>
              </w:rPr>
            </w:pPr>
            <w:r w:rsidRPr="00E24819">
              <w:rPr>
                <w:rFonts w:ascii="メイリオ" w:eastAsia="メイリオ" w:hAnsi="メイリオ" w:cs="Times New Roman" w:hint="eastAsia"/>
                <w:b/>
                <w:kern w:val="0"/>
                <w:sz w:val="18"/>
                <w:szCs w:val="24"/>
              </w:rPr>
              <w:t>左記物品に関する研究</w:t>
            </w:r>
          </w:p>
        </w:tc>
        <w:tc>
          <w:tcPr>
            <w:tcW w:w="1292" w:type="dxa"/>
            <w:shd w:val="clear" w:color="auto" w:fill="D9D9D9" w:themeFill="background1" w:themeFillShade="D9"/>
          </w:tcPr>
          <w:p w14:paraId="125F0B9B" w14:textId="77777777" w:rsidR="00962A2A" w:rsidRPr="00E24819" w:rsidRDefault="00962A2A" w:rsidP="00E24819">
            <w:pPr>
              <w:autoSpaceDE w:val="0"/>
              <w:autoSpaceDN w:val="0"/>
              <w:adjustRightInd w:val="0"/>
              <w:snapToGrid w:val="0"/>
              <w:ind w:rightChars="38" w:right="80"/>
              <w:jc w:val="center"/>
              <w:rPr>
                <w:rFonts w:ascii="メイリオ" w:eastAsia="メイリオ" w:hAnsi="メイリオ" w:cs="Times New Roman"/>
                <w:b/>
                <w:kern w:val="0"/>
                <w:sz w:val="18"/>
                <w:szCs w:val="24"/>
              </w:rPr>
            </w:pPr>
            <w:r w:rsidRPr="00E24819">
              <w:rPr>
                <w:rFonts w:ascii="メイリオ" w:eastAsia="メイリオ" w:hAnsi="メイリオ" w:cs="Times New Roman" w:hint="eastAsia"/>
                <w:b/>
                <w:kern w:val="0"/>
                <w:sz w:val="18"/>
                <w:szCs w:val="24"/>
              </w:rPr>
              <w:t>提案書F</w:t>
            </w:r>
            <w:r w:rsidRPr="00E24819">
              <w:rPr>
                <w:rFonts w:ascii="メイリオ" w:eastAsia="メイリオ" w:hAnsi="メイリオ" w:cs="Times New Roman"/>
                <w:b/>
                <w:kern w:val="0"/>
                <w:sz w:val="18"/>
                <w:szCs w:val="24"/>
              </w:rPr>
              <w:t>orm E1</w:t>
            </w:r>
            <w:r w:rsidRPr="00E24819">
              <w:rPr>
                <w:rFonts w:ascii="メイリオ" w:eastAsia="メイリオ" w:hAnsi="メイリオ" w:cs="Times New Roman" w:hint="eastAsia"/>
                <w:b/>
                <w:kern w:val="0"/>
                <w:sz w:val="18"/>
                <w:szCs w:val="24"/>
              </w:rPr>
              <w:t>中に左記研究に関する製造、設計に関する記載</w:t>
            </w:r>
          </w:p>
        </w:tc>
      </w:tr>
      <w:tr w:rsidR="00962A2A" w:rsidRPr="00E24819" w14:paraId="7EAE831B" w14:textId="77777777" w:rsidTr="00BB0B2A">
        <w:tc>
          <w:tcPr>
            <w:tcW w:w="1135" w:type="dxa"/>
          </w:tcPr>
          <w:p w14:paraId="1C4C685A" w14:textId="77777777" w:rsidR="00962A2A" w:rsidRPr="00E24819" w:rsidRDefault="00962A2A" w:rsidP="00E24819">
            <w:pPr>
              <w:autoSpaceDE w:val="0"/>
              <w:autoSpaceDN w:val="0"/>
              <w:adjustRightInd w:val="0"/>
              <w:snapToGrid w:val="0"/>
              <w:ind w:rightChars="-13" w:right="-27"/>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第一号</w:t>
            </w:r>
          </w:p>
        </w:tc>
        <w:tc>
          <w:tcPr>
            <w:tcW w:w="5982" w:type="dxa"/>
          </w:tcPr>
          <w:p w14:paraId="3A4C16F8" w14:textId="1AC8143E" w:rsidR="00962A2A" w:rsidRPr="00E24819" w:rsidRDefault="00E97216" w:rsidP="00E24819">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w:t>
            </w:r>
            <w:r w:rsidRPr="00E97216">
              <w:rPr>
                <w:rFonts w:ascii="メイリオ" w:eastAsia="メイリオ" w:hAnsi="メイリオ" w:cs="Times New Roman" w:hint="eastAsia"/>
                <w:kern w:val="0"/>
                <w:sz w:val="18"/>
                <w:szCs w:val="24"/>
              </w:rPr>
              <w:lastRenderedPageBreak/>
              <w:t>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1419EC82"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lastRenderedPageBreak/>
              <w:t>□含む</w:t>
            </w:r>
          </w:p>
          <w:p w14:paraId="4192E47C"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（→該当する物品を○で囲み、右欄もチェックする）</w:t>
            </w:r>
          </w:p>
          <w:p w14:paraId="3B5437CC"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28ED6347"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□含まない</w:t>
            </w:r>
          </w:p>
        </w:tc>
        <w:tc>
          <w:tcPr>
            <w:tcW w:w="1292" w:type="dxa"/>
          </w:tcPr>
          <w:p w14:paraId="3606704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□記載有</w:t>
            </w:r>
          </w:p>
          <w:p w14:paraId="300E8407"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（→記載されている項目番号；</w:t>
            </w:r>
            <w:r w:rsidRPr="00E24819">
              <w:rPr>
                <w:rFonts w:ascii="メイリオ" w:eastAsia="メイリオ" w:hAnsi="メイリオ" w:cs="Times New Roman" w:hint="eastAsia"/>
                <w:kern w:val="0"/>
                <w:sz w:val="18"/>
                <w:szCs w:val="24"/>
                <w:u w:val="single"/>
              </w:rPr>
              <w:t xml:space="preserve">　　　</w:t>
            </w:r>
            <w:r w:rsidRPr="00E24819">
              <w:rPr>
                <w:rFonts w:ascii="メイリオ" w:eastAsia="メイリオ" w:hAnsi="メイリオ" w:cs="Times New Roman" w:hint="eastAsia"/>
                <w:kern w:val="0"/>
                <w:sz w:val="18"/>
                <w:szCs w:val="24"/>
              </w:rPr>
              <w:t>）</w:t>
            </w:r>
          </w:p>
          <w:p w14:paraId="37EBBC6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69A7E700"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□記載無</w:t>
            </w:r>
          </w:p>
          <w:p w14:paraId="6955E98D"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1FEDBE6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tc>
      </w:tr>
      <w:tr w:rsidR="00962A2A" w:rsidRPr="00E24819" w14:paraId="55F64278" w14:textId="77777777" w:rsidTr="00BB0B2A">
        <w:tc>
          <w:tcPr>
            <w:tcW w:w="1135" w:type="dxa"/>
          </w:tcPr>
          <w:p w14:paraId="07E88F29" w14:textId="77777777" w:rsidR="00962A2A" w:rsidRPr="00E24819" w:rsidRDefault="00962A2A" w:rsidP="00E24819">
            <w:pPr>
              <w:autoSpaceDE w:val="0"/>
              <w:autoSpaceDN w:val="0"/>
              <w:adjustRightInd w:val="0"/>
              <w:snapToGrid w:val="0"/>
              <w:ind w:rightChars="-13" w:right="-27"/>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第二号</w:t>
            </w:r>
          </w:p>
        </w:tc>
        <w:tc>
          <w:tcPr>
            <w:tcW w:w="5982" w:type="dxa"/>
          </w:tcPr>
          <w:p w14:paraId="7FC8BE2E" w14:textId="3407A6D9" w:rsidR="00962A2A" w:rsidRPr="00E24819" w:rsidRDefault="00E97216" w:rsidP="00E24819">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5334E3F2"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□含む</w:t>
            </w:r>
          </w:p>
          <w:p w14:paraId="2F1990DC"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（→該当する物品を○で囲み、右欄もチェックする）</w:t>
            </w:r>
          </w:p>
          <w:p w14:paraId="02D70884"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0E6E531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□含まない</w:t>
            </w:r>
          </w:p>
        </w:tc>
        <w:tc>
          <w:tcPr>
            <w:tcW w:w="1292" w:type="dxa"/>
          </w:tcPr>
          <w:p w14:paraId="3976A0D4"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□記載有</w:t>
            </w:r>
          </w:p>
          <w:p w14:paraId="1704BF15"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（→記載されている項目番号；</w:t>
            </w:r>
            <w:r w:rsidRPr="00E24819">
              <w:rPr>
                <w:rFonts w:ascii="メイリオ" w:eastAsia="メイリオ" w:hAnsi="メイリオ" w:cs="Times New Roman" w:hint="eastAsia"/>
                <w:kern w:val="0"/>
                <w:sz w:val="18"/>
                <w:szCs w:val="24"/>
                <w:u w:val="single"/>
              </w:rPr>
              <w:t xml:space="preserve">　　　</w:t>
            </w:r>
            <w:r w:rsidRPr="00E24819">
              <w:rPr>
                <w:rFonts w:ascii="メイリオ" w:eastAsia="メイリオ" w:hAnsi="メイリオ" w:cs="Times New Roman" w:hint="eastAsia"/>
                <w:kern w:val="0"/>
                <w:sz w:val="18"/>
                <w:szCs w:val="24"/>
              </w:rPr>
              <w:t>）</w:t>
            </w:r>
          </w:p>
          <w:p w14:paraId="2C2348D8"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60AE537E"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□記載無</w:t>
            </w:r>
          </w:p>
          <w:p w14:paraId="1AC5FE7D"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38C0C29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tc>
      </w:tr>
      <w:tr w:rsidR="00962A2A" w:rsidRPr="00E24819" w14:paraId="607ACB40" w14:textId="77777777" w:rsidTr="00BB0B2A">
        <w:tc>
          <w:tcPr>
            <w:tcW w:w="1135" w:type="dxa"/>
          </w:tcPr>
          <w:p w14:paraId="6360DC18" w14:textId="77777777" w:rsidR="00962A2A" w:rsidRPr="00E24819" w:rsidRDefault="00962A2A" w:rsidP="00E24819">
            <w:pPr>
              <w:autoSpaceDE w:val="0"/>
              <w:autoSpaceDN w:val="0"/>
              <w:adjustRightInd w:val="0"/>
              <w:snapToGrid w:val="0"/>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第三号、</w:t>
            </w:r>
          </w:p>
          <w:p w14:paraId="15E87125" w14:textId="77777777" w:rsidR="00962A2A" w:rsidRPr="00E24819" w:rsidRDefault="00962A2A" w:rsidP="00E24819">
            <w:pPr>
              <w:autoSpaceDE w:val="0"/>
              <w:autoSpaceDN w:val="0"/>
              <w:adjustRightInd w:val="0"/>
              <w:snapToGrid w:val="0"/>
              <w:ind w:rightChars="-13" w:right="-27"/>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第四号</w:t>
            </w:r>
          </w:p>
        </w:tc>
        <w:tc>
          <w:tcPr>
            <w:tcW w:w="5982" w:type="dxa"/>
          </w:tcPr>
          <w:p w14:paraId="1149458D" w14:textId="44976F21" w:rsidR="00962A2A" w:rsidRPr="00E24819" w:rsidRDefault="00E97216" w:rsidP="00E24819">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ン、ビスカミン、ボツリヌス毒素、ボルケンシン、ミクロシスチン又はモデシン、およびそのサブユニット</w:t>
            </w:r>
          </w:p>
        </w:tc>
        <w:tc>
          <w:tcPr>
            <w:tcW w:w="1333" w:type="dxa"/>
          </w:tcPr>
          <w:p w14:paraId="42FDF30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□含む</w:t>
            </w:r>
          </w:p>
          <w:p w14:paraId="23617EAE"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（→該当する物品を○で囲み、右欄もチェックする）</w:t>
            </w:r>
          </w:p>
          <w:p w14:paraId="6E45ADF4"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022F5431"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□含まない</w:t>
            </w:r>
          </w:p>
        </w:tc>
        <w:tc>
          <w:tcPr>
            <w:tcW w:w="1292" w:type="dxa"/>
          </w:tcPr>
          <w:p w14:paraId="6CBD9AAA"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□記載有</w:t>
            </w:r>
          </w:p>
          <w:p w14:paraId="40E354CF"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（→記載されている項目番号；</w:t>
            </w:r>
            <w:r w:rsidRPr="00E24819">
              <w:rPr>
                <w:rFonts w:ascii="メイリオ" w:eastAsia="メイリオ" w:hAnsi="メイリオ" w:cs="Times New Roman" w:hint="eastAsia"/>
                <w:kern w:val="0"/>
                <w:sz w:val="18"/>
                <w:szCs w:val="24"/>
                <w:u w:val="single"/>
              </w:rPr>
              <w:t xml:space="preserve">　　　</w:t>
            </w:r>
            <w:r w:rsidRPr="00E24819">
              <w:rPr>
                <w:rFonts w:ascii="メイリオ" w:eastAsia="メイリオ" w:hAnsi="メイリオ" w:cs="Times New Roman" w:hint="eastAsia"/>
                <w:kern w:val="0"/>
                <w:sz w:val="18"/>
                <w:szCs w:val="24"/>
              </w:rPr>
              <w:t>）</w:t>
            </w:r>
          </w:p>
          <w:p w14:paraId="6C396D14"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721A76F9"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□記載無</w:t>
            </w:r>
          </w:p>
          <w:p w14:paraId="7C531F12"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1BDBF60B"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tc>
      </w:tr>
      <w:tr w:rsidR="00962A2A" w:rsidRPr="00E24819" w14:paraId="42A6D765" w14:textId="77777777" w:rsidTr="00BB0B2A">
        <w:tc>
          <w:tcPr>
            <w:tcW w:w="1135" w:type="dxa"/>
          </w:tcPr>
          <w:p w14:paraId="61D44C7C" w14:textId="77777777" w:rsidR="00962A2A" w:rsidRPr="00E24819" w:rsidRDefault="00962A2A" w:rsidP="00E24819">
            <w:pPr>
              <w:autoSpaceDE w:val="0"/>
              <w:autoSpaceDN w:val="0"/>
              <w:adjustRightInd w:val="0"/>
              <w:snapToGrid w:val="0"/>
              <w:ind w:rightChars="-13" w:right="-27"/>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第五号</w:t>
            </w:r>
          </w:p>
        </w:tc>
        <w:tc>
          <w:tcPr>
            <w:tcW w:w="5982" w:type="dxa"/>
          </w:tcPr>
          <w:p w14:paraId="28872304" w14:textId="47682398" w:rsidR="00962A2A" w:rsidRPr="00E24819" w:rsidRDefault="00E97216" w:rsidP="00E24819">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w:t>
            </w:r>
            <w:r w:rsidRPr="00E97216">
              <w:rPr>
                <w:rFonts w:ascii="メイリオ" w:eastAsia="メイリオ" w:hAnsi="メイリオ" w:cs="Times New Roman" w:hint="eastAsia"/>
                <w:kern w:val="0"/>
                <w:sz w:val="18"/>
                <w:szCs w:val="24"/>
              </w:rPr>
              <w:lastRenderedPageBreak/>
              <w:t>ス、ペロノスクレロスポラ・フィリピネンシス、マグナポルテ・オリゼ、ミクロシクルス・ウレイ又はラルストニア・ソラナセアルム・レース３及び次亜種２</w:t>
            </w:r>
          </w:p>
        </w:tc>
        <w:tc>
          <w:tcPr>
            <w:tcW w:w="1333" w:type="dxa"/>
          </w:tcPr>
          <w:p w14:paraId="63570E7E"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lastRenderedPageBreak/>
              <w:t>□含む</w:t>
            </w:r>
          </w:p>
          <w:p w14:paraId="1DD3E0E6"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（→該当する物品を○で囲み、右欄もチェックする）</w:t>
            </w:r>
          </w:p>
          <w:p w14:paraId="6467AB53"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78246BD6"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□含まない</w:t>
            </w:r>
          </w:p>
        </w:tc>
        <w:tc>
          <w:tcPr>
            <w:tcW w:w="1292" w:type="dxa"/>
          </w:tcPr>
          <w:p w14:paraId="2849E508"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□記載有</w:t>
            </w:r>
          </w:p>
          <w:p w14:paraId="35E43A26"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（→記載されている項目番号；</w:t>
            </w:r>
            <w:r w:rsidRPr="00E24819">
              <w:rPr>
                <w:rFonts w:ascii="メイリオ" w:eastAsia="メイリオ" w:hAnsi="メイリオ" w:cs="Times New Roman" w:hint="eastAsia"/>
                <w:kern w:val="0"/>
                <w:sz w:val="18"/>
                <w:szCs w:val="24"/>
                <w:u w:val="single"/>
              </w:rPr>
              <w:t xml:space="preserve">　　　</w:t>
            </w:r>
            <w:r w:rsidRPr="00E24819">
              <w:rPr>
                <w:rFonts w:ascii="メイリオ" w:eastAsia="メイリオ" w:hAnsi="メイリオ" w:cs="Times New Roman" w:hint="eastAsia"/>
                <w:kern w:val="0"/>
                <w:sz w:val="18"/>
                <w:szCs w:val="24"/>
              </w:rPr>
              <w:t>）</w:t>
            </w:r>
          </w:p>
          <w:p w14:paraId="0F97A045"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46EC3016"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□記載無</w:t>
            </w:r>
          </w:p>
          <w:p w14:paraId="6DFD9E98"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35BA2EEC"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tc>
      </w:tr>
      <w:tr w:rsidR="00962A2A" w:rsidRPr="00E24819" w14:paraId="4CC135FE" w14:textId="77777777" w:rsidTr="00BB0B2A">
        <w:tc>
          <w:tcPr>
            <w:tcW w:w="1135" w:type="dxa"/>
          </w:tcPr>
          <w:p w14:paraId="15A2185C" w14:textId="77777777" w:rsidR="00962A2A" w:rsidRPr="00E24819" w:rsidRDefault="00962A2A" w:rsidP="00E24819">
            <w:pPr>
              <w:autoSpaceDE w:val="0"/>
              <w:autoSpaceDN w:val="0"/>
              <w:adjustRightInd w:val="0"/>
              <w:snapToGrid w:val="0"/>
              <w:ind w:rightChars="-13" w:right="-27"/>
              <w:jc w:val="center"/>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第六号</w:t>
            </w:r>
          </w:p>
        </w:tc>
        <w:tc>
          <w:tcPr>
            <w:tcW w:w="5982" w:type="dxa"/>
          </w:tcPr>
          <w:p w14:paraId="6C791B00" w14:textId="4FB4AF6A" w:rsidR="00E97216" w:rsidRPr="00E97216" w:rsidRDefault="00E97216" w:rsidP="00E97216">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7D0DAD42" w14:textId="4F013F37" w:rsidR="00E97216" w:rsidRPr="00E97216" w:rsidRDefault="00E97216" w:rsidP="00E97216">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イ</w:t>
            </w:r>
            <w:r>
              <w:rPr>
                <w:rFonts w:ascii="メイリオ" w:eastAsia="メイリオ" w:hAnsi="メイリオ" w:cs="Times New Roman" w:hint="eastAsia"/>
                <w:kern w:val="0"/>
                <w:sz w:val="18"/>
                <w:szCs w:val="24"/>
              </w:rPr>
              <w:t xml:space="preserve"> </w:t>
            </w:r>
            <w:r w:rsidRPr="00E97216">
              <w:rPr>
                <w:rFonts w:ascii="メイリオ" w:eastAsia="メイリオ" w:hAnsi="メイリオ" w:cs="Times New Roman" w:hint="eastAsia"/>
                <w:kern w:val="0"/>
                <w:sz w:val="18"/>
                <w:szCs w:val="24"/>
              </w:rPr>
              <w:t>第一号に該当する遺伝子</w:t>
            </w:r>
          </w:p>
          <w:p w14:paraId="10BCAA4D" w14:textId="54A075E9" w:rsidR="00E97216" w:rsidRPr="00E97216" w:rsidRDefault="00E97216" w:rsidP="00D4664D">
            <w:pPr>
              <w:autoSpaceDE w:val="0"/>
              <w:autoSpaceDN w:val="0"/>
              <w:adjustRightInd w:val="0"/>
              <w:snapToGrid w:val="0"/>
              <w:ind w:left="180" w:rightChars="54" w:right="113" w:hangingChars="100" w:hanging="180"/>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ロ</w:t>
            </w:r>
            <w:r>
              <w:rPr>
                <w:rFonts w:ascii="メイリオ" w:eastAsia="メイリオ" w:hAnsi="メイリオ" w:cs="Times New Roman" w:hint="eastAsia"/>
                <w:kern w:val="0"/>
                <w:sz w:val="18"/>
                <w:szCs w:val="24"/>
              </w:rPr>
              <w:t xml:space="preserve"> </w:t>
            </w:r>
            <w:r w:rsidRPr="00E97216">
              <w:rPr>
                <w:rFonts w:ascii="メイリオ" w:eastAsia="メイリオ" w:hAnsi="メイリオ"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108B5DC1" w14:textId="6458131C" w:rsidR="00962A2A" w:rsidRPr="00E97216" w:rsidRDefault="00E97216" w:rsidP="00E24819">
            <w:pPr>
              <w:autoSpaceDE w:val="0"/>
              <w:autoSpaceDN w:val="0"/>
              <w:adjustRightInd w:val="0"/>
              <w:snapToGrid w:val="0"/>
              <w:ind w:rightChars="54" w:right="113"/>
              <w:rPr>
                <w:rFonts w:ascii="メイリオ" w:eastAsia="メイリオ" w:hAnsi="メイリオ" w:cs="Times New Roman"/>
                <w:kern w:val="0"/>
                <w:sz w:val="18"/>
                <w:szCs w:val="24"/>
              </w:rPr>
            </w:pPr>
            <w:r w:rsidRPr="00E97216">
              <w:rPr>
                <w:rFonts w:ascii="メイリオ" w:eastAsia="メイリオ" w:hAnsi="メイリオ" w:cs="Times New Roman" w:hint="eastAsia"/>
                <w:kern w:val="0"/>
                <w:sz w:val="18"/>
                <w:szCs w:val="24"/>
              </w:rPr>
              <w:t>ハ</w:t>
            </w:r>
            <w:r>
              <w:rPr>
                <w:rFonts w:ascii="メイリオ" w:eastAsia="メイリオ" w:hAnsi="メイリオ" w:cs="Times New Roman" w:hint="eastAsia"/>
                <w:kern w:val="0"/>
                <w:sz w:val="18"/>
                <w:szCs w:val="24"/>
              </w:rPr>
              <w:t xml:space="preserve"> </w:t>
            </w:r>
            <w:r w:rsidRPr="00E97216">
              <w:rPr>
                <w:rFonts w:ascii="メイリオ" w:eastAsia="メイリオ" w:hAnsi="メイリオ" w:cs="Times New Roman" w:hint="eastAsia"/>
                <w:kern w:val="0"/>
                <w:sz w:val="18"/>
                <w:szCs w:val="24"/>
              </w:rPr>
              <w:t>第三号又は第四号に該当するもの</w:t>
            </w:r>
          </w:p>
        </w:tc>
        <w:tc>
          <w:tcPr>
            <w:tcW w:w="1333" w:type="dxa"/>
          </w:tcPr>
          <w:p w14:paraId="4D98801E"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□含む</w:t>
            </w:r>
          </w:p>
          <w:p w14:paraId="6E77D1EB"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（→該当する物品を○で囲み、右欄もチェックする）</w:t>
            </w:r>
          </w:p>
          <w:p w14:paraId="05BD081B"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3FEC9E4B"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□含まない</w:t>
            </w:r>
          </w:p>
        </w:tc>
        <w:tc>
          <w:tcPr>
            <w:tcW w:w="1292" w:type="dxa"/>
          </w:tcPr>
          <w:p w14:paraId="73817CB5"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□記載有</w:t>
            </w:r>
          </w:p>
          <w:p w14:paraId="499A274F"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（→記載されている項目番号；</w:t>
            </w:r>
            <w:r w:rsidRPr="00E24819">
              <w:rPr>
                <w:rFonts w:ascii="メイリオ" w:eastAsia="メイリオ" w:hAnsi="メイリオ" w:cs="Times New Roman" w:hint="eastAsia"/>
                <w:kern w:val="0"/>
                <w:sz w:val="18"/>
                <w:szCs w:val="24"/>
                <w:u w:val="single"/>
              </w:rPr>
              <w:t xml:space="preserve">　　　</w:t>
            </w:r>
            <w:r w:rsidRPr="00E24819">
              <w:rPr>
                <w:rFonts w:ascii="メイリオ" w:eastAsia="メイリオ" w:hAnsi="メイリオ" w:cs="Times New Roman" w:hint="eastAsia"/>
                <w:kern w:val="0"/>
                <w:sz w:val="18"/>
                <w:szCs w:val="24"/>
              </w:rPr>
              <w:t>）</w:t>
            </w:r>
          </w:p>
          <w:p w14:paraId="39E2EFC5"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52152BE3"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□記載無</w:t>
            </w:r>
          </w:p>
          <w:p w14:paraId="11417CB5"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p w14:paraId="1859EC0C" w14:textId="77777777" w:rsidR="00962A2A" w:rsidRPr="00E24819" w:rsidRDefault="00962A2A" w:rsidP="00E24819">
            <w:pPr>
              <w:autoSpaceDE w:val="0"/>
              <w:autoSpaceDN w:val="0"/>
              <w:adjustRightInd w:val="0"/>
              <w:snapToGrid w:val="0"/>
              <w:ind w:rightChars="38" w:right="80"/>
              <w:rPr>
                <w:rFonts w:ascii="メイリオ" w:eastAsia="メイリオ" w:hAnsi="メイリオ" w:cs="Times New Roman"/>
                <w:kern w:val="0"/>
                <w:sz w:val="18"/>
                <w:szCs w:val="24"/>
              </w:rPr>
            </w:pPr>
          </w:p>
        </w:tc>
      </w:tr>
    </w:tbl>
    <w:p w14:paraId="2B411C81" w14:textId="6CB126AF" w:rsidR="00962A2A" w:rsidRPr="00E24819" w:rsidRDefault="00962A2A" w:rsidP="00E24819">
      <w:pPr>
        <w:autoSpaceDE w:val="0"/>
        <w:autoSpaceDN w:val="0"/>
        <w:adjustRightInd w:val="0"/>
        <w:snapToGrid w:val="0"/>
        <w:ind w:rightChars="53" w:right="111"/>
        <w:rPr>
          <w:rFonts w:ascii="メイリオ" w:eastAsia="メイリオ" w:hAnsi="メイリオ" w:cs="Times New Roman"/>
          <w:kern w:val="0"/>
          <w:sz w:val="18"/>
          <w:szCs w:val="24"/>
        </w:rPr>
      </w:pPr>
      <w:r w:rsidRPr="00E24819">
        <w:rPr>
          <w:rFonts w:ascii="メイリオ" w:eastAsia="メイリオ" w:hAnsi="メイリオ" w:cs="Times New Roman" w:hint="eastAsia"/>
          <w:kern w:val="0"/>
          <w:sz w:val="18"/>
          <w:szCs w:val="24"/>
        </w:rPr>
        <w:t>※各物品の詳細等については、経済産業省HPの安全保障貿易管理（</w:t>
      </w:r>
      <w:r w:rsidR="00666E1D">
        <w:fldChar w:fldCharType="begin"/>
      </w:r>
      <w:r w:rsidR="00666E1D">
        <w:instrText xml:space="preserve"> HYPERLINK "http://www.meti.go.jp/policy/anpo/" </w:instrText>
      </w:r>
      <w:r w:rsidR="00666E1D">
        <w:fldChar w:fldCharType="separate"/>
      </w:r>
      <w:r w:rsidRPr="00E24819">
        <w:rPr>
          <w:rStyle w:val="af2"/>
          <w:rFonts w:ascii="メイリオ" w:eastAsia="メイリオ" w:hAnsi="メイリオ"/>
        </w:rPr>
        <w:t>http://www.meti.go.jp/policy/anpo/</w:t>
      </w:r>
      <w:r w:rsidR="00666E1D">
        <w:rPr>
          <w:rStyle w:val="af2"/>
          <w:rFonts w:ascii="メイリオ" w:eastAsia="メイリオ" w:hAnsi="メイリオ"/>
        </w:rPr>
        <w:fldChar w:fldCharType="end"/>
      </w:r>
      <w:r w:rsidRPr="00E24819">
        <w:rPr>
          <w:rFonts w:ascii="メイリオ" w:eastAsia="メイリオ" w:hAnsi="メイリオ" w:cs="Times New Roman" w:hint="eastAsia"/>
          <w:kern w:val="0"/>
          <w:sz w:val="18"/>
          <w:szCs w:val="24"/>
        </w:rPr>
        <w:t>）を参照してください。</w:t>
      </w:r>
    </w:p>
    <w:p w14:paraId="7BEF426C" w14:textId="77777777" w:rsidR="00962A2A" w:rsidRPr="00982C5A" w:rsidRDefault="00962A2A" w:rsidP="00E24819">
      <w:pPr>
        <w:widowControl/>
        <w:snapToGrid w:val="0"/>
        <w:jc w:val="left"/>
        <w:rPr>
          <w:rFonts w:asciiTheme="majorEastAsia" w:eastAsia="ＭＳ 明朝" w:hAnsiTheme="majorEastAsia"/>
          <w:sz w:val="24"/>
          <w:szCs w:val="24"/>
        </w:rPr>
      </w:pPr>
    </w:p>
    <w:p w14:paraId="55B6135E" w14:textId="77777777" w:rsidR="00962A2A" w:rsidRDefault="00962A2A" w:rsidP="00E24819">
      <w:pPr>
        <w:widowControl/>
        <w:snapToGrid w:val="0"/>
        <w:jc w:val="left"/>
        <w:rPr>
          <w:rFonts w:eastAsia="ＭＳ 明朝" w:cs="Times New Roman"/>
          <w:sz w:val="24"/>
          <w:szCs w:val="21"/>
        </w:rPr>
      </w:pPr>
      <w:r>
        <w:rPr>
          <w:rFonts w:eastAsia="ＭＳ 明朝" w:cs="Times New Roman"/>
          <w:sz w:val="24"/>
          <w:szCs w:val="21"/>
        </w:rPr>
        <w:br w:type="page"/>
      </w:r>
    </w:p>
    <w:p w14:paraId="6E4E8F2E" w14:textId="4307B4FF" w:rsidR="008404E3" w:rsidRPr="00E24819" w:rsidRDefault="00FC292C" w:rsidP="00AF05D6">
      <w:pPr>
        <w:jc w:val="left"/>
        <w:rPr>
          <w:rFonts w:ascii="メイリオ" w:eastAsia="メイリオ" w:hAnsi="メイリオ" w:cs="Times New Roman"/>
          <w:szCs w:val="21"/>
        </w:rPr>
      </w:pPr>
      <w:r w:rsidRPr="00E24819">
        <w:rPr>
          <w:rFonts w:ascii="メイリオ" w:eastAsia="メイリオ" w:hAnsi="メイリオ" w:cs="Times New Roman"/>
          <w:sz w:val="24"/>
          <w:szCs w:val="21"/>
        </w:rPr>
        <w:lastRenderedPageBreak/>
        <w:t>(</w:t>
      </w:r>
      <w:r w:rsidR="00962A2A" w:rsidRPr="00E24819">
        <w:rPr>
          <w:rFonts w:ascii="メイリオ" w:eastAsia="メイリオ" w:hAnsi="メイリオ" w:cs="Times New Roman"/>
          <w:sz w:val="24"/>
          <w:szCs w:val="21"/>
        </w:rPr>
        <w:t>Appendix E2</w:t>
      </w:r>
      <w:r w:rsidRPr="00E24819">
        <w:rPr>
          <w:rFonts w:ascii="メイリオ" w:eastAsia="メイリオ" w:hAnsi="メイリオ" w:cs="Times New Roman"/>
          <w:sz w:val="24"/>
          <w:szCs w:val="21"/>
        </w:rPr>
        <w:t xml:space="preserve">) </w:t>
      </w:r>
      <w:r w:rsidR="00891EC4" w:rsidRPr="00E24819">
        <w:rPr>
          <w:rFonts w:ascii="メイリオ" w:eastAsia="メイリオ" w:hAnsi="メイリオ" w:cs="Times New Roman"/>
          <w:sz w:val="24"/>
          <w:szCs w:val="21"/>
        </w:rPr>
        <w:t>要約</w:t>
      </w:r>
      <w:r w:rsidR="00891EC4" w:rsidRPr="00E24819">
        <w:rPr>
          <w:rFonts w:ascii="メイリオ" w:eastAsia="メイリオ" w:hAnsi="メイリオ" w:cs="Times New Roman"/>
          <w:sz w:val="18"/>
          <w:szCs w:val="21"/>
        </w:rPr>
        <w:t>（英文）</w:t>
      </w:r>
    </w:p>
    <w:p w14:paraId="5BA84FE8" w14:textId="77777777" w:rsidR="004771A4" w:rsidRPr="00B55106" w:rsidRDefault="004771A4" w:rsidP="004771A4">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30E7143" w14:textId="77777777" w:rsidR="004771A4" w:rsidRPr="00671A70" w:rsidRDefault="004771A4" w:rsidP="004771A4">
      <w:pPr>
        <w:spacing w:line="360" w:lineRule="exact"/>
        <w:jc w:val="left"/>
        <w:rPr>
          <w:rFonts w:ascii="メイリオ" w:eastAsia="メイリオ" w:hAnsi="メイリオ" w:cs="Times New Roman"/>
          <w:sz w:val="24"/>
          <w:szCs w:val="24"/>
        </w:rPr>
      </w:pPr>
    </w:p>
    <w:p w14:paraId="3C1C0C74" w14:textId="77777777" w:rsidR="004771A4" w:rsidRPr="00671A70" w:rsidRDefault="004771A4" w:rsidP="004771A4">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B169450" w14:textId="77777777" w:rsidR="004771A4" w:rsidRPr="00671A70" w:rsidRDefault="004771A4" w:rsidP="004771A4">
      <w:pPr>
        <w:spacing w:line="360" w:lineRule="exact"/>
        <w:jc w:val="left"/>
        <w:rPr>
          <w:rFonts w:ascii="メイリオ" w:eastAsia="メイリオ" w:hAnsi="メイリオ" w:cs="Times New Roman"/>
          <w:sz w:val="24"/>
          <w:szCs w:val="24"/>
        </w:rPr>
      </w:pPr>
    </w:p>
    <w:p w14:paraId="4C447031"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890EB4D" w14:textId="77777777" w:rsidR="004771A4" w:rsidRPr="00C04786" w:rsidRDefault="004771A4" w:rsidP="004771A4">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A9FF191" w14:textId="77777777" w:rsidR="004771A4" w:rsidRPr="00626E8B" w:rsidRDefault="004771A4" w:rsidP="004771A4">
      <w:pPr>
        <w:spacing w:line="360" w:lineRule="exact"/>
        <w:jc w:val="left"/>
        <w:rPr>
          <w:rFonts w:ascii="メイリオ" w:eastAsia="メイリオ" w:hAnsi="メイリオ" w:cs="Times New Roman"/>
          <w:iCs/>
          <w:sz w:val="24"/>
          <w:szCs w:val="24"/>
        </w:rPr>
      </w:pPr>
    </w:p>
    <w:p w14:paraId="1503269D" w14:textId="77777777" w:rsidR="004771A4" w:rsidRPr="00626E8B" w:rsidRDefault="004771A4" w:rsidP="004771A4">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4ED0DD5"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5387215"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17D50F7"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F97FC8F"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24C0B1D9"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F7398A4"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0B39801"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64DB42B1" w14:textId="77777777" w:rsidR="004771A4" w:rsidRPr="00626E8B" w:rsidRDefault="004771A4" w:rsidP="004771A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A9A6275" w14:textId="77777777" w:rsidR="004771A4" w:rsidRPr="00671A70" w:rsidRDefault="004771A4" w:rsidP="004771A4">
      <w:pPr>
        <w:spacing w:line="360" w:lineRule="exact"/>
        <w:jc w:val="left"/>
        <w:rPr>
          <w:rFonts w:ascii="メイリオ" w:eastAsia="メイリオ" w:hAnsi="メイリオ" w:cs="Times New Roman"/>
          <w:sz w:val="24"/>
          <w:szCs w:val="24"/>
        </w:rPr>
      </w:pPr>
    </w:p>
    <w:p w14:paraId="1FBFFA66"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2F5D101" w14:textId="77777777" w:rsidR="004771A4" w:rsidRPr="00F32BB1" w:rsidRDefault="004771A4" w:rsidP="004771A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B5FE4CF" w14:textId="77777777" w:rsidR="004771A4" w:rsidRPr="00671A70" w:rsidRDefault="004771A4" w:rsidP="004771A4">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8D9C40C" w14:textId="77777777" w:rsidR="004771A4" w:rsidRPr="00671A70" w:rsidRDefault="004771A4" w:rsidP="004771A4">
      <w:pPr>
        <w:spacing w:line="360" w:lineRule="exact"/>
        <w:jc w:val="left"/>
        <w:rPr>
          <w:rFonts w:ascii="メイリオ" w:eastAsia="メイリオ" w:hAnsi="メイリオ" w:cs="Times New Roman"/>
          <w:i/>
          <w:color w:val="4F81BD" w:themeColor="accent1"/>
          <w:sz w:val="24"/>
          <w:szCs w:val="24"/>
        </w:rPr>
      </w:pPr>
    </w:p>
    <w:p w14:paraId="1542DAF3" w14:textId="77777777" w:rsidR="004771A4" w:rsidRPr="00671A70" w:rsidRDefault="004771A4" w:rsidP="004771A4">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0D666E8" w14:textId="77777777" w:rsidR="004771A4" w:rsidRPr="00671A70" w:rsidRDefault="004771A4" w:rsidP="004771A4">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C36A8D2" w14:textId="77777777" w:rsidR="004771A4" w:rsidRPr="00F32BB1" w:rsidRDefault="004771A4" w:rsidP="004771A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57F7789F"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BDB612D"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A2BC707"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C7F1C8D" w14:textId="77777777" w:rsidR="004771A4" w:rsidRPr="00671A70" w:rsidRDefault="004771A4" w:rsidP="004771A4">
      <w:pPr>
        <w:spacing w:line="360" w:lineRule="exact"/>
        <w:jc w:val="left"/>
        <w:rPr>
          <w:rFonts w:ascii="メイリオ" w:eastAsia="メイリオ" w:hAnsi="メイリオ" w:cs="Times New Roman"/>
          <w:sz w:val="24"/>
          <w:szCs w:val="24"/>
        </w:rPr>
      </w:pPr>
    </w:p>
    <w:p w14:paraId="73773239"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ECEAF37" w14:textId="77777777" w:rsidR="004771A4" w:rsidRPr="00F32BB1" w:rsidRDefault="004771A4" w:rsidP="004771A4">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A24AA39"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BA30D00" w14:textId="77777777" w:rsidR="004771A4" w:rsidRPr="00671A70" w:rsidRDefault="004771A4" w:rsidP="004771A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93666A3"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70C2015"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7378730"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84A3A2B"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2A655AB"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23156FE"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9E307E5" w14:textId="77777777" w:rsidR="004771A4" w:rsidRPr="00671A70"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0DE5DA8" w14:textId="4C8441F2" w:rsidR="002F2CF5" w:rsidRPr="004771A4" w:rsidRDefault="004771A4" w:rsidP="004771A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sectPr w:rsidR="002F2CF5" w:rsidRPr="004771A4" w:rsidSect="00F40CDD">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A05F08" w:rsidRPr="00A05F08">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471B5"/>
    <w:rsid w:val="0006539E"/>
    <w:rsid w:val="00075E04"/>
    <w:rsid w:val="0009581D"/>
    <w:rsid w:val="000B18B7"/>
    <w:rsid w:val="000B6532"/>
    <w:rsid w:val="000D66BA"/>
    <w:rsid w:val="000F2FC8"/>
    <w:rsid w:val="001005A6"/>
    <w:rsid w:val="0011011C"/>
    <w:rsid w:val="0011615C"/>
    <w:rsid w:val="001214DB"/>
    <w:rsid w:val="00147364"/>
    <w:rsid w:val="001549A8"/>
    <w:rsid w:val="0016422F"/>
    <w:rsid w:val="00167A05"/>
    <w:rsid w:val="00170F5D"/>
    <w:rsid w:val="001810FE"/>
    <w:rsid w:val="00191A99"/>
    <w:rsid w:val="00194F4A"/>
    <w:rsid w:val="001A3F41"/>
    <w:rsid w:val="001A5812"/>
    <w:rsid w:val="001A604B"/>
    <w:rsid w:val="001C4F74"/>
    <w:rsid w:val="001E7AF0"/>
    <w:rsid w:val="001F1828"/>
    <w:rsid w:val="00200DFE"/>
    <w:rsid w:val="00216168"/>
    <w:rsid w:val="00226A4A"/>
    <w:rsid w:val="00240817"/>
    <w:rsid w:val="00243798"/>
    <w:rsid w:val="002438CF"/>
    <w:rsid w:val="00264826"/>
    <w:rsid w:val="00265829"/>
    <w:rsid w:val="00271C65"/>
    <w:rsid w:val="00275603"/>
    <w:rsid w:val="002966B4"/>
    <w:rsid w:val="00296D0B"/>
    <w:rsid w:val="002A5CE7"/>
    <w:rsid w:val="002B5641"/>
    <w:rsid w:val="002C3E36"/>
    <w:rsid w:val="002E0DD7"/>
    <w:rsid w:val="002E338F"/>
    <w:rsid w:val="002E371F"/>
    <w:rsid w:val="002E5275"/>
    <w:rsid w:val="002E6A54"/>
    <w:rsid w:val="002F2CF5"/>
    <w:rsid w:val="002F3457"/>
    <w:rsid w:val="002F5281"/>
    <w:rsid w:val="00302608"/>
    <w:rsid w:val="0030299D"/>
    <w:rsid w:val="00306AA3"/>
    <w:rsid w:val="00307137"/>
    <w:rsid w:val="00312436"/>
    <w:rsid w:val="00334171"/>
    <w:rsid w:val="00336713"/>
    <w:rsid w:val="00342C25"/>
    <w:rsid w:val="00345F2E"/>
    <w:rsid w:val="0035218A"/>
    <w:rsid w:val="0036250D"/>
    <w:rsid w:val="00374D14"/>
    <w:rsid w:val="003836CF"/>
    <w:rsid w:val="00384AB7"/>
    <w:rsid w:val="00391DD3"/>
    <w:rsid w:val="003A0C40"/>
    <w:rsid w:val="003B2D23"/>
    <w:rsid w:val="003C4163"/>
    <w:rsid w:val="003D3269"/>
    <w:rsid w:val="003D3A7E"/>
    <w:rsid w:val="003D4FEB"/>
    <w:rsid w:val="003D622E"/>
    <w:rsid w:val="003E06FA"/>
    <w:rsid w:val="00424A02"/>
    <w:rsid w:val="00425B16"/>
    <w:rsid w:val="00426C7B"/>
    <w:rsid w:val="00447D4F"/>
    <w:rsid w:val="00454972"/>
    <w:rsid w:val="00465D7E"/>
    <w:rsid w:val="0046764A"/>
    <w:rsid w:val="00471130"/>
    <w:rsid w:val="004770D0"/>
    <w:rsid w:val="004771A4"/>
    <w:rsid w:val="00495215"/>
    <w:rsid w:val="004A3545"/>
    <w:rsid w:val="004A4267"/>
    <w:rsid w:val="004A6EFA"/>
    <w:rsid w:val="004C1BE9"/>
    <w:rsid w:val="004E2014"/>
    <w:rsid w:val="004F0A0C"/>
    <w:rsid w:val="005037F6"/>
    <w:rsid w:val="005058B8"/>
    <w:rsid w:val="00524B44"/>
    <w:rsid w:val="00524C68"/>
    <w:rsid w:val="00536F7E"/>
    <w:rsid w:val="00544EDF"/>
    <w:rsid w:val="00561524"/>
    <w:rsid w:val="00571281"/>
    <w:rsid w:val="00581C7C"/>
    <w:rsid w:val="00585341"/>
    <w:rsid w:val="00585644"/>
    <w:rsid w:val="00596D12"/>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66E1D"/>
    <w:rsid w:val="00674529"/>
    <w:rsid w:val="00684A91"/>
    <w:rsid w:val="00684C59"/>
    <w:rsid w:val="006A4F02"/>
    <w:rsid w:val="006C2BFF"/>
    <w:rsid w:val="006C3F11"/>
    <w:rsid w:val="006C4E0F"/>
    <w:rsid w:val="006C5252"/>
    <w:rsid w:val="006D37BE"/>
    <w:rsid w:val="007004F7"/>
    <w:rsid w:val="007016C8"/>
    <w:rsid w:val="00705F1D"/>
    <w:rsid w:val="00710E89"/>
    <w:rsid w:val="00711171"/>
    <w:rsid w:val="007255E4"/>
    <w:rsid w:val="007411DC"/>
    <w:rsid w:val="007460C5"/>
    <w:rsid w:val="00751D04"/>
    <w:rsid w:val="00752CB4"/>
    <w:rsid w:val="00756C21"/>
    <w:rsid w:val="0076665D"/>
    <w:rsid w:val="0077197E"/>
    <w:rsid w:val="00771CC7"/>
    <w:rsid w:val="00793E45"/>
    <w:rsid w:val="00794B4A"/>
    <w:rsid w:val="007B6B4E"/>
    <w:rsid w:val="007D1FDD"/>
    <w:rsid w:val="007D3A85"/>
    <w:rsid w:val="007E7868"/>
    <w:rsid w:val="007F29E8"/>
    <w:rsid w:val="007F2A2A"/>
    <w:rsid w:val="007F473C"/>
    <w:rsid w:val="007F5BAC"/>
    <w:rsid w:val="00831978"/>
    <w:rsid w:val="008404E3"/>
    <w:rsid w:val="00843044"/>
    <w:rsid w:val="008533E0"/>
    <w:rsid w:val="008675AF"/>
    <w:rsid w:val="00873C05"/>
    <w:rsid w:val="008819F9"/>
    <w:rsid w:val="00891EC4"/>
    <w:rsid w:val="008A38C6"/>
    <w:rsid w:val="008A53F1"/>
    <w:rsid w:val="008B291F"/>
    <w:rsid w:val="008B62F9"/>
    <w:rsid w:val="008C6665"/>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62A2A"/>
    <w:rsid w:val="00970381"/>
    <w:rsid w:val="00982C5A"/>
    <w:rsid w:val="00991D95"/>
    <w:rsid w:val="00991EE5"/>
    <w:rsid w:val="009A7F28"/>
    <w:rsid w:val="009B76AE"/>
    <w:rsid w:val="009C3A7C"/>
    <w:rsid w:val="009C6855"/>
    <w:rsid w:val="009C7BE1"/>
    <w:rsid w:val="009D17C1"/>
    <w:rsid w:val="009D1B44"/>
    <w:rsid w:val="009E75CA"/>
    <w:rsid w:val="009F5D37"/>
    <w:rsid w:val="00A05F08"/>
    <w:rsid w:val="00A10FC5"/>
    <w:rsid w:val="00A1623D"/>
    <w:rsid w:val="00A20575"/>
    <w:rsid w:val="00A21310"/>
    <w:rsid w:val="00A21C33"/>
    <w:rsid w:val="00A275BF"/>
    <w:rsid w:val="00A30748"/>
    <w:rsid w:val="00A340F1"/>
    <w:rsid w:val="00A4543A"/>
    <w:rsid w:val="00A526E2"/>
    <w:rsid w:val="00A567C8"/>
    <w:rsid w:val="00A62643"/>
    <w:rsid w:val="00A67A3A"/>
    <w:rsid w:val="00A81035"/>
    <w:rsid w:val="00A927B5"/>
    <w:rsid w:val="00A97BBF"/>
    <w:rsid w:val="00AC30D0"/>
    <w:rsid w:val="00AC73A7"/>
    <w:rsid w:val="00AC7E18"/>
    <w:rsid w:val="00AD00BF"/>
    <w:rsid w:val="00AF01D8"/>
    <w:rsid w:val="00AF05D6"/>
    <w:rsid w:val="00AF1803"/>
    <w:rsid w:val="00B068DD"/>
    <w:rsid w:val="00B07BF6"/>
    <w:rsid w:val="00B12FBC"/>
    <w:rsid w:val="00B4440E"/>
    <w:rsid w:val="00B47BD3"/>
    <w:rsid w:val="00B50FE1"/>
    <w:rsid w:val="00B54C42"/>
    <w:rsid w:val="00B61BFA"/>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4664D"/>
    <w:rsid w:val="00D65CDA"/>
    <w:rsid w:val="00D6665A"/>
    <w:rsid w:val="00D8241C"/>
    <w:rsid w:val="00D841A2"/>
    <w:rsid w:val="00D97DBA"/>
    <w:rsid w:val="00DA1C18"/>
    <w:rsid w:val="00DA206C"/>
    <w:rsid w:val="00DA2903"/>
    <w:rsid w:val="00DB4667"/>
    <w:rsid w:val="00DD058A"/>
    <w:rsid w:val="00DE1C23"/>
    <w:rsid w:val="00DE2071"/>
    <w:rsid w:val="00DF0B70"/>
    <w:rsid w:val="00E06446"/>
    <w:rsid w:val="00E24819"/>
    <w:rsid w:val="00E24A6D"/>
    <w:rsid w:val="00E254D5"/>
    <w:rsid w:val="00E428BA"/>
    <w:rsid w:val="00E55ED6"/>
    <w:rsid w:val="00E9145C"/>
    <w:rsid w:val="00E97216"/>
    <w:rsid w:val="00EA4BF0"/>
    <w:rsid w:val="00EB38FA"/>
    <w:rsid w:val="00EC0184"/>
    <w:rsid w:val="00EC3A2A"/>
    <w:rsid w:val="00EC3CD0"/>
    <w:rsid w:val="00EE0836"/>
    <w:rsid w:val="00EE5278"/>
    <w:rsid w:val="00EF6D13"/>
    <w:rsid w:val="00F01762"/>
    <w:rsid w:val="00F06DD2"/>
    <w:rsid w:val="00F23CD2"/>
    <w:rsid w:val="00F34315"/>
    <w:rsid w:val="00F40CDD"/>
    <w:rsid w:val="00F611D9"/>
    <w:rsid w:val="00F63060"/>
    <w:rsid w:val="00F7168C"/>
    <w:rsid w:val="00F73BA0"/>
    <w:rsid w:val="00F8760D"/>
    <w:rsid w:val="00FB1626"/>
    <w:rsid w:val="00FB24A4"/>
    <w:rsid w:val="00FC292C"/>
    <w:rsid w:val="00FC4317"/>
    <w:rsid w:val="00FD1EBE"/>
    <w:rsid w:val="00FD38C9"/>
    <w:rsid w:val="00FE1A64"/>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FollowedHyperlink"/>
    <w:basedOn w:val="a0"/>
    <w:uiPriority w:val="99"/>
    <w:semiHidden/>
    <w:unhideWhenUsed/>
    <w:rsid w:val="00FE1A64"/>
    <w:rPr>
      <w:color w:val="800080" w:themeColor="followedHyperlink"/>
      <w:u w:val="single"/>
    </w:rPr>
  </w:style>
  <w:style w:type="character" w:styleId="af5">
    <w:name w:val="Unresolved Mention"/>
    <w:basedOn w:val="a0"/>
    <w:uiPriority w:val="99"/>
    <w:semiHidden/>
    <w:unhideWhenUsed/>
    <w:rsid w:val="0075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2021-01-29T06:35:00Z</dcterms:created>
  <dcterms:modified xsi:type="dcterms:W3CDTF">2021-03-12T09:33:00Z</dcterms:modified>
</cp:coreProperties>
</file>