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ADF4" w14:textId="667E6EAA" w:rsidR="00F513A5" w:rsidRPr="009B46DD" w:rsidRDefault="007D6636" w:rsidP="00F513A5">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14:paraId="16EB0A44" w14:textId="77777777" w:rsidR="00937E55" w:rsidRPr="009B46DD" w:rsidRDefault="00937E55" w:rsidP="00937E55">
      <w:pPr>
        <w:widowControl/>
        <w:rPr>
          <w:rFonts w:asciiTheme="majorEastAsia" w:eastAsiaTheme="majorEastAsia" w:hAnsiTheme="majorEastAsia" w:cs="Times New Roman"/>
          <w:szCs w:val="20"/>
        </w:rPr>
      </w:pPr>
    </w:p>
    <w:p w14:paraId="51F5A19A"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2336" behindDoc="0" locked="0" layoutInCell="1" allowOverlap="1" wp14:anchorId="37D174B6" wp14:editId="7977454D">
                <wp:simplePos x="0" y="0"/>
                <wp:positionH relativeFrom="column">
                  <wp:posOffset>1192530</wp:posOffset>
                </wp:positionH>
                <wp:positionV relativeFrom="paragraph">
                  <wp:posOffset>213029</wp:posOffset>
                </wp:positionV>
                <wp:extent cx="496951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263A3"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K95AEAAAM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o4SwzSO6O7L97sfn3fbb7uPn3bbr7vtT1IlnXoXagy/Mku/94Jb+tT0ILxOX2yHDFnb&#10;zaQtDJFwPHx6cX7xrMIR8MNdcQQ6H+ILsJqkn4YqaVLbrGbrlyFiMgw9hKRjZZINVsn2RiqVnbQw&#10;cKU8WTMcdRxyyYh7EIVeQhapkbH0/Bc3CkbWNyBQCiy2ytnzEh45Gedg4oFXGYxOMIEVTMDyz8B9&#10;fIJCXtC/AU+InNmaOIG1NNb/LvtRCjHGHxQY+04S3Np2k4eapcFNy4rvX0Va5Yd+hh/f7uIeAAD/&#10;/wMAUEsDBBQABgAIAAAAIQB3UFep3QAAAAkBAAAPAAAAZHJzL2Rvd25yZXYueG1sTI/BTsMwEETv&#10;SPyDtUjcqAMtbQhxKoTggrgk9AA3N97GEfE6jZ0m/D2LOMBxdkYzb/Pt7DpxwiG0nhRcLxIQSLU3&#10;LTUKdm/PVymIEDUZ3XlCBV8YYFucn+U6M36iEk9VbASXUMi0Ahtjn0kZaotOh4Xvkdg7+MHpyHJo&#10;pBn0xOWukzdJspZOt8QLVvf4aLH+rEan4OX4GnardflUvh/Tavo4jLbxqNTlxfxwDyLiHP/C8IPP&#10;6FAw096PZILoWKcbRo8KlstbEBy42yQrEPvfgyxy+f+D4hsAAP//AwBQSwECLQAUAAYACAAAACEA&#10;toM4kv4AAADhAQAAEwAAAAAAAAAAAAAAAAAAAAAAW0NvbnRlbnRfVHlwZXNdLnhtbFBLAQItABQA&#10;BgAIAAAAIQA4/SH/1gAAAJQBAAALAAAAAAAAAAAAAAAAAC8BAABfcmVscy8ucmVsc1BLAQItABQA&#10;BgAIAAAAIQDtPwK95AEAAAMEAAAOAAAAAAAAAAAAAAAAAC4CAABkcnMvZTJvRG9jLnhtbFBLAQIt&#10;ABQABgAIAAAAIQB3UFep3QAAAAkBAAAPAAAAAAAAAAAAAAAAAD4EAABkcnMvZG93bnJldi54bWxQ&#10;SwUGAAAAAAQABADzAAAASAUAAAAA&#10;" strokecolor="black [3213]"/>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 xml:space="preserve">：　</w:t>
      </w:r>
    </w:p>
    <w:p w14:paraId="5745750C" w14:textId="77777777" w:rsidR="00937E55" w:rsidRPr="009B46DD" w:rsidRDefault="00937E55" w:rsidP="00937E55">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3360" behindDoc="0" locked="0" layoutInCell="1" allowOverlap="1" wp14:anchorId="6FAA9D58" wp14:editId="7F633B44">
                <wp:simplePos x="0" y="0"/>
                <wp:positionH relativeFrom="column">
                  <wp:posOffset>1195070</wp:posOffset>
                </wp:positionH>
                <wp:positionV relativeFrom="paragraph">
                  <wp:posOffset>214934</wp:posOffset>
                </wp:positionV>
                <wp:extent cx="4969510"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68983"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SJ5QEAAAMEAAAOAAAAZHJzL2Uyb0RvYy54bWysU82O0zAQviPxDpbvNEkFKzZquoddLRcE&#10;FT8P4HXGjSX/yTZNei1nXgAeggNIHHmYHvY1GDttumJXQiAuTsae75v5Po8XF4NWZAM+SGsaWs1K&#10;SsBw20qzbuj7d9dPnlMSIjMtU9ZAQ7cQ6MXy8aNF72qY286qFjxBEhPq3jW0i9HVRRF4B5qFmXVg&#10;8FBYr1nE0K+L1rMe2bUq5mV5VvTWt85bDiHg7tV4SJeZXwjg8bUQASJRDcXeYl59Xm/SWiwXrF57&#10;5jrJD22wf+hCM2mw6ER1xSIjH7y8R6Ul9zZYEWfc6sIKITlkDaimKn9T87ZjDrIWNCe4yabw/2j5&#10;q83KE9k2dE6JYRqv6PbL99sfn/e7b/uPn/a7r/vdTzJPPvUu1Jh+aVb+EAW38kn0ILxOX5RDhuzt&#10;dvIWhkg4bj49Pzt/VuEV8ONZcQI6H+ILsJqkn4YqaZJsVrPNyxCxGKYeU9K2MmkNVsn2WiqVgzQw&#10;cKk82TC86jhUqWXE3cnCKCGLJGRsPf/FrYKR9Q0ItAKbrXL1PIQnTsY5mHjkVQazE0xgBxOw/DPw&#10;kJ+gkAf0b8ATIle2Jk5gLY31D1U/WSHG/KMDo+5kwY1tt/lSszU4adm5w6tIo3w3zvDT213+AgAA&#10;//8DAFBLAwQUAAYACAAAACEA/3G5/t0AAAAJAQAADwAAAGRycy9kb3ducmV2LnhtbEyPMU/DMBCF&#10;dyT+g3VIbNShRSWkcSqEYEEsCR1gc+NrHDU+p7HThH/PIQbY7t09vftevp1dJ844hNaTgttFAgKp&#10;9qalRsHu/eUmBRGiJqM7T6jgCwNsi8uLXGfGT1TiuYqN4BAKmVZgY+wzKUNt0emw8D0S3w5+cDqy&#10;HBppBj1xuOvkMknW0umW+IPVPT5ZrI/V6BS8nt7C7m5dPpcfp7SaPg+jbTwqdX01P25ARJzjnxl+&#10;8BkdCmba+5FMEB3rNF2yVcFqxRXY8HCf8LD/Xcgil/8bFN8AAAD//wMAUEsBAi0AFAAGAAgAAAAh&#10;ALaDOJL+AAAA4QEAABMAAAAAAAAAAAAAAAAAAAAAAFtDb250ZW50X1R5cGVzXS54bWxQSwECLQAU&#10;AAYACAAAACEAOP0h/9YAAACUAQAACwAAAAAAAAAAAAAAAAAvAQAAX3JlbHMvLnJlbHNQSwECLQAU&#10;AAYACAAAACEAhUWkieUBAAADBAAADgAAAAAAAAAAAAAAAAAuAgAAZHJzL2Uyb0RvYy54bWxQSwEC&#10;LQAUAAYACAAAACEA/3G5/t0AAAAJAQAADwAAAAAAAAAAAAAAAAA/BAAAZHJzL2Rvd25yZXYueG1s&#10;UEsFBgAAAAAEAAQA8wAAAEkFAAAAAA==&#10;" strokecolor="black [3213]"/>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14:paraId="1EA840FA" w14:textId="77777777" w:rsidR="00937E55" w:rsidRPr="009B46DD" w:rsidRDefault="00937E55" w:rsidP="00937E55">
      <w:pPr>
        <w:widowControl/>
        <w:rPr>
          <w:rFonts w:asciiTheme="majorEastAsia" w:eastAsiaTheme="majorEastAsia" w:hAnsiTheme="majorEastAsia" w:cs="Times New Roman"/>
          <w:szCs w:val="20"/>
        </w:rPr>
      </w:pPr>
    </w:p>
    <w:p w14:paraId="2D2F9EC7" w14:textId="77777777" w:rsidR="00937E55" w:rsidRPr="009B46DD" w:rsidRDefault="00937E55" w:rsidP="006706D2">
      <w:pPr>
        <w:widowControl/>
        <w:rPr>
          <w:rFonts w:asciiTheme="majorEastAsia" w:eastAsiaTheme="majorEastAsia" w:hAnsiTheme="majorEastAsia" w:cs="Times New Roman"/>
          <w:szCs w:val="20"/>
        </w:rPr>
      </w:pPr>
    </w:p>
    <w:p w14:paraId="35786746" w14:textId="2D7224A0" w:rsidR="006706D2" w:rsidRPr="009B46DD" w:rsidRDefault="005E55B2" w:rsidP="006706D2">
      <w:pPr>
        <w:widowControl/>
        <w:ind w:firstLineChars="100" w:firstLine="210"/>
        <w:rPr>
          <w:rFonts w:asciiTheme="majorEastAsia" w:eastAsiaTheme="majorEastAsia" w:hAnsiTheme="majorEastAsia" w:cs="Times New Roman"/>
          <w:szCs w:val="20"/>
        </w:rPr>
      </w:pPr>
      <w:r w:rsidRPr="002A1C1E">
        <w:rPr>
          <w:rFonts w:asciiTheme="majorEastAsia" w:eastAsiaTheme="majorEastAsia" w:hAnsiTheme="majorEastAsia" w:cs="Times New Roman" w:hint="eastAsia"/>
          <w:szCs w:val="20"/>
        </w:rPr>
        <w:t>日本</w:t>
      </w:r>
      <w:r w:rsidRPr="005E55B2">
        <w:rPr>
          <w:rFonts w:asciiTheme="majorEastAsia" w:eastAsiaTheme="majorEastAsia" w:hAnsiTheme="majorEastAsia" w:cs="Times New Roman" w:hint="eastAsia"/>
          <w:szCs w:val="20"/>
        </w:rPr>
        <w:t>側研究者向け補足応募注意事項「2.2.3安全保障貿易管理について（海外への技術漏洩への対処）」</w:t>
      </w:r>
      <w:r w:rsidR="00F513A5" w:rsidRPr="005E55B2">
        <w:rPr>
          <w:rFonts w:asciiTheme="majorEastAsia" w:eastAsiaTheme="majorEastAsia" w:hAnsiTheme="majorEastAsia" w:cs="Times New Roman" w:hint="eastAsia"/>
          <w:szCs w:val="20"/>
        </w:rPr>
        <w:t>を参照し、</w:t>
      </w:r>
      <w:r w:rsidR="006706D2" w:rsidRPr="005E55B2">
        <w:rPr>
          <w:rFonts w:asciiTheme="majorEastAsia" w:eastAsiaTheme="majorEastAsia" w:hAnsiTheme="majorEastAsia" w:cs="Times New Roman" w:hint="eastAsia"/>
          <w:szCs w:val="20"/>
        </w:rPr>
        <w:t>下記</w:t>
      </w:r>
      <w:r w:rsidR="009B46DD" w:rsidRPr="005E55B2">
        <w:rPr>
          <w:rFonts w:asciiTheme="majorEastAsia" w:eastAsiaTheme="majorEastAsia" w:hAnsiTheme="majorEastAsia" w:cs="Times New Roman" w:hint="eastAsia"/>
          <w:szCs w:val="20"/>
        </w:rPr>
        <w:t>１）～４）</w:t>
      </w:r>
      <w:r w:rsidR="006706D2" w:rsidRPr="005E55B2">
        <w:rPr>
          <w:rFonts w:asciiTheme="majorEastAsia" w:eastAsiaTheme="majorEastAsia" w:hAnsiTheme="majorEastAsia" w:cs="Times New Roman" w:hint="eastAsia"/>
          <w:szCs w:val="20"/>
        </w:rPr>
        <w:t>について確認・記載</w:t>
      </w:r>
      <w:r w:rsidRPr="005E55B2">
        <w:rPr>
          <w:rFonts w:asciiTheme="majorEastAsia" w:eastAsiaTheme="majorEastAsia" w:hAnsiTheme="majorEastAsia" w:cs="Times New Roman" w:hint="eastAsia"/>
          <w:szCs w:val="20"/>
        </w:rPr>
        <w:t>してください</w:t>
      </w:r>
      <w:r w:rsidR="006706D2" w:rsidRPr="005E55B2">
        <w:rPr>
          <w:rFonts w:asciiTheme="majorEastAsia" w:eastAsiaTheme="majorEastAsia" w:hAnsiTheme="majorEastAsia" w:cs="Times New Roman" w:hint="eastAsia"/>
          <w:szCs w:val="20"/>
        </w:rPr>
        <w:t>。</w:t>
      </w:r>
      <w:r w:rsidRPr="005E55B2">
        <w:rPr>
          <w:rFonts w:asciiTheme="majorEastAsia" w:eastAsiaTheme="majorEastAsia" w:hAnsiTheme="majorEastAsia" w:cs="Times New Roman" w:hint="eastAsia"/>
          <w:szCs w:val="20"/>
        </w:rPr>
        <w:t>提出に当たっては、PDFファイルにして</w:t>
      </w:r>
      <w:r w:rsidR="00084DF2">
        <w:rPr>
          <w:rFonts w:asciiTheme="majorEastAsia" w:eastAsiaTheme="majorEastAsia" w:hAnsiTheme="majorEastAsia" w:cs="Times New Roman" w:hint="eastAsia"/>
          <w:szCs w:val="20"/>
        </w:rPr>
        <w:t>日本側追加応募様式</w:t>
      </w:r>
      <w:r w:rsidRPr="005E55B2">
        <w:rPr>
          <w:rFonts w:asciiTheme="majorEastAsia" w:eastAsiaTheme="majorEastAsia" w:hAnsiTheme="majorEastAsia" w:cs="Times New Roman" w:hint="eastAsia"/>
          <w:szCs w:val="20"/>
        </w:rPr>
        <w:t>に添付</w:t>
      </w:r>
      <w:r w:rsidR="00084DF2">
        <w:rPr>
          <w:rFonts w:asciiTheme="majorEastAsia" w:eastAsiaTheme="majorEastAsia" w:hAnsiTheme="majorEastAsia" w:cs="Times New Roman" w:hint="eastAsia"/>
          <w:szCs w:val="20"/>
        </w:rPr>
        <w:t>して</w:t>
      </w:r>
      <w:r w:rsidRPr="005E55B2">
        <w:rPr>
          <w:rFonts w:asciiTheme="majorEastAsia" w:eastAsiaTheme="majorEastAsia" w:hAnsiTheme="majorEastAsia" w:cs="Times New Roman" w:hint="eastAsia"/>
          <w:szCs w:val="20"/>
        </w:rPr>
        <w:t>ください。</w:t>
      </w:r>
      <w:r w:rsidR="006706D2" w:rsidRPr="005E55B2">
        <w:rPr>
          <w:rFonts w:asciiTheme="majorEastAsia" w:eastAsiaTheme="majorEastAsia" w:hAnsiTheme="majorEastAsia" w:cs="Times New Roman" w:hint="eastAsia"/>
          <w:b/>
          <w:color w:val="FF0000"/>
          <w:szCs w:val="20"/>
          <w:u w:val="single"/>
        </w:rPr>
        <w:t>な</w:t>
      </w:r>
      <w:r w:rsidR="006706D2" w:rsidRPr="009B46DD">
        <w:rPr>
          <w:rFonts w:asciiTheme="majorEastAsia" w:eastAsiaTheme="majorEastAsia" w:hAnsiTheme="majorEastAsia" w:cs="Times New Roman" w:hint="eastAsia"/>
          <w:b/>
          <w:color w:val="FF0000"/>
          <w:szCs w:val="20"/>
          <w:u w:val="single"/>
        </w:rPr>
        <w:t>お、</w:t>
      </w:r>
      <w:r w:rsidRPr="009B46DD">
        <w:rPr>
          <w:rFonts w:asciiTheme="majorEastAsia" w:eastAsiaTheme="majorEastAsia" w:hAnsiTheme="majorEastAsia" w:cs="Times New Roman" w:hint="eastAsia"/>
          <w:b/>
          <w:color w:val="FF0000"/>
          <w:szCs w:val="20"/>
          <w:u w:val="single"/>
        </w:rPr>
        <w:t>本紙の内容は</w:t>
      </w:r>
      <w:r>
        <w:rPr>
          <w:rFonts w:asciiTheme="majorEastAsia" w:eastAsiaTheme="majorEastAsia" w:hAnsiTheme="majorEastAsia" w:cs="Times New Roman" w:hint="eastAsia"/>
          <w:b/>
          <w:color w:val="FF0000"/>
          <w:szCs w:val="20"/>
          <w:u w:val="single"/>
        </w:rPr>
        <w:t>国際レビューア査読審査のために使用し、</w:t>
      </w:r>
      <w:r w:rsidRPr="009B46DD">
        <w:rPr>
          <w:rFonts w:asciiTheme="majorEastAsia" w:eastAsiaTheme="majorEastAsia" w:hAnsiTheme="majorEastAsia" w:cs="Times New Roman" w:hint="eastAsia"/>
          <w:b/>
          <w:color w:val="FF0000"/>
          <w:szCs w:val="20"/>
          <w:u w:val="single"/>
        </w:rPr>
        <w:t>研究開発提案の採否には一切影響し</w:t>
      </w:r>
      <w:r>
        <w:rPr>
          <w:rFonts w:asciiTheme="majorEastAsia" w:eastAsiaTheme="majorEastAsia" w:hAnsiTheme="majorEastAsia" w:cs="Times New Roman" w:hint="eastAsia"/>
          <w:b/>
          <w:color w:val="FF0000"/>
          <w:szCs w:val="20"/>
          <w:u w:val="single"/>
        </w:rPr>
        <w:t>ません</w:t>
      </w:r>
      <w:r w:rsidR="006706D2" w:rsidRPr="009B46DD">
        <w:rPr>
          <w:rFonts w:asciiTheme="majorEastAsia" w:eastAsiaTheme="majorEastAsia" w:hAnsiTheme="majorEastAsia" w:cs="Times New Roman" w:hint="eastAsia"/>
          <w:b/>
          <w:color w:val="FF0000"/>
          <w:szCs w:val="20"/>
          <w:u w:val="single"/>
        </w:rPr>
        <w:t>。</w:t>
      </w:r>
    </w:p>
    <w:p w14:paraId="1FAB5E49" w14:textId="77777777" w:rsidR="006706D2" w:rsidRPr="009B46DD" w:rsidRDefault="006706D2" w:rsidP="006706D2">
      <w:pPr>
        <w:widowControl/>
        <w:rPr>
          <w:rFonts w:asciiTheme="majorEastAsia" w:eastAsiaTheme="majorEastAsia" w:hAnsiTheme="majorEastAsia" w:cs="Times New Roman"/>
          <w:szCs w:val="20"/>
        </w:rPr>
      </w:pPr>
    </w:p>
    <w:p w14:paraId="15238A77" w14:textId="77777777" w:rsidR="000C3799" w:rsidRPr="009B46DD" w:rsidRDefault="000C3799" w:rsidP="006706D2">
      <w:pPr>
        <w:widowControl/>
        <w:rPr>
          <w:rFonts w:asciiTheme="majorEastAsia" w:eastAsiaTheme="majorEastAsia" w:hAnsiTheme="majorEastAsia" w:cs="Times New Roman"/>
          <w:szCs w:val="20"/>
        </w:rPr>
      </w:pPr>
    </w:p>
    <w:p w14:paraId="52EEDEE2" w14:textId="3E9A44FD" w:rsidR="00937E55" w:rsidRPr="005E55B2" w:rsidRDefault="00937E55" w:rsidP="006706D2">
      <w:pPr>
        <w:widowControl/>
        <w:rPr>
          <w:rFonts w:asciiTheme="majorEastAsia" w:eastAsiaTheme="majorEastAsia" w:hAnsiTheme="majorEastAsia" w:cs="Times New Roman"/>
          <w:b/>
          <w:szCs w:val="20"/>
        </w:rPr>
      </w:pPr>
      <w:r w:rsidRPr="005E55B2">
        <w:rPr>
          <w:rFonts w:asciiTheme="majorEastAsia" w:eastAsiaTheme="majorEastAsia" w:hAnsiTheme="majorEastAsia" w:cs="Times New Roman" w:hint="eastAsia"/>
          <w:b/>
          <w:szCs w:val="20"/>
        </w:rPr>
        <w:t>１）「貨物等省令第２条の２　第１項」について</w:t>
      </w:r>
    </w:p>
    <w:p w14:paraId="3EAE02D3" w14:textId="78988D93" w:rsidR="006706D2" w:rsidRPr="009B46DD" w:rsidRDefault="005E55B2" w:rsidP="006706D2">
      <w:pPr>
        <w:pStyle w:val="ac"/>
        <w:widowControl/>
        <w:numPr>
          <w:ilvl w:val="0"/>
          <w:numId w:val="33"/>
        </w:numPr>
        <w:ind w:leftChars="0"/>
        <w:rPr>
          <w:rFonts w:asciiTheme="majorEastAsia" w:eastAsiaTheme="majorEastAsia" w:hAnsiTheme="majorEastAsia" w:cs="Times New Roman"/>
          <w:szCs w:val="20"/>
        </w:rPr>
      </w:pPr>
      <w:r w:rsidRPr="005E55B2">
        <w:rPr>
          <w:rFonts w:asciiTheme="majorEastAsia" w:eastAsiaTheme="majorEastAsia" w:hAnsiTheme="majorEastAsia" w:cs="Times New Roman" w:hint="eastAsia"/>
          <w:szCs w:val="20"/>
        </w:rPr>
        <w:t>共同研究提案書Joint Case for Support</w:t>
      </w:r>
      <w:r w:rsidR="00F513A5" w:rsidRPr="005E55B2">
        <w:rPr>
          <w:rFonts w:asciiTheme="majorEastAsia" w:eastAsiaTheme="majorEastAsia" w:hAnsiTheme="majorEastAsia" w:cs="Times New Roman" w:hint="eastAsia"/>
          <w:szCs w:val="20"/>
        </w:rPr>
        <w:t>に</w:t>
      </w:r>
      <w:r w:rsidR="006706D2" w:rsidRPr="005E55B2">
        <w:rPr>
          <w:rFonts w:asciiTheme="majorEastAsia" w:eastAsiaTheme="majorEastAsia" w:hAnsiTheme="majorEastAsia" w:cs="Times New Roman" w:hint="eastAsia"/>
          <w:szCs w:val="20"/>
        </w:rPr>
        <w:t>、</w:t>
      </w:r>
      <w:r w:rsidR="00F513A5" w:rsidRPr="005E55B2">
        <w:rPr>
          <w:rFonts w:asciiTheme="majorEastAsia" w:eastAsiaTheme="majorEastAsia" w:hAnsiTheme="majorEastAsia" w:cs="Times New Roman" w:hint="eastAsia"/>
          <w:szCs w:val="20"/>
        </w:rPr>
        <w:t>「貨物等省令第２条の２　第１項」における以下の物品</w:t>
      </w:r>
      <w:r w:rsidR="006A2304" w:rsidRPr="005E55B2">
        <w:rPr>
          <w:rFonts w:asciiTheme="majorEastAsia" w:eastAsiaTheme="majorEastAsia" w:hAnsiTheme="majorEastAsia" w:cs="Times New Roman" w:hint="eastAsia"/>
          <w:szCs w:val="20"/>
        </w:rPr>
        <w:t>に</w:t>
      </w:r>
      <w:r w:rsidR="006A2304" w:rsidRPr="009B46DD">
        <w:rPr>
          <w:rFonts w:asciiTheme="majorEastAsia" w:eastAsiaTheme="majorEastAsia" w:hAnsiTheme="majorEastAsia" w:cs="Times New Roman" w:hint="eastAsia"/>
          <w:szCs w:val="20"/>
        </w:rPr>
        <w:t>関する</w:t>
      </w:r>
      <w:r w:rsidR="006706D2" w:rsidRPr="009B46DD">
        <w:rPr>
          <w:rFonts w:asciiTheme="majorEastAsia" w:eastAsiaTheme="majorEastAsia" w:hAnsiTheme="majorEastAsia" w:cs="Times New Roman" w:hint="eastAsia"/>
          <w:szCs w:val="20"/>
        </w:rPr>
        <w:t>研究が含まれているかを確認</w:t>
      </w:r>
      <w:r>
        <w:rPr>
          <w:rFonts w:asciiTheme="majorEastAsia" w:eastAsiaTheme="majorEastAsia" w:hAnsiTheme="majorEastAsia" w:cs="Times New Roman" w:hint="eastAsia"/>
          <w:szCs w:val="20"/>
        </w:rPr>
        <w:t>してください</w:t>
      </w:r>
      <w:r w:rsidR="006706D2" w:rsidRPr="009B46DD">
        <w:rPr>
          <w:rFonts w:asciiTheme="majorEastAsia" w:eastAsiaTheme="majorEastAsia" w:hAnsiTheme="majorEastAsia" w:cs="Times New Roman" w:hint="eastAsia"/>
          <w:szCs w:val="20"/>
        </w:rPr>
        <w:t>。</w:t>
      </w:r>
    </w:p>
    <w:p w14:paraId="2C9FD9E6" w14:textId="39AAE8DE" w:rsidR="006706D2" w:rsidRPr="009B46DD" w:rsidRDefault="006706D2"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w:t>
      </w:r>
      <w:r w:rsidR="00F513A5" w:rsidRPr="009B46DD">
        <w:rPr>
          <w:rFonts w:asciiTheme="majorEastAsia" w:eastAsiaTheme="majorEastAsia" w:hAnsiTheme="majorEastAsia" w:cs="Times New Roman" w:hint="eastAsia"/>
          <w:szCs w:val="20"/>
        </w:rPr>
        <w:t>各項目について「含む」もしく</w:t>
      </w:r>
      <w:r w:rsidRPr="009B46DD">
        <w:rPr>
          <w:rFonts w:asciiTheme="majorEastAsia" w:eastAsiaTheme="majorEastAsia" w:hAnsiTheme="majorEastAsia" w:cs="Times New Roman" w:hint="eastAsia"/>
          <w:szCs w:val="20"/>
        </w:rPr>
        <w:t>は「含まない」のいずれか該当する方の「□」を「■」と記載</w:t>
      </w:r>
      <w:r w:rsidR="005E55B2">
        <w:rPr>
          <w:rFonts w:asciiTheme="majorEastAsia" w:eastAsiaTheme="majorEastAsia" w:hAnsiTheme="majorEastAsia" w:cs="Times New Roman" w:hint="eastAsia"/>
          <w:szCs w:val="20"/>
        </w:rPr>
        <w:t>してください</w:t>
      </w:r>
      <w:r w:rsidR="00F513A5" w:rsidRPr="009B46DD">
        <w:rPr>
          <w:rFonts w:asciiTheme="majorEastAsia" w:eastAsiaTheme="majorEastAsia" w:hAnsiTheme="majorEastAsia" w:cs="Times New Roman" w:hint="eastAsia"/>
          <w:szCs w:val="20"/>
        </w:rPr>
        <w:t>。</w:t>
      </w:r>
    </w:p>
    <w:p w14:paraId="3B754C3B" w14:textId="679B7B2A" w:rsidR="00F513A5" w:rsidRPr="009B46DD" w:rsidRDefault="00F513A5" w:rsidP="006706D2">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含む場合には、該当する物品名</w:t>
      </w:r>
      <w:r w:rsidR="006A2304" w:rsidRPr="009B46DD">
        <w:rPr>
          <w:rFonts w:asciiTheme="majorEastAsia" w:eastAsiaTheme="majorEastAsia" w:hAnsiTheme="majorEastAsia" w:cs="Times New Roman" w:hint="eastAsia"/>
          <w:szCs w:val="20"/>
        </w:rPr>
        <w:t>を○で囲み、提案</w:t>
      </w:r>
      <w:r w:rsidR="00476283" w:rsidRPr="009B46DD">
        <w:rPr>
          <w:rFonts w:asciiTheme="majorEastAsia" w:eastAsiaTheme="majorEastAsia" w:hAnsiTheme="majorEastAsia" w:cs="Times New Roman" w:hint="eastAsia"/>
          <w:szCs w:val="20"/>
        </w:rPr>
        <w:t>書中の当該物品の</w:t>
      </w:r>
      <w:r w:rsidR="000701E4" w:rsidRPr="009B46DD">
        <w:rPr>
          <w:rFonts w:asciiTheme="majorEastAsia" w:eastAsiaTheme="majorEastAsia" w:hAnsiTheme="majorEastAsia" w:cs="Times New Roman" w:hint="eastAsia"/>
          <w:szCs w:val="20"/>
        </w:rPr>
        <w:t>設計、製造</w:t>
      </w:r>
      <w:r w:rsidR="0080461E" w:rsidRPr="009B46DD">
        <w:rPr>
          <w:rFonts w:asciiTheme="majorEastAsia" w:eastAsiaTheme="majorEastAsia" w:hAnsiTheme="majorEastAsia" w:cs="Times New Roman" w:hint="eastAsia"/>
          <w:szCs w:val="20"/>
        </w:rPr>
        <w:t>（</w:t>
      </w:r>
      <w:r w:rsidR="0080461E" w:rsidRPr="009B46DD">
        <w:rPr>
          <w:rFonts w:asciiTheme="majorEastAsia" w:eastAsiaTheme="majorEastAsia" w:hAnsiTheme="majorEastAsia" w:cs="Times New Roman"/>
          <w:szCs w:val="20"/>
        </w:rPr>
        <w:t>※）</w:t>
      </w:r>
      <w:r w:rsidR="00476283" w:rsidRPr="009B46DD">
        <w:rPr>
          <w:rFonts w:asciiTheme="majorEastAsia" w:eastAsiaTheme="majorEastAsia" w:hAnsiTheme="majorEastAsia" w:cs="Times New Roman" w:hint="eastAsia"/>
          <w:szCs w:val="20"/>
        </w:rPr>
        <w:t>に関する記載の有無について該当する方</w:t>
      </w:r>
      <w:r w:rsidR="00403DB5" w:rsidRPr="009B46DD">
        <w:rPr>
          <w:rFonts w:asciiTheme="majorEastAsia" w:eastAsiaTheme="majorEastAsia" w:hAnsiTheme="majorEastAsia" w:cs="Times New Roman" w:hint="eastAsia"/>
          <w:szCs w:val="20"/>
        </w:rPr>
        <w:t>の「□」を「■」と記載</w:t>
      </w:r>
      <w:r w:rsidR="005E55B2">
        <w:rPr>
          <w:rFonts w:asciiTheme="majorEastAsia" w:eastAsiaTheme="majorEastAsia" w:hAnsiTheme="majorEastAsia" w:cs="Times New Roman" w:hint="eastAsia"/>
          <w:szCs w:val="20"/>
        </w:rPr>
        <w:t>してください</w:t>
      </w:r>
      <w:r w:rsidR="006A2304" w:rsidRPr="009B46DD">
        <w:rPr>
          <w:rFonts w:asciiTheme="majorEastAsia" w:eastAsiaTheme="majorEastAsia" w:hAnsiTheme="majorEastAsia" w:cs="Times New Roman" w:hint="eastAsia"/>
          <w:szCs w:val="20"/>
        </w:rPr>
        <w:t>。</w:t>
      </w:r>
    </w:p>
    <w:p w14:paraId="1DFA4AE1" w14:textId="6A15B38D" w:rsidR="00F513A5" w:rsidRDefault="00F513A5" w:rsidP="006706D2">
      <w:pPr>
        <w:widowControl/>
        <w:rPr>
          <w:rFonts w:ascii="ＭＳ 明朝" w:eastAsia="ＭＳ 明朝" w:hAnsi="ＭＳ 明朝" w:cs="Times New Roman"/>
          <w:szCs w:val="20"/>
        </w:rPr>
      </w:pPr>
    </w:p>
    <w:p w14:paraId="527AA3A2" w14:textId="567DBA36" w:rsidR="000701E4" w:rsidRPr="00512081" w:rsidRDefault="0080461E" w:rsidP="006706D2">
      <w:pPr>
        <w:widowControl/>
        <w:ind w:leftChars="14" w:left="1133" w:hangingChars="552" w:hanging="1104"/>
        <w:rPr>
          <w:rFonts w:ascii="ＭＳ Ｐ明朝" w:eastAsia="ＭＳ Ｐ明朝" w:hAnsi="ＭＳ Ｐ明朝" w:cs="Times New Roman"/>
          <w:sz w:val="20"/>
          <w:szCs w:val="20"/>
        </w:rPr>
      </w:pPr>
      <w:r w:rsidRPr="00512081">
        <w:rPr>
          <w:rFonts w:ascii="ＭＳ Ｐ明朝" w:eastAsia="ＭＳ Ｐ明朝" w:hAnsi="ＭＳ Ｐ明朝" w:cs="Times New Roman" w:hint="eastAsia"/>
          <w:sz w:val="20"/>
          <w:szCs w:val="20"/>
        </w:rPr>
        <w:t>※</w:t>
      </w:r>
      <w:r w:rsidR="000701E4" w:rsidRPr="00512081">
        <w:rPr>
          <w:rFonts w:ascii="ＭＳ Ｐ明朝" w:eastAsia="ＭＳ Ｐ明朝" w:hAnsi="ＭＳ Ｐ明朝" w:cs="Times New Roman"/>
          <w:sz w:val="20"/>
          <w:szCs w:val="20"/>
        </w:rPr>
        <w:t>設計</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000701E4" w:rsidRPr="00512081">
        <w:rPr>
          <w:rFonts w:ascii="ＭＳ Ｐ明朝" w:eastAsia="ＭＳ Ｐ明朝" w:hAnsi="ＭＳ Ｐ明朝" w:cs="Times New Roman" w:hint="eastAsia"/>
          <w:sz w:val="20"/>
          <w:szCs w:val="20"/>
        </w:rPr>
        <w:t>一連の</w:t>
      </w:r>
      <w:r w:rsidR="000701E4" w:rsidRPr="00512081">
        <w:rPr>
          <w:rFonts w:ascii="ＭＳ Ｐ明朝" w:eastAsia="ＭＳ Ｐ明朝" w:hAnsi="ＭＳ Ｐ明朝" w:cs="Times New Roman"/>
          <w:sz w:val="20"/>
          <w:szCs w:val="20"/>
        </w:rPr>
        <w:t>製造過程の前段階のすべての</w:t>
      </w:r>
      <w:r w:rsidR="000701E4" w:rsidRPr="00512081">
        <w:rPr>
          <w:rFonts w:ascii="ＭＳ Ｐ明朝" w:eastAsia="ＭＳ Ｐ明朝" w:hAnsi="ＭＳ Ｐ明朝" w:cs="Times New Roman" w:hint="eastAsia"/>
          <w:sz w:val="20"/>
          <w:szCs w:val="20"/>
        </w:rPr>
        <w:t>段階</w:t>
      </w:r>
      <w:r w:rsidR="000701E4" w:rsidRPr="00512081">
        <w:rPr>
          <w:rFonts w:ascii="ＭＳ Ｐ明朝" w:eastAsia="ＭＳ Ｐ明朝" w:hAnsi="ＭＳ Ｐ明朝" w:cs="Times New Roman"/>
          <w:sz w:val="20"/>
          <w:szCs w:val="20"/>
        </w:rPr>
        <w:t>（</w:t>
      </w:r>
      <w:r w:rsidR="000701E4" w:rsidRPr="00512081">
        <w:rPr>
          <w:rFonts w:ascii="ＭＳ Ｐ明朝" w:eastAsia="ＭＳ Ｐ明朝" w:hAnsi="ＭＳ Ｐ明朝" w:cs="Times New Roman" w:hint="eastAsia"/>
          <w:sz w:val="20"/>
          <w:szCs w:val="20"/>
        </w:rPr>
        <w:t>設計研究</w:t>
      </w:r>
      <w:r w:rsidR="000701E4" w:rsidRPr="00512081">
        <w:rPr>
          <w:rFonts w:ascii="ＭＳ Ｐ明朝" w:eastAsia="ＭＳ Ｐ明朝" w:hAnsi="ＭＳ Ｐ明朝" w:cs="Times New Roman"/>
          <w:sz w:val="20"/>
          <w:szCs w:val="20"/>
        </w:rPr>
        <w:t>、設計解析、設計概念、プロトタイプの製作及び</w:t>
      </w:r>
      <w:r w:rsidR="000701E4" w:rsidRPr="00512081">
        <w:rPr>
          <w:rFonts w:ascii="ＭＳ Ｐ明朝" w:eastAsia="ＭＳ Ｐ明朝" w:hAnsi="ＭＳ Ｐ明朝" w:cs="Times New Roman" w:hint="eastAsia"/>
          <w:sz w:val="20"/>
          <w:szCs w:val="20"/>
        </w:rPr>
        <w:t>試験、</w:t>
      </w:r>
      <w:r w:rsidR="000701E4" w:rsidRPr="00512081">
        <w:rPr>
          <w:rFonts w:ascii="ＭＳ Ｐ明朝" w:eastAsia="ＭＳ Ｐ明朝" w:hAnsi="ＭＳ Ｐ明朝" w:cs="Times New Roman"/>
          <w:sz w:val="20"/>
          <w:szCs w:val="20"/>
        </w:rPr>
        <w:t>パイロット</w:t>
      </w:r>
      <w:r w:rsidR="000701E4" w:rsidRPr="00512081">
        <w:rPr>
          <w:rFonts w:ascii="ＭＳ Ｐ明朝" w:eastAsia="ＭＳ Ｐ明朝" w:hAnsi="ＭＳ Ｐ明朝" w:cs="Times New Roman" w:hint="eastAsia"/>
          <w:sz w:val="20"/>
          <w:szCs w:val="20"/>
        </w:rPr>
        <w:t>生産計画</w:t>
      </w:r>
      <w:r w:rsidR="000701E4" w:rsidRPr="00512081">
        <w:rPr>
          <w:rFonts w:ascii="ＭＳ Ｐ明朝" w:eastAsia="ＭＳ Ｐ明朝" w:hAnsi="ＭＳ Ｐ明朝" w:cs="Times New Roman"/>
          <w:sz w:val="20"/>
          <w:szCs w:val="20"/>
        </w:rPr>
        <w:t>、設計データ、設計データを製品に変化させる過程、外観設計、総合設計、</w:t>
      </w:r>
      <w:r w:rsidR="000701E4" w:rsidRPr="00512081">
        <w:rPr>
          <w:rFonts w:ascii="ＭＳ Ｐ明朝" w:eastAsia="ＭＳ Ｐ明朝" w:hAnsi="ＭＳ Ｐ明朝" w:cs="Times New Roman" w:hint="eastAsia"/>
          <w:sz w:val="20"/>
          <w:szCs w:val="20"/>
        </w:rPr>
        <w:t>レイアウト</w:t>
      </w:r>
      <w:r w:rsidR="000701E4" w:rsidRPr="00512081">
        <w:rPr>
          <w:rFonts w:ascii="ＭＳ Ｐ明朝" w:eastAsia="ＭＳ Ｐ明朝" w:hAnsi="ＭＳ Ｐ明朝" w:cs="Times New Roman"/>
          <w:sz w:val="20"/>
          <w:szCs w:val="20"/>
        </w:rPr>
        <w:t>等）</w:t>
      </w:r>
    </w:p>
    <w:p w14:paraId="6774F776" w14:textId="47064479" w:rsidR="0080461E" w:rsidRPr="00512081" w:rsidRDefault="0080461E" w:rsidP="006706D2">
      <w:pPr>
        <w:widowControl/>
        <w:ind w:leftChars="114" w:left="1143" w:hangingChars="452" w:hanging="904"/>
        <w:rPr>
          <w:rFonts w:ascii="ＭＳ Ｐ明朝" w:eastAsia="ＭＳ Ｐ明朝" w:hAnsi="ＭＳ Ｐ明朝" w:cs="Times New Roman"/>
          <w:sz w:val="20"/>
          <w:szCs w:val="20"/>
        </w:rPr>
      </w:pPr>
      <w:r w:rsidRPr="00512081">
        <w:rPr>
          <w:rFonts w:ascii="ＭＳ Ｐ明朝" w:eastAsia="ＭＳ Ｐ明朝" w:hAnsi="ＭＳ Ｐ明朝" w:cs="Times New Roman"/>
          <w:sz w:val="20"/>
          <w:szCs w:val="20"/>
        </w:rPr>
        <w:t>製造</w:t>
      </w:r>
      <w:r w:rsidR="000701E4" w:rsidRPr="00512081">
        <w:rPr>
          <w:rFonts w:ascii="ＭＳ Ｐ明朝" w:eastAsia="ＭＳ Ｐ明朝" w:hAnsi="ＭＳ Ｐ明朝" w:cs="Times New Roman" w:hint="eastAsia"/>
          <w:sz w:val="20"/>
          <w:szCs w:val="20"/>
        </w:rPr>
        <w:t>とは：</w:t>
      </w:r>
      <w:r w:rsidR="006706D2" w:rsidRPr="00512081">
        <w:rPr>
          <w:rFonts w:ascii="ＭＳ Ｐ明朝" w:eastAsia="ＭＳ Ｐ明朝" w:hAnsi="ＭＳ Ｐ明朝" w:cs="Times New Roman"/>
          <w:sz w:val="20"/>
          <w:szCs w:val="20"/>
        </w:rPr>
        <w:tab/>
      </w:r>
      <w:r w:rsidRPr="00512081">
        <w:rPr>
          <w:rFonts w:ascii="ＭＳ Ｐ明朝" w:eastAsia="ＭＳ Ｐ明朝" w:hAnsi="ＭＳ Ｐ明朝" w:cs="Times New Roman" w:hint="eastAsia"/>
          <w:sz w:val="20"/>
          <w:szCs w:val="20"/>
        </w:rPr>
        <w:t>すべての</w:t>
      </w:r>
      <w:r w:rsidRPr="00512081">
        <w:rPr>
          <w:rFonts w:ascii="ＭＳ Ｐ明朝" w:eastAsia="ＭＳ Ｐ明朝" w:hAnsi="ＭＳ Ｐ明朝" w:cs="Times New Roman"/>
          <w:sz w:val="20"/>
          <w:szCs w:val="20"/>
        </w:rPr>
        <w:t>製造過程（建設、生産エンジニアリング、製品化、統合、組</w:t>
      </w:r>
      <w:r w:rsidRPr="00512081">
        <w:rPr>
          <w:rFonts w:ascii="ＭＳ Ｐ明朝" w:eastAsia="ＭＳ Ｐ明朝" w:hAnsi="ＭＳ Ｐ明朝" w:cs="Times New Roman" w:hint="eastAsia"/>
          <w:sz w:val="20"/>
          <w:szCs w:val="20"/>
        </w:rPr>
        <w:t>立/アセンブリ</w:t>
      </w:r>
      <w:r w:rsidR="00EE3906" w:rsidRPr="00512081">
        <w:rPr>
          <w:rFonts w:ascii="ＭＳ Ｐ明朝" w:eastAsia="ＭＳ Ｐ明朝" w:hAnsi="ＭＳ Ｐ明朝" w:cs="Times New Roman" w:hint="eastAsia"/>
          <w:sz w:val="20"/>
          <w:szCs w:val="20"/>
        </w:rPr>
        <w:t>、検査</w:t>
      </w:r>
      <w:r w:rsidR="00EE3906" w:rsidRPr="00512081">
        <w:rPr>
          <w:rFonts w:ascii="ＭＳ Ｐ明朝" w:eastAsia="ＭＳ Ｐ明朝" w:hAnsi="ＭＳ Ｐ明朝" w:cs="Times New Roman"/>
          <w:sz w:val="20"/>
          <w:szCs w:val="20"/>
        </w:rPr>
        <w:t>、試験、</w:t>
      </w:r>
      <w:r w:rsidR="00EE3906" w:rsidRPr="00512081">
        <w:rPr>
          <w:rFonts w:ascii="ＭＳ Ｐ明朝" w:eastAsia="ＭＳ Ｐ明朝" w:hAnsi="ＭＳ Ｐ明朝" w:cs="Times New Roman" w:hint="eastAsia"/>
          <w:sz w:val="20"/>
          <w:szCs w:val="20"/>
        </w:rPr>
        <w:t>品質保証</w:t>
      </w:r>
      <w:r w:rsidRPr="00512081">
        <w:rPr>
          <w:rFonts w:ascii="ＭＳ Ｐ明朝" w:eastAsia="ＭＳ Ｐ明朝" w:hAnsi="ＭＳ Ｐ明朝" w:cs="Times New Roman"/>
          <w:sz w:val="20"/>
          <w:szCs w:val="20"/>
        </w:rPr>
        <w:t>等</w:t>
      </w:r>
      <w:r w:rsidRPr="00512081">
        <w:rPr>
          <w:rFonts w:ascii="ＭＳ Ｐ明朝" w:eastAsia="ＭＳ Ｐ明朝" w:hAnsi="ＭＳ Ｐ明朝" w:cs="Times New Roman" w:hint="eastAsia"/>
          <w:sz w:val="20"/>
          <w:szCs w:val="20"/>
        </w:rPr>
        <w:t>）</w:t>
      </w:r>
    </w:p>
    <w:p w14:paraId="5321FC5E" w14:textId="1E0FD154" w:rsidR="00787FA4" w:rsidRDefault="00787FA4" w:rsidP="006706D2">
      <w:pPr>
        <w:widowControl/>
        <w:rPr>
          <w:rFonts w:ascii="ＭＳ 明朝" w:eastAsia="ＭＳ 明朝" w:hAnsi="ＭＳ 明朝" w:cs="Times New Roman"/>
          <w:szCs w:val="20"/>
        </w:rPr>
      </w:pPr>
    </w:p>
    <w:p w14:paraId="5669A30A" w14:textId="0E2DB647" w:rsidR="00F513A5" w:rsidRPr="009B46DD" w:rsidRDefault="00F513A5" w:rsidP="00F513A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第１項</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7D56D1" w:rsidRPr="00D3106B" w14:paraId="504027A3" w14:textId="25E8FB5B" w:rsidTr="000701E4">
        <w:trPr>
          <w:jc w:val="center"/>
        </w:trPr>
        <w:tc>
          <w:tcPr>
            <w:tcW w:w="794" w:type="dxa"/>
            <w:shd w:val="clear" w:color="auto" w:fill="D9D9D9" w:themeFill="background1" w:themeFillShade="D9"/>
            <w:vAlign w:val="center"/>
          </w:tcPr>
          <w:p w14:paraId="2DA089CE" w14:textId="77777777" w:rsidR="007D56D1" w:rsidRPr="00512081" w:rsidRDefault="007D56D1" w:rsidP="00144BCF">
            <w:pPr>
              <w:autoSpaceDE w:val="0"/>
              <w:autoSpaceDN w:val="0"/>
              <w:adjustRightInd w:val="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02D36F25" w14:textId="77777777" w:rsidR="007D56D1" w:rsidRPr="00512081" w:rsidRDefault="007D56D1" w:rsidP="00144BCF">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4561B3EB" w14:textId="1D3250BF" w:rsidR="007D56D1" w:rsidRPr="00512081" w:rsidRDefault="007D56D1" w:rsidP="00144BCF">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左記物品</w:t>
            </w:r>
            <w:r w:rsidR="006A2304" w:rsidRPr="00512081">
              <w:rPr>
                <w:rFonts w:ascii="ＭＳ Ｐゴシック" w:eastAsia="ＭＳ Ｐゴシック" w:hAnsi="ＭＳ Ｐゴシック" w:cs="Times New Roman" w:hint="eastAsia"/>
                <w:kern w:val="0"/>
                <w:sz w:val="18"/>
                <w:szCs w:val="24"/>
              </w:rPr>
              <w:t>に関する</w:t>
            </w:r>
            <w:r w:rsidRPr="00512081">
              <w:rPr>
                <w:rFonts w:ascii="ＭＳ Ｐゴシック" w:eastAsia="ＭＳ Ｐゴシック" w:hAnsi="ＭＳ Ｐゴシック" w:cs="Times New Roman" w:hint="eastAsia"/>
                <w:kern w:val="0"/>
                <w:sz w:val="18"/>
                <w:szCs w:val="24"/>
              </w:rPr>
              <w:t>研究</w:t>
            </w:r>
          </w:p>
        </w:tc>
        <w:tc>
          <w:tcPr>
            <w:tcW w:w="1587" w:type="dxa"/>
            <w:shd w:val="clear" w:color="auto" w:fill="D9D9D9" w:themeFill="background1" w:themeFillShade="D9"/>
          </w:tcPr>
          <w:p w14:paraId="75FFA646" w14:textId="662A2FD0" w:rsidR="007D56D1" w:rsidRPr="00512081" w:rsidRDefault="007D56D1" w:rsidP="00E84BA9">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提案書</w:t>
            </w:r>
            <w:r w:rsidR="009B46DD">
              <w:rPr>
                <w:rFonts w:ascii="ＭＳ Ｐゴシック" w:eastAsia="ＭＳ Ｐゴシック" w:hAnsi="ＭＳ Ｐゴシック" w:cs="Times New Roman" w:hint="eastAsia"/>
                <w:kern w:val="0"/>
                <w:sz w:val="18"/>
                <w:szCs w:val="24"/>
              </w:rPr>
              <w:t>中の</w:t>
            </w:r>
            <w:r w:rsidRPr="00512081">
              <w:rPr>
                <w:rFonts w:ascii="ＭＳ Ｐゴシック" w:eastAsia="ＭＳ Ｐゴシック" w:hAnsi="ＭＳ Ｐゴシック" w:cs="Times New Roman" w:hint="eastAsia"/>
                <w:kern w:val="0"/>
                <w:sz w:val="18"/>
                <w:szCs w:val="24"/>
              </w:rPr>
              <w:t>左記研究に関する</w:t>
            </w:r>
            <w:r w:rsidR="000701E4" w:rsidRPr="00512081">
              <w:rPr>
                <w:rFonts w:ascii="ＭＳ Ｐゴシック" w:eastAsia="ＭＳ Ｐゴシック" w:hAnsi="ＭＳ Ｐゴシック" w:cs="Times New Roman" w:hint="eastAsia"/>
                <w:kern w:val="0"/>
                <w:sz w:val="18"/>
                <w:szCs w:val="24"/>
              </w:rPr>
              <w:t>設計、製造</w:t>
            </w:r>
            <w:r w:rsidRPr="00512081">
              <w:rPr>
                <w:rFonts w:ascii="ＭＳ Ｐゴシック" w:eastAsia="ＭＳ Ｐゴシック" w:hAnsi="ＭＳ Ｐゴシック" w:cs="Times New Roman" w:hint="eastAsia"/>
                <w:kern w:val="0"/>
                <w:sz w:val="18"/>
                <w:szCs w:val="24"/>
              </w:rPr>
              <w:t>に関する記載</w:t>
            </w:r>
          </w:p>
        </w:tc>
      </w:tr>
      <w:tr w:rsidR="007D56D1" w14:paraId="5BF48456" w14:textId="6B9AD1EC" w:rsidTr="000701E4">
        <w:trPr>
          <w:jc w:val="center"/>
        </w:trPr>
        <w:tc>
          <w:tcPr>
            <w:tcW w:w="794" w:type="dxa"/>
            <w:shd w:val="clear" w:color="auto" w:fill="D9D9D9" w:themeFill="background1" w:themeFillShade="D9"/>
          </w:tcPr>
          <w:p w14:paraId="483D6AA3" w14:textId="77777777" w:rsidR="007D56D1" w:rsidRPr="00512081" w:rsidRDefault="007D56D1"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第一号</w:t>
            </w:r>
          </w:p>
        </w:tc>
        <w:tc>
          <w:tcPr>
            <w:tcW w:w="5669" w:type="dxa"/>
          </w:tcPr>
          <w:p w14:paraId="7730C18F" w14:textId="450FEBA3" w:rsidR="007D56D1"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291DBC">
              <w:rPr>
                <w:rFonts w:ascii="ＭＳ Ｐ明朝" w:eastAsia="ＭＳ Ｐ明朝" w:hAnsi="ＭＳ Ｐ明朝" w:cs="Times New Roman" w:hint="eastAsia"/>
                <w:kern w:val="0"/>
                <w:sz w:val="18"/>
                <w:szCs w:val="24"/>
              </w:rPr>
              <w:t>ウイルス（ワクチンを除く。）であって、アフリカ馬疫ウイルス、アフリカ豚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性口</w:t>
            </w:r>
            <w:r w:rsidR="007D2243">
              <w:rPr>
                <w:rFonts w:ascii="ＭＳ Ｐ明朝" w:eastAsia="ＭＳ Ｐ明朝" w:hAnsi="ＭＳ Ｐ明朝" w:cs="Times New Roman" w:hint="eastAsia"/>
                <w:kern w:val="0"/>
                <w:sz w:val="18"/>
                <w:szCs w:val="24"/>
              </w:rPr>
              <w:t>内</w:t>
            </w:r>
            <w:r w:rsidRPr="00291DBC">
              <w:rPr>
                <w:rFonts w:ascii="ＭＳ Ｐ明朝" w:eastAsia="ＭＳ Ｐ明朝" w:hAnsi="ＭＳ Ｐ明朝" w:cs="Times New Roman" w:hint="eastAsia"/>
                <w:kern w:val="0"/>
                <w:sz w:val="18"/>
                <w:szCs w:val="24"/>
              </w:rPr>
              <w:t>炎ウ</w:t>
            </w:r>
            <w:r w:rsidRPr="00291DBC">
              <w:rPr>
                <w:rFonts w:ascii="ＭＳ Ｐ明朝" w:eastAsia="ＭＳ Ｐ明朝" w:hAnsi="ＭＳ Ｐ明朝" w:cs="Times New Roman" w:hint="eastAsia"/>
                <w:kern w:val="0"/>
                <w:sz w:val="18"/>
                <w:szCs w:val="24"/>
              </w:rPr>
              <w:lastRenderedPageBreak/>
              <w:t>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w:t>
            </w:r>
            <w:r w:rsidR="000C619D" w:rsidRPr="00291DBC">
              <w:rPr>
                <w:rFonts w:ascii="ＭＳ Ｐ明朝" w:eastAsia="ＭＳ Ｐ明朝" w:hAnsi="ＭＳ Ｐ明朝" w:cs="Times New Roman" w:hint="eastAsia"/>
                <w:kern w:val="0"/>
                <w:sz w:val="18"/>
                <w:szCs w:val="24"/>
              </w:rPr>
              <w:t>熱</w:t>
            </w:r>
            <w:r w:rsidRPr="00291DBC">
              <w:rPr>
                <w:rFonts w:ascii="ＭＳ Ｐ明朝" w:eastAsia="ＭＳ Ｐ明朝" w:hAnsi="ＭＳ Ｐ明朝" w:cs="Times New Roman" w:hint="eastAsia"/>
                <w:kern w:val="0"/>
                <w:sz w:val="18"/>
                <w:szCs w:val="24"/>
              </w:rPr>
              <w:t>ウイルス、豚水</w:t>
            </w:r>
            <w:r w:rsidR="007D2243">
              <w:rPr>
                <w:rFonts w:ascii="ＭＳ Ｐ明朝" w:eastAsia="ＭＳ Ｐ明朝" w:hAnsi="ＭＳ Ｐ明朝" w:cs="Times New Roman" w:hint="eastAsia"/>
                <w:kern w:val="0"/>
                <w:sz w:val="18"/>
                <w:szCs w:val="24"/>
              </w:rPr>
              <w:t>疱</w:t>
            </w:r>
            <w:r w:rsidRPr="00291DBC">
              <w:rPr>
                <w:rFonts w:ascii="ＭＳ Ｐ明朝" w:eastAsia="ＭＳ Ｐ明朝" w:hAnsi="ＭＳ Ｐ明朝" w:cs="Times New Roman" w:hint="eastAsia"/>
                <w:kern w:val="0"/>
                <w:sz w:val="18"/>
                <w:szCs w:val="24"/>
              </w:rPr>
              <w:t>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w:t>
            </w:r>
            <w:r w:rsidRPr="00DD79AF">
              <w:rPr>
                <w:rFonts w:ascii="ＭＳ Ｐ明朝" w:eastAsia="ＭＳ Ｐ明朝" w:hAnsi="ＭＳ Ｐ明朝" w:cs="Times New Roman" w:hint="eastAsia"/>
                <w:kern w:val="0"/>
                <w:sz w:val="18"/>
                <w:szCs w:val="24"/>
              </w:rPr>
              <w:t>ウイルス又はロシオウイルス</w:t>
            </w:r>
          </w:p>
        </w:tc>
        <w:tc>
          <w:tcPr>
            <w:tcW w:w="1587" w:type="dxa"/>
          </w:tcPr>
          <w:p w14:paraId="23503780"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lastRenderedPageBreak/>
              <w:t>□含む</w:t>
            </w:r>
          </w:p>
          <w:p w14:paraId="247E7CB1" w14:textId="34A0308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2ABEA362"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38261F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965CAEF" w14:textId="4473B522"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有</w:t>
            </w:r>
          </w:p>
          <w:p w14:paraId="56852AAA" w14:textId="0C07B9D4"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w:t>
            </w:r>
            <w:r w:rsidR="006A2304" w:rsidRPr="00512081">
              <w:rPr>
                <w:rFonts w:ascii="ＭＳ Ｐ明朝" w:eastAsia="ＭＳ Ｐ明朝" w:hAnsi="ＭＳ Ｐ明朝" w:cs="Times New Roman" w:hint="eastAsia"/>
                <w:kern w:val="0"/>
                <w:sz w:val="18"/>
                <w:szCs w:val="24"/>
              </w:rPr>
              <w:t>されている</w:t>
            </w:r>
            <w:r w:rsidRPr="00512081">
              <w:rPr>
                <w:rFonts w:ascii="ＭＳ Ｐ明朝" w:eastAsia="ＭＳ Ｐ明朝" w:hAnsi="ＭＳ Ｐ明朝" w:cs="Times New Roman" w:hint="eastAsia"/>
                <w:kern w:val="0"/>
                <w:sz w:val="18"/>
                <w:szCs w:val="24"/>
              </w:rPr>
              <w:t>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FC9EB4"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00715BCC" w14:textId="4B53C6C0"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w:t>
            </w:r>
            <w:r w:rsidR="006A2304" w:rsidRPr="00512081">
              <w:rPr>
                <w:rFonts w:ascii="ＭＳ Ｐ明朝" w:eastAsia="ＭＳ Ｐ明朝" w:hAnsi="ＭＳ Ｐ明朝" w:cs="Times New Roman" w:hint="eastAsia"/>
                <w:b/>
                <w:kern w:val="0"/>
                <w:sz w:val="18"/>
                <w:szCs w:val="24"/>
              </w:rPr>
              <w:t>記載</w:t>
            </w:r>
            <w:r w:rsidRPr="00512081">
              <w:rPr>
                <w:rFonts w:ascii="ＭＳ Ｐ明朝" w:eastAsia="ＭＳ Ｐ明朝" w:hAnsi="ＭＳ Ｐ明朝" w:cs="Times New Roman" w:hint="eastAsia"/>
                <w:b/>
                <w:kern w:val="0"/>
                <w:sz w:val="18"/>
                <w:szCs w:val="24"/>
              </w:rPr>
              <w:t>無</w:t>
            </w:r>
          </w:p>
          <w:p w14:paraId="17DB448E" w14:textId="7777777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D744CBD" w14:textId="7D704147" w:rsidR="007D56D1" w:rsidRPr="00512081" w:rsidRDefault="007D56D1"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D51B82E" w14:textId="77777777" w:rsidTr="000701E4">
        <w:trPr>
          <w:jc w:val="center"/>
        </w:trPr>
        <w:tc>
          <w:tcPr>
            <w:tcW w:w="794" w:type="dxa"/>
            <w:shd w:val="clear" w:color="auto" w:fill="D9D9D9" w:themeFill="background1" w:themeFillShade="D9"/>
          </w:tcPr>
          <w:p w14:paraId="0BE4FC88" w14:textId="5C2FFB99"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第二号</w:t>
            </w:r>
          </w:p>
        </w:tc>
        <w:tc>
          <w:tcPr>
            <w:tcW w:w="5669" w:type="dxa"/>
          </w:tcPr>
          <w:p w14:paraId="6AB8B5A3" w14:textId="021E65BF"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587" w:type="dxa"/>
          </w:tcPr>
          <w:p w14:paraId="0F9729A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3524DA1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61CF343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B1D0BF3" w14:textId="6513F57B"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49BD4A0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DCE8A7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77A21A5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0D88CA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E9822C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4604C0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12C19AE9" w14:textId="77777777" w:rsidTr="000701E4">
        <w:trPr>
          <w:jc w:val="center"/>
        </w:trPr>
        <w:tc>
          <w:tcPr>
            <w:tcW w:w="794" w:type="dxa"/>
            <w:shd w:val="clear" w:color="auto" w:fill="D9D9D9" w:themeFill="background1" w:themeFillShade="D9"/>
          </w:tcPr>
          <w:p w14:paraId="6C698AB9" w14:textId="77777777" w:rsidR="00A46395" w:rsidRPr="00512081" w:rsidRDefault="00A46395" w:rsidP="000701E4">
            <w:pPr>
              <w:autoSpaceDE w:val="0"/>
              <w:autoSpaceDN w:val="0"/>
              <w:adjustRightInd w:val="0"/>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第三号、</w:t>
            </w:r>
          </w:p>
          <w:p w14:paraId="79DDA556" w14:textId="27FBC861"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第四号</w:t>
            </w:r>
          </w:p>
        </w:tc>
        <w:tc>
          <w:tcPr>
            <w:tcW w:w="5669" w:type="dxa"/>
          </w:tcPr>
          <w:p w14:paraId="471CD425" w14:textId="62CDE5AE" w:rsidR="00A46395"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コノトキシン、コレラ毒素、志賀毒素、ジアセトキシスシルペノール、T－２トキシン、テトロドトキシ ン、ビスカミン、ボツリヌス毒素、ボルケンシン、ミクロシスチン又はモデシン</w:t>
            </w:r>
            <w:r w:rsidR="00A46395" w:rsidRPr="00512081">
              <w:rPr>
                <w:rFonts w:ascii="ＭＳ Ｐ明朝" w:eastAsia="ＭＳ Ｐ明朝" w:hAnsi="ＭＳ Ｐ明朝" w:cs="Times New Roman" w:hint="eastAsia"/>
                <w:kern w:val="0"/>
                <w:sz w:val="18"/>
                <w:szCs w:val="24"/>
              </w:rPr>
              <w:t>、およびそのサブユニット</w:t>
            </w:r>
          </w:p>
        </w:tc>
        <w:tc>
          <w:tcPr>
            <w:tcW w:w="1587" w:type="dxa"/>
          </w:tcPr>
          <w:p w14:paraId="144B7D39"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2F0FB72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8F1CC34"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8036BAE" w14:textId="3F339E7D"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53F2B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4192E6A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BA7EA9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33DF6CBC"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1D5B45E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7646BCB0"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69E33E35" w14:textId="77777777" w:rsidTr="000701E4">
        <w:trPr>
          <w:jc w:val="center"/>
        </w:trPr>
        <w:tc>
          <w:tcPr>
            <w:tcW w:w="794" w:type="dxa"/>
            <w:shd w:val="clear" w:color="auto" w:fill="D9D9D9" w:themeFill="background1" w:themeFillShade="D9"/>
          </w:tcPr>
          <w:p w14:paraId="0A2CF4BC" w14:textId="06F88DDB"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t>第五号</w:t>
            </w:r>
          </w:p>
        </w:tc>
        <w:tc>
          <w:tcPr>
            <w:tcW w:w="5669" w:type="dxa"/>
          </w:tcPr>
          <w:p w14:paraId="79B583C5" w14:textId="12144D2E" w:rsidR="00A46395" w:rsidRPr="00512081" w:rsidRDefault="00522F5D"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細菌又は菌類であって、クラビバクター・ミシガネンシス亜種セペドニカス、コクシジオイデス・イミチス、コクシジオイデス・ポサダシ、コ</w:t>
            </w:r>
            <w:r w:rsidR="00366347" w:rsidRPr="00512081">
              <w:rPr>
                <w:rFonts w:ascii="ＭＳ Ｐ明朝" w:eastAsia="ＭＳ Ｐ明朝" w:hAnsi="ＭＳ Ｐ明朝" w:cs="Times New Roman" w:hint="eastAsia"/>
                <w:kern w:val="0"/>
                <w:sz w:val="18"/>
                <w:szCs w:val="24"/>
              </w:rPr>
              <w:t>クリオボールス・ミヤベアヌス、コレトトリクム・カーハワイ、ザント</w:t>
            </w:r>
            <w:r w:rsidRPr="00512081">
              <w:rPr>
                <w:rFonts w:ascii="ＭＳ Ｐ明朝" w:eastAsia="ＭＳ Ｐ明朝" w:hAnsi="ＭＳ Ｐ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60613441"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C1E963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0C752BA6"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438D149A" w14:textId="06184238"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6BB119AF"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04334963"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3E93035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28F469D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438E18C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65C317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A46395" w14:paraId="2B04F0F8" w14:textId="77777777" w:rsidTr="000701E4">
        <w:trPr>
          <w:jc w:val="center"/>
        </w:trPr>
        <w:tc>
          <w:tcPr>
            <w:tcW w:w="794" w:type="dxa"/>
            <w:shd w:val="clear" w:color="auto" w:fill="D9D9D9" w:themeFill="background1" w:themeFillShade="D9"/>
          </w:tcPr>
          <w:p w14:paraId="49E54321" w14:textId="4727DDFE" w:rsidR="00A46395" w:rsidRPr="00512081" w:rsidRDefault="00A46395" w:rsidP="000701E4">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512081">
              <w:rPr>
                <w:rFonts w:ascii="ＭＳ Ｐゴシック" w:eastAsia="ＭＳ Ｐゴシック" w:hAnsi="ＭＳ Ｐゴシック" w:cs="Times New Roman" w:hint="eastAsia"/>
                <w:kern w:val="0"/>
                <w:sz w:val="18"/>
                <w:szCs w:val="24"/>
              </w:rPr>
              <w:lastRenderedPageBreak/>
              <w:t>第六号</w:t>
            </w:r>
          </w:p>
        </w:tc>
        <w:tc>
          <w:tcPr>
            <w:tcW w:w="5669" w:type="dxa"/>
          </w:tcPr>
          <w:p w14:paraId="0F62843B" w14:textId="77777777" w:rsidR="00A46395"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517778C4"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p>
          <w:p w14:paraId="41108D9C"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イ　第一号に該当する遺伝子</w:t>
            </w:r>
          </w:p>
          <w:p w14:paraId="548CABD0" w14:textId="77777777" w:rsidR="00DD79AF"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 一一一、Ｏ一二一、Ｏ一四五、Ｏ一五七その他の志賀毒素を産生する血清型をもつ大腸菌の核酸の塩基配列（志賀毒素又はそのサブユニットの遺伝要素を持つものに限る。）を有するもの以外のものを除く。）</w:t>
            </w:r>
          </w:p>
          <w:p w14:paraId="7B4D3748" w14:textId="64B2ECBB" w:rsidR="00DD79AF" w:rsidRPr="00512081" w:rsidRDefault="00DD79AF" w:rsidP="000701E4">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ハ　第三号又は第四号に該当するもの</w:t>
            </w:r>
          </w:p>
        </w:tc>
        <w:tc>
          <w:tcPr>
            <w:tcW w:w="1587" w:type="dxa"/>
          </w:tcPr>
          <w:p w14:paraId="4CCA5AB7"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□含む</w:t>
            </w:r>
          </w:p>
          <w:p w14:paraId="0A06F0F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（→該当する物品を○で囲み、右欄もチェックする）</w:t>
            </w:r>
          </w:p>
          <w:p w14:paraId="47578022"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C4EAD61" w14:textId="02DB85FA"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□含まない</w:t>
            </w:r>
          </w:p>
        </w:tc>
        <w:tc>
          <w:tcPr>
            <w:tcW w:w="1587" w:type="dxa"/>
          </w:tcPr>
          <w:p w14:paraId="3AAF7155"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□記載有</w:t>
            </w:r>
          </w:p>
          <w:p w14:paraId="779B957B"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r w:rsidRPr="00512081">
              <w:rPr>
                <w:rFonts w:ascii="ＭＳ Ｐ明朝" w:eastAsia="ＭＳ Ｐ明朝" w:hAnsi="ＭＳ Ｐ明朝" w:cs="Times New Roman" w:hint="eastAsia"/>
                <w:kern w:val="0"/>
                <w:sz w:val="18"/>
                <w:szCs w:val="24"/>
              </w:rPr>
              <w:t>（→記載されている項目番号；</w:t>
            </w:r>
            <w:r w:rsidRPr="00512081">
              <w:rPr>
                <w:rFonts w:ascii="ＭＳ Ｐ明朝" w:eastAsia="ＭＳ Ｐ明朝" w:hAnsi="ＭＳ Ｐ明朝" w:cs="Times New Roman" w:hint="eastAsia"/>
                <w:kern w:val="0"/>
                <w:sz w:val="18"/>
                <w:szCs w:val="24"/>
                <w:u w:val="single"/>
              </w:rPr>
              <w:t xml:space="preserve">　　　</w:t>
            </w:r>
            <w:r w:rsidRPr="00512081">
              <w:rPr>
                <w:rFonts w:ascii="ＭＳ Ｐ明朝" w:eastAsia="ＭＳ Ｐ明朝" w:hAnsi="ＭＳ Ｐ明朝" w:cs="Times New Roman" w:hint="eastAsia"/>
                <w:kern w:val="0"/>
                <w:sz w:val="18"/>
                <w:szCs w:val="24"/>
              </w:rPr>
              <w:t>）</w:t>
            </w:r>
          </w:p>
          <w:p w14:paraId="26C28B18"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105ED17E"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b/>
                <w:kern w:val="0"/>
                <w:sz w:val="18"/>
                <w:szCs w:val="24"/>
              </w:rPr>
            </w:pPr>
            <w:r w:rsidRPr="00512081">
              <w:rPr>
                <w:rFonts w:ascii="ＭＳ Ｐ明朝" w:eastAsia="ＭＳ Ｐ明朝" w:hAnsi="ＭＳ Ｐ明朝" w:cs="Times New Roman" w:hint="eastAsia"/>
                <w:b/>
                <w:kern w:val="0"/>
                <w:sz w:val="18"/>
                <w:szCs w:val="24"/>
              </w:rPr>
              <w:t>□記載無</w:t>
            </w:r>
          </w:p>
          <w:p w14:paraId="209783FA"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p w14:paraId="515E558D" w14:textId="77777777" w:rsidR="00A46395" w:rsidRPr="00512081" w:rsidRDefault="00A46395" w:rsidP="000701E4">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76A48179"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1EC07155" w14:textId="77777777" w:rsidR="00F513A5" w:rsidRPr="00BF1493"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6398B7E2" w14:textId="0CD879B8" w:rsidR="009B46DD" w:rsidRDefault="009B46D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9D0C1E0" w14:textId="77777777" w:rsidR="00403DB5" w:rsidRPr="005E55B2" w:rsidRDefault="00403DB5" w:rsidP="00403DB5">
      <w:pPr>
        <w:widowControl/>
        <w:rPr>
          <w:rFonts w:asciiTheme="majorEastAsia" w:eastAsiaTheme="majorEastAsia" w:hAnsiTheme="majorEastAsia" w:cs="Times New Roman"/>
          <w:b/>
          <w:szCs w:val="20"/>
        </w:rPr>
      </w:pPr>
      <w:r w:rsidRPr="005E55B2">
        <w:rPr>
          <w:rFonts w:asciiTheme="majorEastAsia" w:eastAsiaTheme="majorEastAsia" w:hAnsiTheme="majorEastAsia" w:cs="Times New Roman" w:hint="eastAsia"/>
          <w:b/>
          <w:szCs w:val="20"/>
        </w:rPr>
        <w:lastRenderedPageBreak/>
        <w:t>２）「貨物等省令第２条の２　第２項」について</w:t>
      </w:r>
    </w:p>
    <w:p w14:paraId="18AA87C4" w14:textId="15DB2E8A" w:rsidR="00403DB5" w:rsidRPr="009B46DD" w:rsidRDefault="005E55B2" w:rsidP="00403DB5">
      <w:pPr>
        <w:pStyle w:val="ac"/>
        <w:widowControl/>
        <w:numPr>
          <w:ilvl w:val="0"/>
          <w:numId w:val="33"/>
        </w:numPr>
        <w:ind w:leftChars="0"/>
        <w:rPr>
          <w:rFonts w:asciiTheme="majorEastAsia" w:eastAsiaTheme="majorEastAsia" w:hAnsiTheme="majorEastAsia" w:cs="Times New Roman"/>
          <w:szCs w:val="20"/>
        </w:rPr>
      </w:pPr>
      <w:r w:rsidRPr="005E55B2">
        <w:rPr>
          <w:rFonts w:asciiTheme="majorEastAsia" w:eastAsiaTheme="majorEastAsia" w:hAnsiTheme="majorEastAsia" w:cs="Times New Roman" w:hint="eastAsia"/>
          <w:szCs w:val="20"/>
        </w:rPr>
        <w:t>共同研究提案書Joint Case for Support</w:t>
      </w:r>
      <w:r w:rsidR="00403DB5" w:rsidRPr="005E55B2">
        <w:rPr>
          <w:rFonts w:asciiTheme="majorEastAsia" w:eastAsiaTheme="majorEastAsia" w:hAnsiTheme="majorEastAsia" w:cs="Times New Roman" w:hint="eastAsia"/>
          <w:szCs w:val="20"/>
        </w:rPr>
        <w:t>に、「貨物等省令第２条の２　第２項」における以下の物品に</w:t>
      </w:r>
      <w:r w:rsidR="00403DB5" w:rsidRPr="009B46DD">
        <w:rPr>
          <w:rFonts w:asciiTheme="majorEastAsia" w:eastAsiaTheme="majorEastAsia" w:hAnsiTheme="majorEastAsia" w:cs="Times New Roman" w:hint="eastAsia"/>
          <w:szCs w:val="20"/>
        </w:rPr>
        <w:t>関する研究が含まれているかを確認</w:t>
      </w:r>
      <w:r>
        <w:rPr>
          <w:rFonts w:asciiTheme="majorEastAsia" w:eastAsiaTheme="majorEastAsia" w:hAnsiTheme="majorEastAsia" w:cs="Times New Roman" w:hint="eastAsia"/>
          <w:szCs w:val="20"/>
        </w:rPr>
        <w:t>してください</w:t>
      </w:r>
      <w:r w:rsidR="00403DB5" w:rsidRPr="009B46DD">
        <w:rPr>
          <w:rFonts w:asciiTheme="majorEastAsia" w:eastAsiaTheme="majorEastAsia" w:hAnsiTheme="majorEastAsia" w:cs="Times New Roman" w:hint="eastAsia"/>
          <w:szCs w:val="20"/>
        </w:rPr>
        <w:t>。</w:t>
      </w:r>
    </w:p>
    <w:p w14:paraId="6127386D" w14:textId="66A0F32C"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その上で、各項目について「含む」もしくは「含まない」のいずれか該当する方の「□」を「■」と記載</w:t>
      </w:r>
      <w:r w:rsidR="005E55B2">
        <w:rPr>
          <w:rFonts w:asciiTheme="majorEastAsia" w:eastAsiaTheme="majorEastAsia" w:hAnsiTheme="majorEastAsia" w:cs="Times New Roman" w:hint="eastAsia"/>
          <w:szCs w:val="20"/>
        </w:rPr>
        <w:t>してください</w:t>
      </w:r>
      <w:r w:rsidRPr="009B46DD">
        <w:rPr>
          <w:rFonts w:asciiTheme="majorEastAsia" w:eastAsiaTheme="majorEastAsia" w:hAnsiTheme="majorEastAsia" w:cs="Times New Roman" w:hint="eastAsia"/>
          <w:szCs w:val="20"/>
        </w:rPr>
        <w:t>。</w:t>
      </w:r>
    </w:p>
    <w:p w14:paraId="38AC9FB7" w14:textId="37734155" w:rsidR="00403DB5" w:rsidRPr="009B46DD" w:rsidRDefault="00403DB5" w:rsidP="00403DB5">
      <w:pPr>
        <w:pStyle w:val="ac"/>
        <w:widowControl/>
        <w:numPr>
          <w:ilvl w:val="0"/>
          <w:numId w:val="33"/>
        </w:numPr>
        <w:ind w:leftChars="0"/>
        <w:rPr>
          <w:rFonts w:asciiTheme="majorEastAsia" w:eastAsiaTheme="majorEastAsia" w:hAnsiTheme="majorEastAsia" w:cs="Times New Roman"/>
          <w:szCs w:val="20"/>
        </w:rPr>
      </w:pPr>
      <w:r w:rsidRPr="009B46DD">
        <w:rPr>
          <w:rFonts w:asciiTheme="majorEastAsia" w:eastAsiaTheme="majorEastAsia" w:hAnsiTheme="majorEastAsia" w:cs="Times New Roman" w:hint="eastAsia"/>
          <w:szCs w:val="20"/>
        </w:rPr>
        <w:t>含む場合には、提案書中の当該物品の設計、製造、使用（</w:t>
      </w:r>
      <w:r w:rsidRPr="009B46DD">
        <w:rPr>
          <w:rFonts w:asciiTheme="majorEastAsia" w:eastAsiaTheme="majorEastAsia" w:hAnsiTheme="majorEastAsia" w:cs="Times New Roman"/>
          <w:szCs w:val="20"/>
        </w:rPr>
        <w:t>※）</w:t>
      </w:r>
      <w:r w:rsidRPr="009B46DD">
        <w:rPr>
          <w:rFonts w:asciiTheme="majorEastAsia" w:eastAsiaTheme="majorEastAsia" w:hAnsiTheme="majorEastAsia" w:cs="Times New Roman" w:hint="eastAsia"/>
          <w:szCs w:val="20"/>
        </w:rPr>
        <w:t>に関する記載の有無について該当する方の「□」を「■」と記載</w:t>
      </w:r>
      <w:r w:rsidR="005E55B2">
        <w:rPr>
          <w:rFonts w:asciiTheme="majorEastAsia" w:eastAsiaTheme="majorEastAsia" w:hAnsiTheme="majorEastAsia" w:cs="Times New Roman" w:hint="eastAsia"/>
          <w:szCs w:val="20"/>
        </w:rPr>
        <w:t>してください</w:t>
      </w:r>
      <w:r w:rsidRPr="009B46DD">
        <w:rPr>
          <w:rFonts w:asciiTheme="majorEastAsia" w:eastAsiaTheme="majorEastAsia" w:hAnsiTheme="majorEastAsia" w:cs="Times New Roman" w:hint="eastAsia"/>
          <w:szCs w:val="20"/>
        </w:rPr>
        <w:t>。</w:t>
      </w:r>
    </w:p>
    <w:p w14:paraId="5177FB75" w14:textId="77777777" w:rsidR="00403DB5" w:rsidRDefault="00403DB5" w:rsidP="00403DB5">
      <w:pPr>
        <w:widowControl/>
        <w:rPr>
          <w:rFonts w:ascii="ＭＳ 明朝" w:eastAsia="ＭＳ 明朝" w:hAnsi="ＭＳ 明朝" w:cs="Times New Roman"/>
          <w:szCs w:val="20"/>
        </w:rPr>
      </w:pPr>
    </w:p>
    <w:p w14:paraId="02F69864" w14:textId="77777777" w:rsidR="00403DB5" w:rsidRPr="009B46DD" w:rsidRDefault="00403DB5" w:rsidP="00403DB5">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4940E27C"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593D84B1" w14:textId="77777777" w:rsidR="00403DB5" w:rsidRPr="009B46DD" w:rsidRDefault="00403DB5" w:rsidP="00403DB5">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8185C62" w14:textId="77777777" w:rsidR="00403DB5" w:rsidRPr="00937E55" w:rsidRDefault="00403DB5" w:rsidP="00403DB5">
      <w:pPr>
        <w:widowControl/>
        <w:rPr>
          <w:rFonts w:ascii="ＭＳ 明朝" w:eastAsia="ＭＳ 明朝" w:hAnsi="ＭＳ 明朝" w:cs="Times New Roman"/>
          <w:szCs w:val="20"/>
        </w:rPr>
      </w:pPr>
    </w:p>
    <w:p w14:paraId="499CEC86" w14:textId="77777777" w:rsidR="00403DB5" w:rsidRPr="009B46DD" w:rsidRDefault="00403DB5" w:rsidP="00403DB5">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kern w:val="0"/>
          <w:szCs w:val="21"/>
        </w:rPr>
        <w:t>貨物等省令第２条の２　第２項（抜粋）</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403DB5" w:rsidRPr="00D3106B" w14:paraId="242F10C1" w14:textId="77777777" w:rsidTr="001B265D">
        <w:trPr>
          <w:jc w:val="center"/>
        </w:trPr>
        <w:tc>
          <w:tcPr>
            <w:tcW w:w="794" w:type="dxa"/>
            <w:shd w:val="clear" w:color="auto" w:fill="D9D9D9" w:themeFill="background1" w:themeFillShade="D9"/>
            <w:vAlign w:val="center"/>
          </w:tcPr>
          <w:p w14:paraId="242AB11D" w14:textId="77777777" w:rsidR="00403DB5" w:rsidRPr="009B46DD" w:rsidRDefault="00403DB5"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14D9769C" w14:textId="77777777" w:rsidR="00403DB5" w:rsidRPr="009B46DD" w:rsidRDefault="00403DB5"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5A806AD" w14:textId="77777777" w:rsidR="00403DB5" w:rsidRPr="009B46DD" w:rsidRDefault="00403DB5"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4A150A0A" w14:textId="08FC3B89" w:rsidR="00403DB5" w:rsidRPr="009B46DD" w:rsidRDefault="009B46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提案書中の</w:t>
            </w:r>
            <w:r w:rsidR="00403DB5" w:rsidRPr="009B46DD">
              <w:rPr>
                <w:rFonts w:ascii="ＭＳ Ｐゴシック" w:eastAsia="ＭＳ Ｐゴシック" w:hAnsi="ＭＳ Ｐゴシック" w:cs="Times New Roman" w:hint="eastAsia"/>
                <w:kern w:val="0"/>
                <w:sz w:val="18"/>
                <w:szCs w:val="24"/>
              </w:rPr>
              <w:t>左記研究に関する設計、製造</w:t>
            </w:r>
            <w:r w:rsidRPr="009B46DD">
              <w:rPr>
                <w:rFonts w:ascii="ＭＳ Ｐゴシック" w:eastAsia="ＭＳ Ｐゴシック" w:hAnsi="ＭＳ Ｐゴシック" w:cs="Times New Roman" w:hint="eastAsia"/>
                <w:kern w:val="0"/>
                <w:sz w:val="18"/>
                <w:szCs w:val="24"/>
              </w:rPr>
              <w:t>、使用</w:t>
            </w:r>
            <w:r w:rsidR="00403DB5" w:rsidRPr="009B46DD">
              <w:rPr>
                <w:rFonts w:ascii="ＭＳ Ｐゴシック" w:eastAsia="ＭＳ Ｐゴシック" w:hAnsi="ＭＳ Ｐゴシック" w:cs="Times New Roman" w:hint="eastAsia"/>
                <w:kern w:val="0"/>
                <w:sz w:val="18"/>
                <w:szCs w:val="24"/>
              </w:rPr>
              <w:t>に関する記載</w:t>
            </w:r>
          </w:p>
        </w:tc>
      </w:tr>
      <w:tr w:rsidR="00403DB5" w14:paraId="700571F0" w14:textId="77777777" w:rsidTr="001B265D">
        <w:trPr>
          <w:jc w:val="center"/>
        </w:trPr>
        <w:tc>
          <w:tcPr>
            <w:tcW w:w="794" w:type="dxa"/>
            <w:shd w:val="clear" w:color="auto" w:fill="D9D9D9" w:themeFill="background1" w:themeFillShade="D9"/>
          </w:tcPr>
          <w:p w14:paraId="3CA27DE7"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第二号</w:t>
            </w:r>
          </w:p>
        </w:tc>
        <w:tc>
          <w:tcPr>
            <w:tcW w:w="5669" w:type="dxa"/>
          </w:tcPr>
          <w:p w14:paraId="40C4CCD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発酵槽又はその部分品であって、次のいずれかに該当するもの</w:t>
            </w:r>
          </w:p>
          <w:p w14:paraId="58F2A6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使い捨て式以外の発酵槽又はその部分品であって、次のいずれかに該当するもの</w:t>
            </w:r>
          </w:p>
          <w:p w14:paraId="6FEC3846" w14:textId="7C24EC7B"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が２０リットル以上の密閉式の発酵槽であって、定置した状態で内部の滅菌又は殺菌ができるもの</w:t>
            </w:r>
          </w:p>
          <w:p w14:paraId="5437D974"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（一）に該当する発酵槽に用いるように設計された培養容器であって、定置した状態で内部の滅菌又は殺菌ができるもの</w:t>
            </w:r>
          </w:p>
          <w:p w14:paraId="7D9E1313"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p w14:paraId="344EBB3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4B71C60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使い捨て式の発酵槽又はその部分品であって、次のいずれかに該当するもの</w:t>
            </w:r>
          </w:p>
          <w:p w14:paraId="66C72DEB" w14:textId="5AC3802F" w:rsidR="00403DB5" w:rsidRPr="009B46DD" w:rsidRDefault="00DD79AF" w:rsidP="001B265D">
            <w:pPr>
              <w:autoSpaceDE w:val="0"/>
              <w:autoSpaceDN w:val="0"/>
              <w:adjustRightInd w:val="0"/>
              <w:ind w:rightChars="54" w:right="113"/>
              <w:jc w:val="left"/>
              <w:rPr>
                <w:rFonts w:ascii="ＭＳ Ｐ明朝" w:eastAsia="ＭＳ Ｐ明朝" w:hAnsi="ＭＳ Ｐ明朝" w:cs="Times New Roman"/>
                <w:kern w:val="0"/>
                <w:sz w:val="18"/>
                <w:szCs w:val="24"/>
              </w:rPr>
            </w:pPr>
            <w:r>
              <w:rPr>
                <w:rFonts w:ascii="ＭＳ Ｐ明朝" w:eastAsia="ＭＳ Ｐ明朝" w:hAnsi="ＭＳ Ｐ明朝" w:cs="Times New Roman" w:hint="eastAsia"/>
                <w:kern w:val="0"/>
                <w:sz w:val="18"/>
                <w:szCs w:val="24"/>
              </w:rPr>
              <w:t xml:space="preserve">　（一）　内容積</w:t>
            </w:r>
            <w:r w:rsidR="00403DB5" w:rsidRPr="009B46DD">
              <w:rPr>
                <w:rFonts w:ascii="ＭＳ Ｐ明朝" w:eastAsia="ＭＳ Ｐ明朝" w:hAnsi="ＭＳ Ｐ明朝" w:cs="Times New Roman" w:hint="eastAsia"/>
                <w:kern w:val="0"/>
                <w:sz w:val="18"/>
                <w:szCs w:val="24"/>
              </w:rPr>
              <w:t>が２０リットル以上の密閉式の発酵槽</w:t>
            </w:r>
          </w:p>
          <w:p w14:paraId="02398AB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（二）　（一）に該当する発酵槽に用いるように設計された使い捨て培養容器の収容装置</w:t>
            </w:r>
          </w:p>
          <w:p w14:paraId="748BF329"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37FC53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66288DA8"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3CCF553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9055AD3"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5D7A38C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34E1FCE5"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5CAFB0A9"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B192A9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F83017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0FDB6D8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403DB5" w14:paraId="3DFD1454" w14:textId="77777777" w:rsidTr="001B265D">
        <w:trPr>
          <w:jc w:val="center"/>
        </w:trPr>
        <w:tc>
          <w:tcPr>
            <w:tcW w:w="794" w:type="dxa"/>
            <w:shd w:val="clear" w:color="auto" w:fill="D9D9D9" w:themeFill="background1" w:themeFillShade="D9"/>
          </w:tcPr>
          <w:p w14:paraId="1BF0F03D" w14:textId="77777777" w:rsidR="00403DB5" w:rsidRPr="009B46DD" w:rsidRDefault="00403DB5"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lastRenderedPageBreak/>
              <w:t>第七号</w:t>
            </w:r>
          </w:p>
        </w:tc>
        <w:tc>
          <w:tcPr>
            <w:tcW w:w="5669" w:type="dxa"/>
          </w:tcPr>
          <w:p w14:paraId="053D04F1"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粒子状物質の吸入の試験に用いるように設計された装置であって、次のいずれかに該当するもの</w:t>
            </w:r>
          </w:p>
          <w:p w14:paraId="10F34E8C"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動物の全身を暴露することができる吸入室を有するものであって、吸入室の容積が１立方メートル以上のもの</w:t>
            </w:r>
          </w:p>
          <w:p w14:paraId="6118FECA" w14:textId="77777777" w:rsidR="00403DB5" w:rsidRPr="009B46DD" w:rsidRDefault="00403DB5"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16F3727D"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147BD67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6DE0524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51C1319A"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7B98C99E"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2F7BA916"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612800B"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7EC6F1A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31323EDC"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6FA23CA2" w14:textId="77777777" w:rsidR="00403DB5" w:rsidRPr="009B46DD" w:rsidRDefault="00403DB5"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r w:rsidR="00DD79AF" w14:paraId="4D1EAF91" w14:textId="77777777" w:rsidTr="001B265D">
        <w:trPr>
          <w:jc w:val="center"/>
        </w:trPr>
        <w:tc>
          <w:tcPr>
            <w:tcW w:w="794" w:type="dxa"/>
            <w:shd w:val="clear" w:color="auto" w:fill="D9D9D9" w:themeFill="background1" w:themeFillShade="D9"/>
          </w:tcPr>
          <w:p w14:paraId="19C455F9" w14:textId="332CB8BD" w:rsidR="00DD79AF" w:rsidRPr="009B46DD" w:rsidRDefault="00DD79AF" w:rsidP="00DD79AF">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第九</w:t>
            </w:r>
            <w:r w:rsidRPr="009B46DD">
              <w:rPr>
                <w:rFonts w:ascii="ＭＳ Ｐゴシック" w:eastAsia="ＭＳ Ｐゴシック" w:hAnsi="ＭＳ Ｐゴシック" w:cs="Times New Roman" w:hint="eastAsia"/>
                <w:kern w:val="0"/>
                <w:sz w:val="18"/>
                <w:szCs w:val="24"/>
              </w:rPr>
              <w:t>号</w:t>
            </w:r>
          </w:p>
        </w:tc>
        <w:tc>
          <w:tcPr>
            <w:tcW w:w="5669" w:type="dxa"/>
          </w:tcPr>
          <w:p w14:paraId="1C22F7E4" w14:textId="621B7CF3" w:rsidR="00DD79AF" w:rsidRPr="009B46DD" w:rsidRDefault="00DD79AF" w:rsidP="00DD79AF">
            <w:pPr>
              <w:autoSpaceDE w:val="0"/>
              <w:autoSpaceDN w:val="0"/>
              <w:adjustRightInd w:val="0"/>
              <w:ind w:rightChars="54" w:right="113"/>
              <w:jc w:val="left"/>
              <w:rPr>
                <w:rFonts w:ascii="ＭＳ Ｐ明朝" w:eastAsia="ＭＳ Ｐ明朝" w:hAnsi="ＭＳ Ｐ明朝" w:cs="Times New Roman"/>
                <w:kern w:val="0"/>
                <w:sz w:val="18"/>
                <w:szCs w:val="24"/>
              </w:rPr>
            </w:pPr>
            <w:r w:rsidRPr="00DD79AF">
              <w:rPr>
                <w:rFonts w:ascii="ＭＳ Ｐ明朝" w:eastAsia="ＭＳ Ｐ明朝" w:hAnsi="ＭＳ Ｐ明朝" w:cs="Times New Roman" w:hint="eastAsia"/>
                <w:kern w:val="0"/>
                <w:sz w:val="18"/>
                <w:szCs w:val="24"/>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51046398"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06DAA44"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7A29C9B1"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048CB5C8" w14:textId="302B8715"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10EA0D2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7E07EA9B"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10C04129"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kern w:val="0"/>
                <w:sz w:val="18"/>
                <w:szCs w:val="24"/>
              </w:rPr>
            </w:pPr>
          </w:p>
          <w:p w14:paraId="3A907752"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252665DE" w14:textId="77777777" w:rsidR="00DD79AF" w:rsidRPr="009B46DD" w:rsidRDefault="00DD79AF" w:rsidP="00DD79AF">
            <w:pPr>
              <w:autoSpaceDE w:val="0"/>
              <w:autoSpaceDN w:val="0"/>
              <w:adjustRightInd w:val="0"/>
              <w:ind w:rightChars="38" w:right="80"/>
              <w:jc w:val="left"/>
              <w:rPr>
                <w:rFonts w:ascii="ＭＳ Ｐ明朝" w:eastAsia="ＭＳ Ｐ明朝" w:hAnsi="ＭＳ Ｐ明朝" w:cs="Times New Roman"/>
                <w:b/>
                <w:kern w:val="0"/>
                <w:sz w:val="18"/>
                <w:szCs w:val="24"/>
              </w:rPr>
            </w:pPr>
          </w:p>
        </w:tc>
      </w:tr>
    </w:tbl>
    <w:p w14:paraId="417D153C" w14:textId="77777777" w:rsidR="00BF1493" w:rsidRPr="009B46DD" w:rsidRDefault="00BF1493" w:rsidP="00BF1493">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Pr="009B46DD">
        <w:rPr>
          <w:rFonts w:ascii="ＭＳ ゴシック" w:eastAsia="ＭＳ ゴシック" w:hAnsi="ＭＳ ゴシック"/>
          <w:sz w:val="20"/>
          <w:szCs w:val="20"/>
        </w:rPr>
        <w:t>http</w:t>
      </w:r>
      <w:r>
        <w:rPr>
          <w:rFonts w:ascii="ＭＳ ゴシック" w:eastAsia="ＭＳ ゴシック" w:hAnsi="ＭＳ ゴシック" w:hint="eastAsia"/>
          <w:sz w:val="20"/>
          <w:szCs w:val="20"/>
        </w:rPr>
        <w:t>s</w:t>
      </w:r>
      <w:r w:rsidRPr="009B46DD">
        <w:rPr>
          <w:rFonts w:ascii="ＭＳ ゴシック" w:eastAsia="ＭＳ ゴシック" w:hAnsi="ＭＳ ゴシック"/>
          <w:sz w:val="20"/>
          <w:szCs w:val="20"/>
        </w:rPr>
        <w:t>://www.meti.go.jp/policy/anpo/</w:t>
      </w:r>
      <w:r w:rsidRPr="009B46DD">
        <w:rPr>
          <w:rFonts w:ascii="ＭＳ ゴシック" w:eastAsia="ＭＳ ゴシック" w:hAnsi="ＭＳ ゴシック" w:cs="Times New Roman" w:hint="eastAsia"/>
          <w:kern w:val="0"/>
          <w:sz w:val="20"/>
          <w:szCs w:val="20"/>
        </w:rPr>
        <w:t>）を参照すること。</w:t>
      </w:r>
    </w:p>
    <w:p w14:paraId="3101AF8F" w14:textId="4DA4AC91" w:rsidR="00403DB5" w:rsidRPr="00BF1493" w:rsidRDefault="00403DB5" w:rsidP="00403DB5">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p>
    <w:p w14:paraId="1195C5C5" w14:textId="77777777" w:rsidR="00403DB5" w:rsidRPr="00403DB5" w:rsidRDefault="00403DB5" w:rsidP="00F513A5">
      <w:pPr>
        <w:jc w:val="left"/>
        <w:rPr>
          <w:rFonts w:asciiTheme="majorEastAsia" w:eastAsia="ＭＳ 明朝" w:hAnsiTheme="majorEastAsia"/>
          <w:sz w:val="24"/>
          <w:szCs w:val="24"/>
        </w:rPr>
      </w:pPr>
    </w:p>
    <w:p w14:paraId="56623ECD" w14:textId="77777777" w:rsidR="00FB24A4" w:rsidRDefault="00FB24A4">
      <w:pPr>
        <w:widowControl/>
        <w:jc w:val="left"/>
        <w:rPr>
          <w:rFonts w:asciiTheme="majorEastAsia" w:eastAsia="ＭＳ 明朝" w:hAnsiTheme="majorEastAsia"/>
          <w:sz w:val="24"/>
          <w:szCs w:val="24"/>
        </w:rPr>
      </w:pPr>
    </w:p>
    <w:p w14:paraId="3EC433C7" w14:textId="64B646D5" w:rsidR="009B46DD" w:rsidRDefault="009B46DD">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szCs w:val="20"/>
        </w:rPr>
        <w:br w:type="page"/>
      </w:r>
    </w:p>
    <w:p w14:paraId="0803220D" w14:textId="77777777" w:rsidR="000C3799" w:rsidRPr="005E55B2" w:rsidRDefault="000C3799" w:rsidP="000C3799">
      <w:pPr>
        <w:widowControl/>
        <w:rPr>
          <w:rFonts w:ascii="ＭＳ ゴシック" w:eastAsia="ＭＳ ゴシック" w:hAnsi="ＭＳ ゴシック" w:cs="Times New Roman"/>
          <w:b/>
          <w:szCs w:val="20"/>
        </w:rPr>
      </w:pPr>
      <w:r w:rsidRPr="005E55B2">
        <w:rPr>
          <w:rFonts w:ascii="ＭＳ ゴシック" w:eastAsia="ＭＳ ゴシック" w:hAnsi="ＭＳ ゴシック" w:cs="Times New Roman" w:hint="eastAsia"/>
          <w:b/>
          <w:szCs w:val="20"/>
        </w:rPr>
        <w:lastRenderedPageBreak/>
        <w:t>３）「輸出令第１項（１４）」について</w:t>
      </w:r>
    </w:p>
    <w:p w14:paraId="7B3E0E82" w14:textId="785D6DB0" w:rsidR="000C3799" w:rsidRPr="009B46DD" w:rsidRDefault="005E55B2" w:rsidP="000C3799">
      <w:pPr>
        <w:pStyle w:val="ac"/>
        <w:widowControl/>
        <w:numPr>
          <w:ilvl w:val="0"/>
          <w:numId w:val="33"/>
        </w:numPr>
        <w:ind w:leftChars="0"/>
        <w:rPr>
          <w:rFonts w:ascii="ＭＳ ゴシック" w:eastAsia="ＭＳ ゴシック" w:hAnsi="ＭＳ ゴシック" w:cs="Times New Roman"/>
          <w:szCs w:val="20"/>
        </w:rPr>
      </w:pPr>
      <w:r w:rsidRPr="005E55B2">
        <w:rPr>
          <w:rFonts w:asciiTheme="majorEastAsia" w:eastAsiaTheme="majorEastAsia" w:hAnsiTheme="majorEastAsia" w:cs="Times New Roman" w:hint="eastAsia"/>
          <w:szCs w:val="20"/>
        </w:rPr>
        <w:t>共同研究提案書Joint Case for Support</w:t>
      </w:r>
      <w:r w:rsidR="000C3799" w:rsidRPr="005E55B2">
        <w:rPr>
          <w:rFonts w:ascii="ＭＳ ゴシック" w:eastAsia="ＭＳ ゴシック" w:hAnsi="ＭＳ ゴシック" w:cs="Times New Roman" w:hint="eastAsia"/>
          <w:szCs w:val="20"/>
        </w:rPr>
        <w:t>に、「輸出令第１項（１４）」における以下の物品に関する研</w:t>
      </w:r>
      <w:r w:rsidR="000C3799" w:rsidRPr="009B46DD">
        <w:rPr>
          <w:rFonts w:ascii="ＭＳ ゴシック" w:eastAsia="ＭＳ ゴシック" w:hAnsi="ＭＳ ゴシック" w:cs="Times New Roman" w:hint="eastAsia"/>
          <w:szCs w:val="20"/>
        </w:rPr>
        <w:t>究が含まれているかを確認</w:t>
      </w:r>
      <w:r>
        <w:rPr>
          <w:rFonts w:asciiTheme="majorEastAsia" w:eastAsiaTheme="majorEastAsia" w:hAnsiTheme="majorEastAsia" w:cs="Times New Roman" w:hint="eastAsia"/>
          <w:szCs w:val="20"/>
        </w:rPr>
        <w:t>してください</w:t>
      </w:r>
      <w:r w:rsidR="000C3799" w:rsidRPr="009B46DD">
        <w:rPr>
          <w:rFonts w:ascii="ＭＳ ゴシック" w:eastAsia="ＭＳ ゴシック" w:hAnsi="ＭＳ ゴシック" w:cs="Times New Roman" w:hint="eastAsia"/>
          <w:szCs w:val="20"/>
        </w:rPr>
        <w:t>。</w:t>
      </w:r>
    </w:p>
    <w:p w14:paraId="16BF7D80" w14:textId="2169BB8E"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その上で、各項目について「含む」もしくは「含まない」のいずれか該当する方の「□」を「■」と記載</w:t>
      </w:r>
      <w:r w:rsidR="005E55B2">
        <w:rPr>
          <w:rFonts w:asciiTheme="majorEastAsia" w:eastAsiaTheme="majorEastAsia" w:hAnsiTheme="majorEastAsia" w:cs="Times New Roman" w:hint="eastAsia"/>
          <w:szCs w:val="20"/>
        </w:rPr>
        <w:t>してください</w:t>
      </w:r>
      <w:r w:rsidRPr="009B46DD">
        <w:rPr>
          <w:rFonts w:ascii="ＭＳ ゴシック" w:eastAsia="ＭＳ ゴシック" w:hAnsi="ＭＳ ゴシック" w:cs="Times New Roman" w:hint="eastAsia"/>
          <w:szCs w:val="20"/>
        </w:rPr>
        <w:t>。</w:t>
      </w:r>
    </w:p>
    <w:p w14:paraId="4B3E5D1C" w14:textId="190682CB" w:rsidR="000C3799" w:rsidRPr="009B46DD" w:rsidRDefault="000C3799" w:rsidP="000C3799">
      <w:pPr>
        <w:pStyle w:val="ac"/>
        <w:widowControl/>
        <w:numPr>
          <w:ilvl w:val="0"/>
          <w:numId w:val="33"/>
        </w:numPr>
        <w:ind w:leftChars="0"/>
        <w:rPr>
          <w:rFonts w:ascii="ＭＳ ゴシック" w:eastAsia="ＭＳ ゴシック" w:hAnsi="ＭＳ ゴシック" w:cs="Times New Roman"/>
          <w:szCs w:val="20"/>
        </w:rPr>
      </w:pPr>
      <w:r w:rsidRPr="009B46DD">
        <w:rPr>
          <w:rFonts w:ascii="ＭＳ ゴシック" w:eastAsia="ＭＳ ゴシック" w:hAnsi="ＭＳ ゴシック" w:cs="Times New Roman" w:hint="eastAsia"/>
          <w:szCs w:val="20"/>
        </w:rPr>
        <w:t>含む場合には、提案書中の当該物品の設計、製造、使用（</w:t>
      </w:r>
      <w:r w:rsidRPr="009B46DD">
        <w:rPr>
          <w:rFonts w:ascii="ＭＳ ゴシック" w:eastAsia="ＭＳ ゴシック" w:hAnsi="ＭＳ ゴシック" w:cs="Times New Roman"/>
          <w:szCs w:val="20"/>
        </w:rPr>
        <w:t>※）</w:t>
      </w:r>
      <w:r w:rsidRPr="009B46DD">
        <w:rPr>
          <w:rFonts w:ascii="ＭＳ ゴシック" w:eastAsia="ＭＳ ゴシック" w:hAnsi="ＭＳ ゴシック" w:cs="Times New Roman" w:hint="eastAsia"/>
          <w:szCs w:val="20"/>
        </w:rPr>
        <w:t>に関する記載の有無について該当する方の「□」を「■」と記載</w:t>
      </w:r>
      <w:r w:rsidR="005E55B2">
        <w:rPr>
          <w:rFonts w:asciiTheme="majorEastAsia" w:eastAsiaTheme="majorEastAsia" w:hAnsiTheme="majorEastAsia" w:cs="Times New Roman" w:hint="eastAsia"/>
          <w:szCs w:val="20"/>
        </w:rPr>
        <w:t>してください</w:t>
      </w:r>
      <w:r w:rsidRPr="009B46DD">
        <w:rPr>
          <w:rFonts w:ascii="ＭＳ ゴシック" w:eastAsia="ＭＳ ゴシック" w:hAnsi="ＭＳ ゴシック" w:cs="Times New Roman" w:hint="eastAsia"/>
          <w:szCs w:val="20"/>
        </w:rPr>
        <w:t>。</w:t>
      </w:r>
    </w:p>
    <w:p w14:paraId="3286CB32" w14:textId="77777777" w:rsidR="000C3799" w:rsidRDefault="000C3799" w:rsidP="000C3799">
      <w:pPr>
        <w:widowControl/>
        <w:rPr>
          <w:rFonts w:ascii="ＭＳ 明朝" w:eastAsia="ＭＳ 明朝" w:hAnsi="ＭＳ 明朝" w:cs="Times New Roman"/>
          <w:szCs w:val="20"/>
        </w:rPr>
      </w:pPr>
    </w:p>
    <w:p w14:paraId="782E16B3" w14:textId="77777777" w:rsidR="000C3799" w:rsidRPr="009B46DD" w:rsidRDefault="000C3799" w:rsidP="000C3799">
      <w:pPr>
        <w:widowControl/>
        <w:ind w:leftChars="14" w:left="1133" w:hangingChars="552" w:hanging="11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14:paraId="1B29D38E"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14:paraId="2EA5B23F" w14:textId="77777777" w:rsidR="000C3799" w:rsidRPr="009B46DD" w:rsidRDefault="000C3799" w:rsidP="000C379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14:paraId="25B3F58D" w14:textId="77777777" w:rsidR="000C3799" w:rsidRPr="00937E55" w:rsidRDefault="000C3799" w:rsidP="000C3799">
      <w:pPr>
        <w:widowControl/>
        <w:rPr>
          <w:rFonts w:ascii="ＭＳ 明朝" w:eastAsia="ＭＳ 明朝" w:hAnsi="ＭＳ 明朝" w:cs="Times New Roman"/>
          <w:szCs w:val="20"/>
        </w:rPr>
      </w:pPr>
    </w:p>
    <w:p w14:paraId="03DFF3D3" w14:textId="77777777" w:rsidR="000C3799" w:rsidRPr="009B46DD" w:rsidRDefault="000C3799" w:rsidP="000C3799">
      <w:pPr>
        <w:autoSpaceDE w:val="0"/>
        <w:autoSpaceDN w:val="0"/>
        <w:adjustRightInd w:val="0"/>
        <w:ind w:rightChars="200" w:right="420"/>
        <w:rPr>
          <w:rFonts w:ascii="ＭＳ ゴシック" w:eastAsia="ＭＳ ゴシック" w:hAnsi="ＭＳ ゴシック" w:cs="Times New Roman"/>
          <w:kern w:val="0"/>
          <w:szCs w:val="21"/>
        </w:rPr>
      </w:pPr>
      <w:r w:rsidRPr="009B46DD">
        <w:rPr>
          <w:rFonts w:ascii="ＭＳ ゴシック" w:eastAsia="ＭＳ ゴシック" w:hAnsi="ＭＳ ゴシック" w:cs="Times New Roman" w:hint="eastAsia"/>
          <w:szCs w:val="20"/>
        </w:rPr>
        <w:t>輸出令第１項（１４）</w:t>
      </w:r>
      <w:r w:rsidRPr="009B46DD">
        <w:rPr>
          <w:rFonts w:ascii="ＭＳ ゴシック" w:eastAsia="ＭＳ ゴシック" w:hAnsi="ＭＳ ゴシック"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0C3799" w:rsidRPr="00D3106B" w14:paraId="37C3502F" w14:textId="77777777" w:rsidTr="001B265D">
        <w:trPr>
          <w:jc w:val="center"/>
        </w:trPr>
        <w:tc>
          <w:tcPr>
            <w:tcW w:w="794" w:type="dxa"/>
            <w:shd w:val="clear" w:color="auto" w:fill="D9D9D9" w:themeFill="background1" w:themeFillShade="D9"/>
            <w:vAlign w:val="center"/>
          </w:tcPr>
          <w:p w14:paraId="419991B6" w14:textId="77777777" w:rsidR="000C3799" w:rsidRPr="009B46DD" w:rsidRDefault="000C3799" w:rsidP="001B265D">
            <w:pPr>
              <w:autoSpaceDE w:val="0"/>
              <w:autoSpaceDN w:val="0"/>
              <w:adjustRightInd w:val="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項目</w:t>
            </w:r>
          </w:p>
        </w:tc>
        <w:tc>
          <w:tcPr>
            <w:tcW w:w="5669" w:type="dxa"/>
            <w:shd w:val="clear" w:color="auto" w:fill="D9D9D9" w:themeFill="background1" w:themeFillShade="D9"/>
            <w:vAlign w:val="center"/>
          </w:tcPr>
          <w:p w14:paraId="3B77C577" w14:textId="77777777" w:rsidR="000C3799" w:rsidRPr="009B46DD" w:rsidRDefault="000C3799" w:rsidP="001B265D">
            <w:pPr>
              <w:autoSpaceDE w:val="0"/>
              <w:autoSpaceDN w:val="0"/>
              <w:adjustRightInd w:val="0"/>
              <w:ind w:rightChars="200" w:right="42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物品名</w:t>
            </w:r>
          </w:p>
        </w:tc>
        <w:tc>
          <w:tcPr>
            <w:tcW w:w="1587" w:type="dxa"/>
            <w:shd w:val="clear" w:color="auto" w:fill="D9D9D9" w:themeFill="background1" w:themeFillShade="D9"/>
            <w:vAlign w:val="center"/>
          </w:tcPr>
          <w:p w14:paraId="7CDF319B" w14:textId="77777777" w:rsidR="000C3799" w:rsidRPr="009B46DD" w:rsidRDefault="000C3799"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左記物品に関する研究</w:t>
            </w:r>
          </w:p>
        </w:tc>
        <w:tc>
          <w:tcPr>
            <w:tcW w:w="1587" w:type="dxa"/>
            <w:shd w:val="clear" w:color="auto" w:fill="D9D9D9" w:themeFill="background1" w:themeFillShade="D9"/>
          </w:tcPr>
          <w:p w14:paraId="197EFD2C" w14:textId="622A514D" w:rsidR="000C3799" w:rsidRPr="009B46DD" w:rsidRDefault="004713DD" w:rsidP="001B265D">
            <w:pPr>
              <w:autoSpaceDE w:val="0"/>
              <w:autoSpaceDN w:val="0"/>
              <w:adjustRightInd w:val="0"/>
              <w:ind w:rightChars="38" w:right="80"/>
              <w:jc w:val="center"/>
              <w:rPr>
                <w:rFonts w:ascii="ＭＳ Ｐゴシック" w:eastAsia="ＭＳ Ｐゴシック" w:hAnsi="ＭＳ Ｐゴシック" w:cs="Times New Roman"/>
                <w:kern w:val="0"/>
                <w:sz w:val="18"/>
                <w:szCs w:val="24"/>
              </w:rPr>
            </w:pPr>
            <w:r>
              <w:rPr>
                <w:rFonts w:ascii="ＭＳ Ｐゴシック" w:eastAsia="ＭＳ Ｐゴシック" w:hAnsi="ＭＳ Ｐゴシック" w:cs="Times New Roman" w:hint="eastAsia"/>
                <w:kern w:val="0"/>
                <w:sz w:val="18"/>
                <w:szCs w:val="24"/>
              </w:rPr>
              <w:t>提案書中の</w:t>
            </w:r>
            <w:r w:rsidR="000C3799" w:rsidRPr="009B46DD">
              <w:rPr>
                <w:rFonts w:ascii="ＭＳ Ｐゴシック" w:eastAsia="ＭＳ Ｐゴシック" w:hAnsi="ＭＳ Ｐゴシック" w:cs="Times New Roman" w:hint="eastAsia"/>
                <w:kern w:val="0"/>
                <w:sz w:val="18"/>
                <w:szCs w:val="24"/>
              </w:rPr>
              <w:t>左記研究に関する設計、製造、使用に関する記載</w:t>
            </w:r>
          </w:p>
        </w:tc>
      </w:tr>
      <w:tr w:rsidR="000C3799" w14:paraId="0B904E29" w14:textId="77777777" w:rsidTr="001B265D">
        <w:trPr>
          <w:jc w:val="center"/>
        </w:trPr>
        <w:tc>
          <w:tcPr>
            <w:tcW w:w="794" w:type="dxa"/>
            <w:shd w:val="clear" w:color="auto" w:fill="D9D9D9" w:themeFill="background1" w:themeFillShade="D9"/>
          </w:tcPr>
          <w:p w14:paraId="5AE7F4B0" w14:textId="77777777" w:rsidR="000C3799" w:rsidRPr="009B46DD" w:rsidRDefault="000C3799" w:rsidP="001B265D">
            <w:pPr>
              <w:autoSpaceDE w:val="0"/>
              <w:autoSpaceDN w:val="0"/>
              <w:adjustRightInd w:val="0"/>
              <w:ind w:rightChars="-13" w:right="-27"/>
              <w:jc w:val="left"/>
              <w:rPr>
                <w:rFonts w:ascii="ＭＳ Ｐゴシック" w:eastAsia="ＭＳ Ｐゴシック" w:hAnsi="ＭＳ Ｐゴシック" w:cs="Times New Roman"/>
                <w:kern w:val="0"/>
                <w:sz w:val="18"/>
                <w:szCs w:val="24"/>
              </w:rPr>
            </w:pPr>
            <w:r w:rsidRPr="009B46DD">
              <w:rPr>
                <w:rFonts w:ascii="ＭＳ Ｐゴシック" w:eastAsia="ＭＳ Ｐゴシック" w:hAnsi="ＭＳ Ｐゴシック" w:cs="Times New Roman" w:hint="eastAsia"/>
                <w:kern w:val="0"/>
                <w:sz w:val="18"/>
                <w:szCs w:val="24"/>
              </w:rPr>
              <w:t>－</w:t>
            </w:r>
          </w:p>
        </w:tc>
        <w:tc>
          <w:tcPr>
            <w:tcW w:w="5669" w:type="dxa"/>
          </w:tcPr>
          <w:p w14:paraId="0FA2E712"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77875CED"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1F04E3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生体高分子：以下のいずれかに該当するものをいう。</w:t>
            </w:r>
          </w:p>
          <w:p w14:paraId="199AE1B5"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イ　酵素</w:t>
            </w:r>
          </w:p>
          <w:p w14:paraId="65D1A0C9"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ロ　モノクロナール抗体、ポリクロナール抗体、抗イディオタイプ抗体</w:t>
            </w:r>
          </w:p>
          <w:p w14:paraId="36123C86"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ハ　レセプター</w:t>
            </w:r>
          </w:p>
          <w:p w14:paraId="74A8C408"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756191"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 xml:space="preserve">生体触媒：生体化合物のうち特定の物質に結合し、分解を促進するものであって､人為的な選択又は遺伝子操作を経て生産されたものをいう｡ </w:t>
            </w:r>
          </w:p>
          <w:p w14:paraId="772CB87C"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p>
          <w:p w14:paraId="09AE71D3" w14:textId="77777777" w:rsidR="000C3799" w:rsidRPr="009B46DD" w:rsidRDefault="000C3799" w:rsidP="001B265D">
            <w:pPr>
              <w:autoSpaceDE w:val="0"/>
              <w:autoSpaceDN w:val="0"/>
              <w:adjustRightInd w:val="0"/>
              <w:ind w:rightChars="54" w:right="113"/>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ベクター：遺伝物質を親細胞に組み込む媒介体をいう。</w:t>
            </w:r>
          </w:p>
        </w:tc>
        <w:tc>
          <w:tcPr>
            <w:tcW w:w="1587" w:type="dxa"/>
          </w:tcPr>
          <w:p w14:paraId="04515A0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□含む</w:t>
            </w:r>
          </w:p>
          <w:p w14:paraId="3FF7CF74"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（→右欄もチェックする）</w:t>
            </w:r>
          </w:p>
          <w:p w14:paraId="20DE7A39"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12039176"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□含まない</w:t>
            </w:r>
          </w:p>
        </w:tc>
        <w:tc>
          <w:tcPr>
            <w:tcW w:w="1587" w:type="dxa"/>
          </w:tcPr>
          <w:p w14:paraId="2DF00A8D"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□記載有</w:t>
            </w:r>
          </w:p>
          <w:p w14:paraId="6CD17CE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r w:rsidRPr="009B46DD">
              <w:rPr>
                <w:rFonts w:ascii="ＭＳ Ｐ明朝" w:eastAsia="ＭＳ Ｐ明朝" w:hAnsi="ＭＳ Ｐ明朝" w:cs="Times New Roman" w:hint="eastAsia"/>
                <w:kern w:val="0"/>
                <w:sz w:val="18"/>
                <w:szCs w:val="24"/>
              </w:rPr>
              <w:t>（→記載されている項目番号；</w:t>
            </w:r>
            <w:r w:rsidRPr="009B46DD">
              <w:rPr>
                <w:rFonts w:ascii="ＭＳ Ｐ明朝" w:eastAsia="ＭＳ Ｐ明朝" w:hAnsi="ＭＳ Ｐ明朝" w:cs="Times New Roman" w:hint="eastAsia"/>
                <w:kern w:val="0"/>
                <w:sz w:val="18"/>
                <w:szCs w:val="24"/>
                <w:u w:val="single"/>
              </w:rPr>
              <w:t xml:space="preserve">　　　</w:t>
            </w:r>
            <w:r w:rsidRPr="009B46DD">
              <w:rPr>
                <w:rFonts w:ascii="ＭＳ Ｐ明朝" w:eastAsia="ＭＳ Ｐ明朝" w:hAnsi="ＭＳ Ｐ明朝" w:cs="Times New Roman" w:hint="eastAsia"/>
                <w:kern w:val="0"/>
                <w:sz w:val="18"/>
                <w:szCs w:val="24"/>
              </w:rPr>
              <w:t>）</w:t>
            </w:r>
          </w:p>
          <w:p w14:paraId="3BB217F7"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3A4E3B6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b/>
                <w:kern w:val="0"/>
                <w:sz w:val="18"/>
                <w:szCs w:val="24"/>
              </w:rPr>
            </w:pPr>
            <w:r w:rsidRPr="009B46DD">
              <w:rPr>
                <w:rFonts w:ascii="ＭＳ Ｐ明朝" w:eastAsia="ＭＳ Ｐ明朝" w:hAnsi="ＭＳ Ｐ明朝" w:cs="Times New Roman" w:hint="eastAsia"/>
                <w:b/>
                <w:kern w:val="0"/>
                <w:sz w:val="18"/>
                <w:szCs w:val="24"/>
              </w:rPr>
              <w:t>□記載無</w:t>
            </w:r>
          </w:p>
          <w:p w14:paraId="664A45CB"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p w14:paraId="4A64795A" w14:textId="77777777" w:rsidR="000C3799" w:rsidRPr="009B46DD" w:rsidRDefault="000C3799" w:rsidP="001B265D">
            <w:pPr>
              <w:autoSpaceDE w:val="0"/>
              <w:autoSpaceDN w:val="0"/>
              <w:adjustRightInd w:val="0"/>
              <w:ind w:rightChars="38" w:right="80"/>
              <w:jc w:val="left"/>
              <w:rPr>
                <w:rFonts w:ascii="ＭＳ Ｐ明朝" w:eastAsia="ＭＳ Ｐ明朝" w:hAnsi="ＭＳ Ｐ明朝" w:cs="Times New Roman"/>
                <w:kern w:val="0"/>
                <w:sz w:val="18"/>
                <w:szCs w:val="24"/>
              </w:rPr>
            </w:pPr>
          </w:p>
        </w:tc>
      </w:tr>
    </w:tbl>
    <w:p w14:paraId="3A1333EA" w14:textId="2E2CD0D2" w:rsidR="000C3799" w:rsidRPr="009B46DD" w:rsidRDefault="0000011C" w:rsidP="000C379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sidR="000C3799" w:rsidRPr="009B46DD">
        <w:rPr>
          <w:rFonts w:ascii="ＭＳ ゴシック" w:eastAsia="ＭＳ ゴシック" w:hAnsi="ＭＳ ゴシック" w:cs="Times New Roman" w:hint="eastAsia"/>
          <w:kern w:val="0"/>
          <w:sz w:val="20"/>
          <w:szCs w:val="20"/>
        </w:rPr>
        <w:t>物品の詳細等については、経済産業省HPの安全保障貿易管理（</w:t>
      </w:r>
      <w:r w:rsidR="000C3799" w:rsidRPr="009B46DD">
        <w:rPr>
          <w:rFonts w:ascii="ＭＳ ゴシック" w:eastAsia="ＭＳ ゴシック" w:hAnsi="ＭＳ ゴシック"/>
          <w:sz w:val="20"/>
          <w:szCs w:val="20"/>
        </w:rPr>
        <w:t>http</w:t>
      </w:r>
      <w:r w:rsidR="00BF1493">
        <w:rPr>
          <w:rFonts w:ascii="ＭＳ ゴシック" w:eastAsia="ＭＳ ゴシック" w:hAnsi="ＭＳ ゴシック" w:hint="eastAsia"/>
          <w:sz w:val="20"/>
          <w:szCs w:val="20"/>
        </w:rPr>
        <w:t>s</w:t>
      </w:r>
      <w:r w:rsidR="000C3799" w:rsidRPr="009B46DD">
        <w:rPr>
          <w:rFonts w:ascii="ＭＳ ゴシック" w:eastAsia="ＭＳ ゴシック" w:hAnsi="ＭＳ ゴシック"/>
          <w:sz w:val="20"/>
          <w:szCs w:val="20"/>
        </w:rPr>
        <w:t>://www.meti.go.jp/policy/anpo/</w:t>
      </w:r>
      <w:r w:rsidR="000C3799" w:rsidRPr="009B46DD">
        <w:rPr>
          <w:rFonts w:ascii="ＭＳ ゴシック" w:eastAsia="ＭＳ ゴシック" w:hAnsi="ＭＳ ゴシック" w:cs="Times New Roman" w:hint="eastAsia"/>
          <w:kern w:val="0"/>
          <w:sz w:val="20"/>
          <w:szCs w:val="20"/>
        </w:rPr>
        <w:t>）を参照すること。</w:t>
      </w:r>
    </w:p>
    <w:p w14:paraId="6C5BB45F" w14:textId="77777777" w:rsidR="000C3799" w:rsidRDefault="000C3799" w:rsidP="000C3799">
      <w:pPr>
        <w:jc w:val="left"/>
        <w:rPr>
          <w:rFonts w:asciiTheme="majorEastAsia" w:eastAsia="ＭＳ 明朝" w:hAnsiTheme="majorEastAsia"/>
          <w:sz w:val="24"/>
          <w:szCs w:val="24"/>
        </w:rPr>
      </w:pPr>
    </w:p>
    <w:p w14:paraId="2404FF68" w14:textId="152ED3C6" w:rsidR="009B46DD" w:rsidRDefault="009B46DD">
      <w:pPr>
        <w:widowControl/>
        <w:jc w:val="left"/>
        <w:rPr>
          <w:rFonts w:asciiTheme="minorEastAsia" w:hAnsiTheme="minorEastAsia" w:cs="Times New Roman"/>
          <w:szCs w:val="20"/>
        </w:rPr>
      </w:pPr>
      <w:r>
        <w:rPr>
          <w:rFonts w:asciiTheme="minorEastAsia" w:hAnsiTheme="minorEastAsia" w:cs="Times New Roman"/>
          <w:szCs w:val="20"/>
        </w:rPr>
        <w:br w:type="page"/>
      </w:r>
    </w:p>
    <w:p w14:paraId="6EC7086D" w14:textId="4F649C2E" w:rsidR="000C3799" w:rsidRPr="005E55B2" w:rsidRDefault="000C3799" w:rsidP="000C3799">
      <w:pPr>
        <w:widowControl/>
        <w:rPr>
          <w:rFonts w:ascii="ＭＳ ゴシック" w:eastAsia="ＭＳ ゴシック" w:hAnsi="ＭＳ ゴシック" w:cs="Times New Roman"/>
          <w:b/>
          <w:szCs w:val="20"/>
        </w:rPr>
      </w:pPr>
      <w:r w:rsidRPr="005E55B2">
        <w:rPr>
          <w:rFonts w:ascii="ＭＳ ゴシック" w:eastAsia="ＭＳ ゴシック" w:hAnsi="ＭＳ ゴシック" w:cs="Times New Roman" w:hint="eastAsia"/>
          <w:b/>
          <w:szCs w:val="20"/>
        </w:rPr>
        <w:lastRenderedPageBreak/>
        <w:t>４）その他の技術について</w:t>
      </w:r>
    </w:p>
    <w:p w14:paraId="63EE0F63" w14:textId="0FFCDF4F" w:rsidR="000C3799" w:rsidRPr="00B66464" w:rsidRDefault="005E55B2" w:rsidP="0000011C">
      <w:pPr>
        <w:pStyle w:val="ac"/>
        <w:widowControl/>
        <w:numPr>
          <w:ilvl w:val="0"/>
          <w:numId w:val="33"/>
        </w:numPr>
        <w:ind w:leftChars="0"/>
        <w:rPr>
          <w:rFonts w:ascii="ＭＳ ゴシック" w:eastAsia="ＭＳ ゴシック" w:hAnsi="ＭＳ ゴシック" w:cs="Times New Roman"/>
          <w:szCs w:val="20"/>
        </w:rPr>
      </w:pPr>
      <w:r w:rsidRPr="005E55B2">
        <w:rPr>
          <w:rFonts w:asciiTheme="majorEastAsia" w:eastAsiaTheme="majorEastAsia" w:hAnsiTheme="majorEastAsia" w:cs="Times New Roman" w:hint="eastAsia"/>
          <w:szCs w:val="20"/>
        </w:rPr>
        <w:t>共同研究提案書Joint Case for Support</w:t>
      </w:r>
      <w:r w:rsidR="000C3799" w:rsidRPr="005E55B2">
        <w:rPr>
          <w:rFonts w:ascii="ＭＳ ゴシック" w:eastAsia="ＭＳ ゴシック" w:hAnsi="ＭＳ ゴシック" w:cs="Times New Roman" w:hint="eastAsia"/>
          <w:szCs w:val="20"/>
        </w:rPr>
        <w:t>に、外国為替令別表（前述の１）～３）で確認</w:t>
      </w:r>
      <w:r w:rsidR="000C3799" w:rsidRPr="00B66464">
        <w:rPr>
          <w:rFonts w:ascii="ＭＳ ゴシック" w:eastAsia="ＭＳ ゴシック" w:hAnsi="ＭＳ ゴシック" w:cs="Times New Roman" w:hint="eastAsia"/>
          <w:szCs w:val="20"/>
        </w:rPr>
        <w:t>した項目と、第１６項を除く。）に該当するような技術（※）に関する記載があるかを確認</w:t>
      </w:r>
      <w:r w:rsidR="0000011C" w:rsidRPr="00B66464">
        <w:rPr>
          <w:rFonts w:ascii="ＭＳ ゴシック" w:eastAsia="ＭＳ ゴシック" w:hAnsi="ＭＳ ゴシック" w:cs="Times New Roman" w:hint="eastAsia"/>
          <w:szCs w:val="20"/>
        </w:rPr>
        <w:t>し、該当する方の「□」を「■」と記載</w:t>
      </w:r>
      <w:r>
        <w:rPr>
          <w:rFonts w:asciiTheme="majorEastAsia" w:eastAsiaTheme="majorEastAsia" w:hAnsiTheme="majorEastAsia" w:cs="Times New Roman" w:hint="eastAsia"/>
          <w:szCs w:val="20"/>
        </w:rPr>
        <w:t>してください</w:t>
      </w:r>
      <w:r w:rsidR="000C3799" w:rsidRPr="00B66464">
        <w:rPr>
          <w:rFonts w:ascii="ＭＳ ゴシック" w:eastAsia="ＭＳ ゴシック" w:hAnsi="ＭＳ ゴシック" w:cs="Times New Roman" w:hint="eastAsia"/>
          <w:szCs w:val="20"/>
        </w:rPr>
        <w:t>。</w:t>
      </w:r>
    </w:p>
    <w:p w14:paraId="244F72F5" w14:textId="328AA7AB" w:rsidR="000C3799" w:rsidRPr="005E55B2" w:rsidRDefault="000C3799" w:rsidP="000C3799">
      <w:pPr>
        <w:pStyle w:val="ac"/>
        <w:widowControl/>
        <w:numPr>
          <w:ilvl w:val="0"/>
          <w:numId w:val="33"/>
        </w:numPr>
        <w:ind w:leftChars="0"/>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記載がある場合には、その該当箇所、該当していると考えられる理由、技術の内容等、該当する外</w:t>
      </w:r>
      <w:r w:rsidRPr="005E55B2">
        <w:rPr>
          <w:rFonts w:ascii="ＭＳ ゴシック" w:eastAsia="ＭＳ ゴシック" w:hAnsi="ＭＳ ゴシック" w:cs="Times New Roman" w:hint="eastAsia"/>
          <w:szCs w:val="20"/>
        </w:rPr>
        <w:t>国為替令別表の項番・項目、</w:t>
      </w:r>
      <w:r w:rsidR="0000011C" w:rsidRPr="005E55B2">
        <w:rPr>
          <w:rFonts w:ascii="ＭＳ ゴシック" w:eastAsia="ＭＳ ゴシック" w:hAnsi="ＭＳ ゴシック" w:cs="Times New Roman" w:hint="eastAsia"/>
          <w:szCs w:val="20"/>
        </w:rPr>
        <w:t>該当する</w:t>
      </w:r>
      <w:r w:rsidRPr="005E55B2">
        <w:rPr>
          <w:rFonts w:ascii="ＭＳ ゴシック" w:eastAsia="ＭＳ ゴシック" w:hAnsi="ＭＳ ゴシック" w:cs="Times New Roman" w:hint="eastAsia"/>
          <w:szCs w:val="20"/>
        </w:rPr>
        <w:t>貨物等省令の項番・項目を記載</w:t>
      </w:r>
      <w:r w:rsidR="005E55B2" w:rsidRPr="005E55B2">
        <w:rPr>
          <w:rFonts w:asciiTheme="majorEastAsia" w:eastAsiaTheme="majorEastAsia" w:hAnsiTheme="majorEastAsia" w:cs="Times New Roman" w:hint="eastAsia"/>
          <w:szCs w:val="20"/>
        </w:rPr>
        <w:t>してください</w:t>
      </w:r>
      <w:r w:rsidRPr="005E55B2">
        <w:rPr>
          <w:rFonts w:ascii="ＭＳ ゴシック" w:eastAsia="ＭＳ ゴシック" w:hAnsi="ＭＳ ゴシック" w:cs="Times New Roman" w:hint="eastAsia"/>
          <w:szCs w:val="20"/>
        </w:rPr>
        <w:t>。</w:t>
      </w:r>
    </w:p>
    <w:p w14:paraId="1324F4E0" w14:textId="51D23131" w:rsidR="000C3799" w:rsidRPr="005E55B2" w:rsidRDefault="000C3799" w:rsidP="000C3799">
      <w:pPr>
        <w:widowControl/>
        <w:rPr>
          <w:rFonts w:ascii="ＭＳ Ｐゴシック" w:eastAsia="ＭＳ Ｐゴシック" w:hAnsi="ＭＳ Ｐゴシック" w:cs="Times New Roman"/>
          <w:sz w:val="20"/>
          <w:szCs w:val="18"/>
        </w:rPr>
      </w:pPr>
    </w:p>
    <w:p w14:paraId="07B60E87" w14:textId="423E62F7" w:rsidR="005E55B2" w:rsidRPr="005E55B2" w:rsidRDefault="005E55B2" w:rsidP="005E55B2">
      <w:pPr>
        <w:widowControl/>
        <w:jc w:val="left"/>
        <w:rPr>
          <w:rFonts w:ascii="ＭＳ Ｐ明朝" w:eastAsia="ＭＳ Ｐ明朝" w:hAnsi="ＭＳ Ｐ明朝" w:cs="Times New Roman"/>
          <w:sz w:val="20"/>
          <w:szCs w:val="20"/>
        </w:rPr>
      </w:pPr>
      <w:r w:rsidRPr="005E55B2">
        <w:rPr>
          <w:rFonts w:ascii="ＭＳ Ｐ明朝" w:eastAsia="ＭＳ Ｐ明朝" w:hAnsi="ＭＳ Ｐ明朝" w:cs="Times New Roman" w:hint="eastAsia"/>
          <w:kern w:val="0"/>
          <w:sz w:val="20"/>
          <w:szCs w:val="20"/>
        </w:rPr>
        <w:t>※外国為替令別表の詳細（貨物・技術のマトリクス表を参照）については、経済産業省HPから確認してください。（</w:t>
      </w:r>
      <w:hyperlink r:id="rId10" w:history="1">
        <w:r w:rsidRPr="005E55B2">
          <w:rPr>
            <w:rStyle w:val="af2"/>
            <w:rFonts w:ascii="ＭＳ Ｐ明朝" w:eastAsia="ＭＳ Ｐ明朝" w:hAnsi="ＭＳ Ｐ明朝" w:cs="Times New Roman"/>
            <w:sz w:val="20"/>
            <w:szCs w:val="20"/>
          </w:rPr>
          <w:t>https://www.meti.go.jp/policy/anpo/matrix_intro.html</w:t>
        </w:r>
      </w:hyperlink>
      <w:r w:rsidRPr="005E55B2">
        <w:rPr>
          <w:rFonts w:ascii="ＭＳ Ｐ明朝" w:eastAsia="ＭＳ Ｐ明朝" w:hAnsi="ＭＳ Ｐ明朝" w:cs="Times New Roman" w:hint="eastAsia"/>
          <w:sz w:val="20"/>
          <w:szCs w:val="20"/>
        </w:rPr>
        <w:t>）</w:t>
      </w:r>
    </w:p>
    <w:p w14:paraId="43644076" w14:textId="77777777" w:rsidR="005E55B2" w:rsidRPr="00B66464" w:rsidRDefault="005E55B2" w:rsidP="000C3799">
      <w:pPr>
        <w:widowControl/>
        <w:rPr>
          <w:rFonts w:ascii="ＭＳ ゴシック" w:eastAsia="ＭＳ ゴシック" w:hAnsi="ＭＳ ゴシック" w:cs="Times New Roman"/>
          <w:szCs w:val="20"/>
        </w:rPr>
      </w:pPr>
    </w:p>
    <w:p w14:paraId="00463CB8" w14:textId="51CC9478" w:rsidR="000C3799" w:rsidRPr="00B66464" w:rsidRDefault="000C3799" w:rsidP="000C3799">
      <w:pPr>
        <w:widowControl/>
        <w:ind w:leftChars="14" w:left="1133" w:hangingChars="552" w:hanging="11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※技術とは：貨物の設計、製造又は使用に必要な特定の情報を指す。</w:t>
      </w:r>
    </w:p>
    <w:p w14:paraId="5B467854" w14:textId="219418FE"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設計</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一連の</w:t>
      </w:r>
      <w:r w:rsidRPr="00B66464">
        <w:rPr>
          <w:rFonts w:ascii="ＭＳ Ｐ明朝" w:eastAsia="ＭＳ Ｐ明朝" w:hAnsi="ＭＳ Ｐ明朝" w:cs="Times New Roman"/>
          <w:sz w:val="20"/>
          <w:szCs w:val="20"/>
        </w:rPr>
        <w:t>製造過程の前段階のすべての</w:t>
      </w:r>
      <w:r w:rsidRPr="00B66464">
        <w:rPr>
          <w:rFonts w:ascii="ＭＳ Ｐ明朝" w:eastAsia="ＭＳ Ｐ明朝" w:hAnsi="ＭＳ Ｐ明朝" w:cs="Times New Roman" w:hint="eastAsia"/>
          <w:sz w:val="20"/>
          <w:szCs w:val="20"/>
        </w:rPr>
        <w:t>段階</w:t>
      </w:r>
      <w:r w:rsidRPr="00B66464">
        <w:rPr>
          <w:rFonts w:ascii="ＭＳ Ｐ明朝" w:eastAsia="ＭＳ Ｐ明朝" w:hAnsi="ＭＳ Ｐ明朝" w:cs="Times New Roman"/>
          <w:sz w:val="20"/>
          <w:szCs w:val="20"/>
        </w:rPr>
        <w:t>（</w:t>
      </w:r>
      <w:r w:rsidRPr="00B66464">
        <w:rPr>
          <w:rFonts w:ascii="ＭＳ Ｐ明朝" w:eastAsia="ＭＳ Ｐ明朝" w:hAnsi="ＭＳ Ｐ明朝" w:cs="Times New Roman" w:hint="eastAsia"/>
          <w:sz w:val="20"/>
          <w:szCs w:val="20"/>
        </w:rPr>
        <w:t>設計研究</w:t>
      </w:r>
      <w:r w:rsidRPr="00B66464">
        <w:rPr>
          <w:rFonts w:ascii="ＭＳ Ｐ明朝" w:eastAsia="ＭＳ Ｐ明朝" w:hAnsi="ＭＳ Ｐ明朝" w:cs="Times New Roman"/>
          <w:sz w:val="20"/>
          <w:szCs w:val="20"/>
        </w:rPr>
        <w:t>、設計解析、設計概念、プロトタイプの製作及び</w:t>
      </w:r>
      <w:r w:rsidRPr="00B66464">
        <w:rPr>
          <w:rFonts w:ascii="ＭＳ Ｐ明朝" w:eastAsia="ＭＳ Ｐ明朝" w:hAnsi="ＭＳ Ｐ明朝" w:cs="Times New Roman" w:hint="eastAsia"/>
          <w:sz w:val="20"/>
          <w:szCs w:val="20"/>
        </w:rPr>
        <w:t>試験、</w:t>
      </w:r>
      <w:r w:rsidRPr="00B66464">
        <w:rPr>
          <w:rFonts w:ascii="ＭＳ Ｐ明朝" w:eastAsia="ＭＳ Ｐ明朝" w:hAnsi="ＭＳ Ｐ明朝" w:cs="Times New Roman"/>
          <w:sz w:val="20"/>
          <w:szCs w:val="20"/>
        </w:rPr>
        <w:t>パイロット</w:t>
      </w:r>
      <w:r w:rsidRPr="00B66464">
        <w:rPr>
          <w:rFonts w:ascii="ＭＳ Ｐ明朝" w:eastAsia="ＭＳ Ｐ明朝" w:hAnsi="ＭＳ Ｐ明朝" w:cs="Times New Roman" w:hint="eastAsia"/>
          <w:sz w:val="20"/>
          <w:szCs w:val="20"/>
        </w:rPr>
        <w:t>生産計画</w:t>
      </w:r>
      <w:r w:rsidRPr="00B66464">
        <w:rPr>
          <w:rFonts w:ascii="ＭＳ Ｐ明朝" w:eastAsia="ＭＳ Ｐ明朝" w:hAnsi="ＭＳ Ｐ明朝" w:cs="Times New Roman"/>
          <w:sz w:val="20"/>
          <w:szCs w:val="20"/>
        </w:rPr>
        <w:t>、設計データ、設計データを製品に変化させる過程、外観設計、総合設計、</w:t>
      </w:r>
      <w:r w:rsidRPr="00B66464">
        <w:rPr>
          <w:rFonts w:ascii="ＭＳ Ｐ明朝" w:eastAsia="ＭＳ Ｐ明朝" w:hAnsi="ＭＳ Ｐ明朝" w:cs="Times New Roman" w:hint="eastAsia"/>
          <w:sz w:val="20"/>
          <w:szCs w:val="20"/>
        </w:rPr>
        <w:t>レイアウト</w:t>
      </w:r>
      <w:r w:rsidRPr="00B66464">
        <w:rPr>
          <w:rFonts w:ascii="ＭＳ Ｐ明朝" w:eastAsia="ＭＳ Ｐ明朝" w:hAnsi="ＭＳ Ｐ明朝" w:cs="Times New Roman"/>
          <w:sz w:val="20"/>
          <w:szCs w:val="20"/>
        </w:rPr>
        <w:t>等）</w:t>
      </w:r>
    </w:p>
    <w:p w14:paraId="39831FBC"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sz w:val="20"/>
          <w:szCs w:val="20"/>
        </w:rPr>
        <w:t>製造</w:t>
      </w:r>
      <w:r w:rsidRPr="00B66464">
        <w:rPr>
          <w:rFonts w:ascii="ＭＳ Ｐ明朝" w:eastAsia="ＭＳ Ｐ明朝" w:hAnsi="ＭＳ Ｐ明朝" w:cs="Times New Roman" w:hint="eastAsia"/>
          <w:sz w:val="20"/>
          <w:szCs w:val="20"/>
        </w:rPr>
        <w:t>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すべての</w:t>
      </w:r>
      <w:r w:rsidRPr="00B66464">
        <w:rPr>
          <w:rFonts w:ascii="ＭＳ Ｐ明朝" w:eastAsia="ＭＳ Ｐ明朝" w:hAnsi="ＭＳ Ｐ明朝" w:cs="Times New Roman"/>
          <w:sz w:val="20"/>
          <w:szCs w:val="20"/>
        </w:rPr>
        <w:t>製造過程（建設、生産エンジニアリング、製品化、統合、組</w:t>
      </w:r>
      <w:r w:rsidRPr="00B66464">
        <w:rPr>
          <w:rFonts w:ascii="ＭＳ Ｐ明朝" w:eastAsia="ＭＳ Ｐ明朝" w:hAnsi="ＭＳ Ｐ明朝" w:cs="Times New Roman" w:hint="eastAsia"/>
          <w:sz w:val="20"/>
          <w:szCs w:val="20"/>
        </w:rPr>
        <w:t>立/アセンブリ、検査</w:t>
      </w:r>
      <w:r w:rsidRPr="00B66464">
        <w:rPr>
          <w:rFonts w:ascii="ＭＳ Ｐ明朝" w:eastAsia="ＭＳ Ｐ明朝" w:hAnsi="ＭＳ Ｐ明朝" w:cs="Times New Roman"/>
          <w:sz w:val="20"/>
          <w:szCs w:val="20"/>
        </w:rPr>
        <w:t>、試験、</w:t>
      </w:r>
      <w:r w:rsidRPr="00B66464">
        <w:rPr>
          <w:rFonts w:ascii="ＭＳ Ｐ明朝" w:eastAsia="ＭＳ Ｐ明朝" w:hAnsi="ＭＳ Ｐ明朝" w:cs="Times New Roman" w:hint="eastAsia"/>
          <w:sz w:val="20"/>
          <w:szCs w:val="20"/>
        </w:rPr>
        <w:t>品質保証</w:t>
      </w:r>
      <w:r w:rsidRPr="00B66464">
        <w:rPr>
          <w:rFonts w:ascii="ＭＳ Ｐ明朝" w:eastAsia="ＭＳ Ｐ明朝" w:hAnsi="ＭＳ Ｐ明朝" w:cs="Times New Roman"/>
          <w:sz w:val="20"/>
          <w:szCs w:val="20"/>
        </w:rPr>
        <w:t>等</w:t>
      </w:r>
      <w:r w:rsidRPr="00B66464">
        <w:rPr>
          <w:rFonts w:ascii="ＭＳ Ｐ明朝" w:eastAsia="ＭＳ Ｐ明朝" w:hAnsi="ＭＳ Ｐ明朝" w:cs="Times New Roman" w:hint="eastAsia"/>
          <w:sz w:val="20"/>
          <w:szCs w:val="20"/>
        </w:rPr>
        <w:t>）</w:t>
      </w:r>
    </w:p>
    <w:p w14:paraId="76653461" w14:textId="77777777" w:rsidR="000C3799" w:rsidRPr="00B66464" w:rsidRDefault="000C3799" w:rsidP="000C3799">
      <w:pPr>
        <w:widowControl/>
        <w:ind w:leftChars="114" w:left="1143" w:hangingChars="452" w:hanging="904"/>
        <w:rPr>
          <w:rFonts w:ascii="ＭＳ Ｐ明朝" w:eastAsia="ＭＳ Ｐ明朝" w:hAnsi="ＭＳ Ｐ明朝" w:cs="Times New Roman"/>
          <w:sz w:val="20"/>
          <w:szCs w:val="20"/>
        </w:rPr>
      </w:pPr>
      <w:r w:rsidRPr="00B66464">
        <w:rPr>
          <w:rFonts w:ascii="ＭＳ Ｐ明朝" w:eastAsia="ＭＳ Ｐ明朝" w:hAnsi="ＭＳ Ｐ明朝" w:cs="Times New Roman" w:hint="eastAsia"/>
          <w:sz w:val="20"/>
          <w:szCs w:val="20"/>
        </w:rPr>
        <w:t>使用とは：</w:t>
      </w:r>
      <w:r w:rsidRPr="00B66464">
        <w:rPr>
          <w:rFonts w:ascii="ＭＳ Ｐ明朝" w:eastAsia="ＭＳ Ｐ明朝" w:hAnsi="ＭＳ Ｐ明朝" w:cs="Times New Roman"/>
          <w:sz w:val="20"/>
          <w:szCs w:val="20"/>
        </w:rPr>
        <w:tab/>
      </w:r>
      <w:r w:rsidRPr="00B66464">
        <w:rPr>
          <w:rFonts w:ascii="ＭＳ Ｐ明朝" w:eastAsia="ＭＳ Ｐ明朝" w:hAnsi="ＭＳ Ｐ明朝" w:cs="Times New Roman" w:hint="eastAsia"/>
          <w:sz w:val="20"/>
          <w:szCs w:val="20"/>
        </w:rPr>
        <w:t>設計、製造以外の段階（操作、据付、保守（点検）、修理、オーバーホール、分解修理等）</w:t>
      </w:r>
    </w:p>
    <w:p w14:paraId="330DA12E" w14:textId="77777777" w:rsidR="0000011C" w:rsidRPr="00B66464" w:rsidRDefault="0000011C" w:rsidP="000C3799">
      <w:pPr>
        <w:widowControl/>
        <w:rPr>
          <w:rFonts w:ascii="ＭＳ ゴシック" w:eastAsia="ＭＳ ゴシック" w:hAnsi="ＭＳ ゴシック" w:cs="Times New Roman"/>
          <w:szCs w:val="20"/>
        </w:rPr>
      </w:pPr>
    </w:p>
    <w:p w14:paraId="562473CD" w14:textId="77777777" w:rsidR="0000011C" w:rsidRPr="00B66464" w:rsidRDefault="0000011C" w:rsidP="000C3799">
      <w:pPr>
        <w:widowControl/>
        <w:rPr>
          <w:rFonts w:ascii="ＭＳ ゴシック" w:eastAsia="ＭＳ ゴシック" w:hAnsi="ＭＳ ゴシック" w:cs="Times New Roman"/>
          <w:szCs w:val="20"/>
        </w:rPr>
      </w:pPr>
    </w:p>
    <w:p w14:paraId="3766FA3C" w14:textId="2567B80E"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提案書類について：</w:t>
      </w:r>
    </w:p>
    <w:tbl>
      <w:tblPr>
        <w:tblStyle w:val="a7"/>
        <w:tblW w:w="9638" w:type="dxa"/>
        <w:tblLook w:val="04A0" w:firstRow="1" w:lastRow="0" w:firstColumn="1" w:lastColumn="0" w:noHBand="0" w:noVBand="1"/>
      </w:tblPr>
      <w:tblGrid>
        <w:gridCol w:w="7087"/>
        <w:gridCol w:w="2551"/>
      </w:tblGrid>
      <w:tr w:rsidR="0000011C" w14:paraId="3E51DE40" w14:textId="77777777" w:rsidTr="0000011C">
        <w:tc>
          <w:tcPr>
            <w:tcW w:w="7087" w:type="dxa"/>
            <w:shd w:val="clear" w:color="auto" w:fill="D9D9D9" w:themeFill="background1" w:themeFillShade="D9"/>
            <w:vAlign w:val="center"/>
          </w:tcPr>
          <w:p w14:paraId="2B549539" w14:textId="5D5D0F65" w:rsidR="0000011C" w:rsidRPr="00B66464" w:rsidRDefault="0000011C" w:rsidP="0000011C">
            <w:pPr>
              <w:widowControl/>
              <w:rPr>
                <w:rFonts w:ascii="ＭＳ Ｐゴシック" w:eastAsia="ＭＳ Ｐゴシック" w:hAnsi="ＭＳ Ｐゴシック" w:cs="Times New Roman"/>
                <w:szCs w:val="20"/>
              </w:rPr>
            </w:pPr>
            <w:r w:rsidRPr="00B66464">
              <w:rPr>
                <w:rFonts w:ascii="ＭＳ Ｐゴシック" w:eastAsia="ＭＳ Ｐゴシック" w:hAnsi="ＭＳ Ｐゴシック" w:cs="Times New Roman" w:hint="eastAsia"/>
                <w:b/>
                <w:sz w:val="20"/>
                <w:szCs w:val="20"/>
              </w:rPr>
              <w:t>研究開発提案書中に</w:t>
            </w:r>
            <w:r w:rsidRPr="005E55B2">
              <w:rPr>
                <w:rFonts w:ascii="ＭＳ Ｐゴシック" w:eastAsia="ＭＳ Ｐゴシック" w:hAnsi="ＭＳ Ｐゴシック" w:cs="Times New Roman" w:hint="eastAsia"/>
                <w:b/>
                <w:sz w:val="20"/>
                <w:szCs w:val="20"/>
              </w:rPr>
              <w:t>、外国為替令別表</w:t>
            </w:r>
            <w:r w:rsidRPr="005E55B2">
              <w:rPr>
                <w:rFonts w:ascii="ＭＳ Ｐゴシック" w:eastAsia="ＭＳ Ｐゴシック" w:hAnsi="ＭＳ Ｐゴシック" w:cs="Times New Roman" w:hint="eastAsia"/>
                <w:sz w:val="20"/>
                <w:szCs w:val="20"/>
              </w:rPr>
              <w:t>（前述の１）～３）で確認した項目と、</w:t>
            </w:r>
            <w:r w:rsidRPr="00B66464">
              <w:rPr>
                <w:rFonts w:ascii="ＭＳ Ｐゴシック" w:eastAsia="ＭＳ Ｐゴシック" w:hAnsi="ＭＳ Ｐゴシック" w:cs="Times New Roman" w:hint="eastAsia"/>
                <w:sz w:val="20"/>
                <w:szCs w:val="20"/>
              </w:rPr>
              <w:t>第16項を除く。）</w:t>
            </w:r>
            <w:r w:rsidRPr="00B66464">
              <w:rPr>
                <w:rFonts w:ascii="ＭＳ Ｐゴシック" w:eastAsia="ＭＳ Ｐゴシック" w:hAnsi="ＭＳ Ｐゴシック" w:cs="Times New Roman" w:hint="eastAsia"/>
                <w:b/>
                <w:sz w:val="20"/>
                <w:szCs w:val="20"/>
              </w:rPr>
              <w:t>に該当するような技術に関する記載があるか。</w:t>
            </w:r>
          </w:p>
        </w:tc>
        <w:tc>
          <w:tcPr>
            <w:tcW w:w="2551" w:type="dxa"/>
            <w:vAlign w:val="center"/>
          </w:tcPr>
          <w:p w14:paraId="66ED7296" w14:textId="41B3AB73" w:rsidR="0000011C" w:rsidRPr="00B66464" w:rsidRDefault="0000011C" w:rsidP="0000011C">
            <w:pPr>
              <w:widowControl/>
              <w:rPr>
                <w:rFonts w:ascii="ＭＳ Ｐ明朝" w:eastAsia="ＭＳ Ｐ明朝" w:hAnsi="ＭＳ Ｐ明朝" w:cs="Times New Roman"/>
                <w:b/>
                <w:szCs w:val="20"/>
              </w:rPr>
            </w:pPr>
            <w:r w:rsidRPr="00B66464">
              <w:rPr>
                <w:rFonts w:ascii="ＭＳ Ｐ明朝" w:eastAsia="ＭＳ Ｐ明朝" w:hAnsi="ＭＳ Ｐ明朝" w:cstheme="minorHAnsi" w:hint="eastAsia"/>
                <w:b/>
                <w:kern w:val="0"/>
                <w:sz w:val="20"/>
                <w:szCs w:val="20"/>
              </w:rPr>
              <w:t xml:space="preserve">□ある　</w:t>
            </w:r>
            <w:r w:rsidRPr="00B66464">
              <w:rPr>
                <w:rFonts w:ascii="ＭＳ Ｐ明朝" w:eastAsia="ＭＳ Ｐ明朝" w:hAnsi="ＭＳ Ｐ明朝" w:cstheme="minorHAnsi"/>
                <w:b/>
                <w:kern w:val="0"/>
                <w:sz w:val="20"/>
                <w:szCs w:val="20"/>
              </w:rPr>
              <w:t xml:space="preserve">　</w:t>
            </w:r>
            <w:r w:rsidRPr="00B66464">
              <w:rPr>
                <w:rFonts w:ascii="ＭＳ Ｐ明朝" w:eastAsia="ＭＳ Ｐ明朝" w:hAnsi="ＭＳ Ｐ明朝" w:cs="Segoe UI Symbol" w:hint="eastAsia"/>
                <w:b/>
                <w:kern w:val="0"/>
                <w:sz w:val="20"/>
                <w:szCs w:val="20"/>
              </w:rPr>
              <w:t>□</w:t>
            </w:r>
            <w:r w:rsidRPr="00B66464">
              <w:rPr>
                <w:rFonts w:ascii="ＭＳ Ｐ明朝" w:eastAsia="ＭＳ Ｐ明朝" w:hAnsi="ＭＳ Ｐ明朝" w:cstheme="minorHAnsi" w:hint="eastAsia"/>
                <w:b/>
                <w:kern w:val="0"/>
                <w:sz w:val="20"/>
                <w:szCs w:val="20"/>
              </w:rPr>
              <w:t>ない</w:t>
            </w:r>
          </w:p>
        </w:tc>
      </w:tr>
    </w:tbl>
    <w:p w14:paraId="2CED3183" w14:textId="77777777" w:rsidR="0000011C" w:rsidRPr="00B66464" w:rsidRDefault="0000011C" w:rsidP="000C3799">
      <w:pPr>
        <w:widowControl/>
        <w:rPr>
          <w:rFonts w:ascii="ＭＳ ゴシック" w:eastAsia="ＭＳ ゴシック" w:hAnsi="ＭＳ ゴシック" w:cs="Times New Roman"/>
          <w:szCs w:val="20"/>
        </w:rPr>
      </w:pPr>
    </w:p>
    <w:p w14:paraId="2291333A" w14:textId="5AD2CBA1" w:rsidR="0000011C" w:rsidRPr="00B66464" w:rsidRDefault="0000011C" w:rsidP="000C3799">
      <w:pPr>
        <w:widowControl/>
        <w:rPr>
          <w:rFonts w:ascii="ＭＳ ゴシック" w:eastAsia="ＭＳ ゴシック" w:hAnsi="ＭＳ ゴシック" w:cs="Times New Roman"/>
          <w:szCs w:val="20"/>
        </w:rPr>
      </w:pPr>
      <w:r w:rsidRPr="00B66464">
        <w:rPr>
          <w:rFonts w:ascii="ＭＳ ゴシック" w:eastAsia="ＭＳ ゴシック" w:hAnsi="ＭＳ ゴシック" w:cs="Times New Roman" w:hint="eastAsia"/>
          <w:szCs w:val="20"/>
        </w:rPr>
        <w:t>技術に関する記載がある場合、下記も記入</w:t>
      </w:r>
      <w:r w:rsidR="00B66464">
        <w:rPr>
          <w:rFonts w:ascii="ＭＳ ゴシック" w:eastAsia="ＭＳ ゴシック" w:hAnsi="ＭＳ ゴシック" w:cs="Times New Roman" w:hint="eastAsia"/>
          <w:szCs w:val="20"/>
        </w:rPr>
        <w:t>：</w:t>
      </w:r>
    </w:p>
    <w:tbl>
      <w:tblPr>
        <w:tblStyle w:val="a7"/>
        <w:tblW w:w="9636" w:type="dxa"/>
        <w:tblLook w:val="04A0" w:firstRow="1" w:lastRow="0" w:firstColumn="1" w:lastColumn="0" w:noHBand="0" w:noVBand="1"/>
      </w:tblPr>
      <w:tblGrid>
        <w:gridCol w:w="1417"/>
        <w:gridCol w:w="2551"/>
        <w:gridCol w:w="1417"/>
        <w:gridCol w:w="1417"/>
        <w:gridCol w:w="1417"/>
        <w:gridCol w:w="1417"/>
      </w:tblGrid>
      <w:tr w:rsidR="0000011C" w14:paraId="5285AD4E" w14:textId="77777777" w:rsidTr="0000011C">
        <w:tc>
          <w:tcPr>
            <w:tcW w:w="1417" w:type="dxa"/>
            <w:vMerge w:val="restart"/>
            <w:shd w:val="clear" w:color="auto" w:fill="D9D9D9" w:themeFill="background1" w:themeFillShade="D9"/>
            <w:vAlign w:val="center"/>
          </w:tcPr>
          <w:p w14:paraId="3C71B505" w14:textId="0ACDA1A0" w:rsidR="0000011C" w:rsidRPr="00B66464" w:rsidRDefault="008C1CF6"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w:t>
            </w:r>
            <w:r w:rsidR="0000011C" w:rsidRPr="00B66464">
              <w:rPr>
                <w:rFonts w:ascii="ＭＳ Ｐゴシック" w:eastAsia="ＭＳ Ｐゴシック" w:hAnsi="ＭＳ Ｐゴシック" w:cs="Times New Roman" w:hint="eastAsia"/>
                <w:sz w:val="20"/>
                <w:szCs w:val="20"/>
              </w:rPr>
              <w:t>該当箇所</w:t>
            </w:r>
          </w:p>
        </w:tc>
        <w:tc>
          <w:tcPr>
            <w:tcW w:w="2551" w:type="dxa"/>
            <w:vMerge w:val="restart"/>
            <w:shd w:val="clear" w:color="auto" w:fill="D9D9D9" w:themeFill="background1" w:themeFillShade="D9"/>
            <w:vAlign w:val="center"/>
          </w:tcPr>
          <w:p w14:paraId="713A4FCA" w14:textId="1161A43E"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14:paraId="4709C8B5" w14:textId="438793E2"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w:t>
            </w:r>
            <w:r w:rsidR="008C1CF6" w:rsidRPr="00B66464">
              <w:rPr>
                <w:rFonts w:ascii="ＭＳ Ｐゴシック" w:eastAsia="ＭＳ Ｐゴシック" w:hAnsi="ＭＳ Ｐゴシック" w:cs="Times New Roman" w:hint="eastAsia"/>
                <w:sz w:val="20"/>
                <w:szCs w:val="20"/>
              </w:rPr>
              <w:t>の該当部分</w:t>
            </w:r>
          </w:p>
        </w:tc>
        <w:tc>
          <w:tcPr>
            <w:tcW w:w="2834" w:type="dxa"/>
            <w:gridSpan w:val="2"/>
            <w:shd w:val="clear" w:color="auto" w:fill="D9D9D9" w:themeFill="background1" w:themeFillShade="D9"/>
            <w:vAlign w:val="center"/>
          </w:tcPr>
          <w:p w14:paraId="219E573E" w14:textId="0B0FAFB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w:t>
            </w:r>
            <w:r w:rsidR="008C1CF6" w:rsidRPr="00B66464">
              <w:rPr>
                <w:rFonts w:ascii="ＭＳ Ｐゴシック" w:eastAsia="ＭＳ Ｐゴシック" w:hAnsi="ＭＳ Ｐゴシック" w:cs="Times New Roman" w:hint="eastAsia"/>
                <w:sz w:val="20"/>
                <w:szCs w:val="20"/>
              </w:rPr>
              <w:t>の該当部分</w:t>
            </w:r>
          </w:p>
        </w:tc>
      </w:tr>
      <w:tr w:rsidR="0000011C" w14:paraId="2B419C5A" w14:textId="77777777" w:rsidTr="0000011C">
        <w:tc>
          <w:tcPr>
            <w:tcW w:w="1417" w:type="dxa"/>
            <w:vMerge/>
            <w:shd w:val="clear" w:color="auto" w:fill="D9D9D9" w:themeFill="background1" w:themeFillShade="D9"/>
            <w:vAlign w:val="center"/>
          </w:tcPr>
          <w:p w14:paraId="6D56639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14:paraId="2638C63F" w14:textId="77777777" w:rsidR="0000011C" w:rsidRPr="00B66464" w:rsidRDefault="0000011C" w:rsidP="0000011C">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14:paraId="6B1A1F8C" w14:textId="665EC38A"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643934B2" w14:textId="42580CB9"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14:paraId="01A76DCE" w14:textId="1F1D7BEB"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14:paraId="0F2C22D9" w14:textId="4E04A767" w:rsidR="0000011C" w:rsidRPr="00B66464" w:rsidRDefault="0000011C" w:rsidP="0000011C">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0011C" w14:paraId="081BDA82" w14:textId="77777777" w:rsidTr="0000011C">
        <w:tc>
          <w:tcPr>
            <w:tcW w:w="1417" w:type="dxa"/>
          </w:tcPr>
          <w:p w14:paraId="071F1AE9" w14:textId="77777777" w:rsidR="0000011C" w:rsidRPr="00B66464" w:rsidRDefault="0000011C" w:rsidP="000C3799">
            <w:pPr>
              <w:widowControl/>
              <w:rPr>
                <w:rFonts w:ascii="ＭＳ Ｐ明朝" w:eastAsia="ＭＳ Ｐ明朝" w:hAnsi="ＭＳ Ｐ明朝" w:cs="Times New Roman"/>
                <w:szCs w:val="20"/>
              </w:rPr>
            </w:pPr>
          </w:p>
          <w:p w14:paraId="4F581823" w14:textId="77777777" w:rsidR="0000011C" w:rsidRPr="00B66464" w:rsidRDefault="0000011C" w:rsidP="000C3799">
            <w:pPr>
              <w:widowControl/>
              <w:rPr>
                <w:rFonts w:ascii="ＭＳ Ｐ明朝" w:eastAsia="ＭＳ Ｐ明朝" w:hAnsi="ＭＳ Ｐ明朝" w:cs="Times New Roman"/>
                <w:szCs w:val="20"/>
              </w:rPr>
            </w:pPr>
          </w:p>
          <w:p w14:paraId="6D4978C4" w14:textId="77777777" w:rsidR="0000011C" w:rsidRPr="00B66464" w:rsidRDefault="0000011C" w:rsidP="000C3799">
            <w:pPr>
              <w:widowControl/>
              <w:rPr>
                <w:rFonts w:ascii="ＭＳ Ｐ明朝" w:eastAsia="ＭＳ Ｐ明朝" w:hAnsi="ＭＳ Ｐ明朝" w:cs="Times New Roman"/>
                <w:szCs w:val="20"/>
              </w:rPr>
            </w:pPr>
          </w:p>
          <w:p w14:paraId="36AAF1A3" w14:textId="77777777" w:rsidR="0000011C" w:rsidRPr="00B66464" w:rsidRDefault="0000011C" w:rsidP="000C3799">
            <w:pPr>
              <w:widowControl/>
              <w:rPr>
                <w:rFonts w:ascii="ＭＳ Ｐ明朝" w:eastAsia="ＭＳ Ｐ明朝" w:hAnsi="ＭＳ Ｐ明朝" w:cs="Times New Roman"/>
                <w:szCs w:val="20"/>
              </w:rPr>
            </w:pPr>
          </w:p>
          <w:p w14:paraId="5704CC8F" w14:textId="77777777" w:rsidR="0000011C" w:rsidRPr="00B66464" w:rsidRDefault="0000011C" w:rsidP="000C3799">
            <w:pPr>
              <w:widowControl/>
              <w:rPr>
                <w:rFonts w:ascii="ＭＳ Ｐ明朝" w:eastAsia="ＭＳ Ｐ明朝" w:hAnsi="ＭＳ Ｐ明朝" w:cs="Times New Roman"/>
                <w:szCs w:val="20"/>
              </w:rPr>
            </w:pPr>
          </w:p>
          <w:p w14:paraId="0F17EC8C" w14:textId="77777777" w:rsidR="0000011C" w:rsidRPr="00B66464" w:rsidRDefault="0000011C" w:rsidP="000C3799">
            <w:pPr>
              <w:widowControl/>
              <w:rPr>
                <w:rFonts w:ascii="ＭＳ Ｐ明朝" w:eastAsia="ＭＳ Ｐ明朝" w:hAnsi="ＭＳ Ｐ明朝" w:cs="Times New Roman"/>
                <w:szCs w:val="20"/>
              </w:rPr>
            </w:pPr>
          </w:p>
        </w:tc>
        <w:tc>
          <w:tcPr>
            <w:tcW w:w="2551" w:type="dxa"/>
          </w:tcPr>
          <w:p w14:paraId="23DA6967"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0D0A4889"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5E8D5CC3"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02C94BE" w14:textId="77777777" w:rsidR="0000011C" w:rsidRPr="00B66464" w:rsidRDefault="0000011C" w:rsidP="000C3799">
            <w:pPr>
              <w:widowControl/>
              <w:rPr>
                <w:rFonts w:ascii="ＭＳ Ｐ明朝" w:eastAsia="ＭＳ Ｐ明朝" w:hAnsi="ＭＳ Ｐ明朝" w:cs="Times New Roman"/>
                <w:szCs w:val="20"/>
              </w:rPr>
            </w:pPr>
          </w:p>
        </w:tc>
        <w:tc>
          <w:tcPr>
            <w:tcW w:w="1417" w:type="dxa"/>
          </w:tcPr>
          <w:p w14:paraId="795334C1" w14:textId="77777777" w:rsidR="0000011C" w:rsidRPr="00B66464" w:rsidRDefault="0000011C" w:rsidP="000C3799">
            <w:pPr>
              <w:widowControl/>
              <w:rPr>
                <w:rFonts w:ascii="ＭＳ Ｐ明朝" w:eastAsia="ＭＳ Ｐ明朝" w:hAnsi="ＭＳ Ｐ明朝" w:cs="Times New Roman"/>
                <w:szCs w:val="20"/>
              </w:rPr>
            </w:pPr>
          </w:p>
        </w:tc>
      </w:tr>
    </w:tbl>
    <w:p w14:paraId="0EB58C58" w14:textId="77777777" w:rsidR="0000011C" w:rsidRPr="00B66464" w:rsidRDefault="0000011C" w:rsidP="000C3799">
      <w:pPr>
        <w:widowControl/>
        <w:rPr>
          <w:rFonts w:ascii="ＭＳ ゴシック" w:eastAsia="ＭＳ ゴシック" w:hAnsi="ＭＳ ゴシック" w:cs="Times New Roman"/>
          <w:szCs w:val="20"/>
        </w:rPr>
      </w:pPr>
    </w:p>
    <w:p w14:paraId="65C81D75" w14:textId="77777777" w:rsidR="0000011C" w:rsidRPr="00B66464" w:rsidRDefault="0000011C" w:rsidP="000C3799">
      <w:pPr>
        <w:widowControl/>
        <w:rPr>
          <w:rFonts w:ascii="ＭＳ ゴシック" w:eastAsia="ＭＳ ゴシック" w:hAnsi="ＭＳ ゴシック" w:cs="Times New Roman"/>
          <w:szCs w:val="20"/>
        </w:rPr>
      </w:pPr>
    </w:p>
    <w:p w14:paraId="7A8E4399" w14:textId="77777777" w:rsidR="000C3799" w:rsidRPr="00B66464" w:rsidRDefault="000C3799">
      <w:pPr>
        <w:widowControl/>
        <w:jc w:val="left"/>
        <w:rPr>
          <w:rFonts w:ascii="ＭＳ ゴシック" w:eastAsia="ＭＳ ゴシック" w:hAnsi="ＭＳ ゴシック"/>
          <w:sz w:val="24"/>
          <w:szCs w:val="24"/>
        </w:rPr>
      </w:pPr>
    </w:p>
    <w:sectPr w:rsidR="000C3799" w:rsidRPr="00B66464" w:rsidSect="000701E4">
      <w:headerReference w:type="default" r:id="rId11"/>
      <w:footerReference w:type="default" r:id="rId12"/>
      <w:pgSz w:w="11906" w:h="16838" w:code="9"/>
      <w:pgMar w:top="1418" w:right="1134" w:bottom="1418"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2D70B" w14:textId="77777777" w:rsidR="00C14219" w:rsidRDefault="00C14219" w:rsidP="00DE2071">
      <w:r>
        <w:separator/>
      </w:r>
    </w:p>
  </w:endnote>
  <w:endnote w:type="continuationSeparator" w:id="0">
    <w:p w14:paraId="0B99BB7F" w14:textId="77777777" w:rsidR="00C14219" w:rsidRDefault="00C1421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DD79AF" w:rsidRPr="00DD79AF">
          <w:rPr>
            <w:noProof/>
            <w:lang w:val="ja-JP"/>
          </w:rPr>
          <w:t>1</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F3DB" w14:textId="77777777" w:rsidR="00C14219" w:rsidRDefault="00C14219" w:rsidP="00DE2071">
      <w:r>
        <w:separator/>
      </w:r>
    </w:p>
  </w:footnote>
  <w:footnote w:type="continuationSeparator" w:id="0">
    <w:p w14:paraId="077E6035" w14:textId="77777777" w:rsidR="00C14219" w:rsidRDefault="00C1421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EECF" w14:textId="77777777" w:rsidR="00D21E19" w:rsidRPr="00D21E19" w:rsidRDefault="002620D5" w:rsidP="00D21E19">
    <w:pPr>
      <w:autoSpaceDE w:val="0"/>
      <w:autoSpaceDN w:val="0"/>
      <w:adjustRightInd w:val="0"/>
      <w:jc w:val="right"/>
      <w:rPr>
        <w:rFonts w:ascii="游ゴシック" w:eastAsia="游ゴシック" w:hAnsi="游ゴシック" w:cs="Meiryo UI"/>
        <w:color w:val="000000"/>
        <w:kern w:val="0"/>
        <w:sz w:val="18"/>
        <w:szCs w:val="18"/>
        <w:lang w:val="ja-JP"/>
      </w:rPr>
    </w:pPr>
    <w:r w:rsidRPr="00D21E19">
      <w:rPr>
        <w:rFonts w:ascii="游ゴシック" w:eastAsia="游ゴシック" w:hAnsi="游ゴシック"/>
        <w:sz w:val="18"/>
        <w:szCs w:val="18"/>
      </w:rPr>
      <w:ptab w:relativeTo="margin" w:alignment="center" w:leader="none"/>
    </w:r>
    <w:r w:rsidR="00D21E19" w:rsidRPr="00D21E19">
      <w:rPr>
        <w:rFonts w:ascii="游ゴシック" w:eastAsia="游ゴシック" w:hAnsi="游ゴシック" w:cs="Meiryo UI" w:hint="eastAsia"/>
        <w:color w:val="000000"/>
        <w:kern w:val="0"/>
        <w:sz w:val="18"/>
        <w:szCs w:val="18"/>
        <w:lang w:val="ja-JP"/>
      </w:rPr>
      <w:t>医療分野国際科学技術共同研究開発推進事業</w:t>
    </w:r>
  </w:p>
  <w:p w14:paraId="6D535657" w14:textId="05F5C025" w:rsidR="00D21E19" w:rsidRPr="00D21E19" w:rsidRDefault="00D21E19" w:rsidP="00D21E19">
    <w:pPr>
      <w:autoSpaceDE w:val="0"/>
      <w:autoSpaceDN w:val="0"/>
      <w:adjustRightInd w:val="0"/>
      <w:jc w:val="right"/>
      <w:rPr>
        <w:rFonts w:ascii="游ゴシック" w:eastAsia="游ゴシック" w:hAnsi="游ゴシック" w:cs="Meiryo UI"/>
        <w:color w:val="000000"/>
        <w:kern w:val="0"/>
        <w:sz w:val="18"/>
        <w:szCs w:val="18"/>
        <w:lang w:val="ja-JP"/>
      </w:rPr>
    </w:pPr>
    <w:r w:rsidRPr="00D21E19">
      <w:rPr>
        <w:rFonts w:ascii="游ゴシック" w:eastAsia="游ゴシック" w:hAnsi="游ゴシック" w:cs="Meiryo UI" w:hint="eastAsia"/>
        <w:color w:val="000000"/>
        <w:kern w:val="0"/>
        <w:sz w:val="18"/>
        <w:szCs w:val="18"/>
        <w:lang w:val="ja-JP"/>
      </w:rPr>
      <w:t>戦略的国際共同研究プログラム（SICORP）日・リトアニア共同研究</w:t>
    </w:r>
  </w:p>
  <w:p w14:paraId="72C0D34B" w14:textId="31244543" w:rsidR="002620D5" w:rsidRDefault="002620D5">
    <w:pPr>
      <w:pStyle w:val="a3"/>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9"/>
  </w:num>
  <w:num w:numId="3">
    <w:abstractNumId w:val="18"/>
  </w:num>
  <w:num w:numId="4">
    <w:abstractNumId w:val="15"/>
  </w:num>
  <w:num w:numId="5">
    <w:abstractNumId w:val="20"/>
  </w:num>
  <w:num w:numId="6">
    <w:abstractNumId w:val="2"/>
  </w:num>
  <w:num w:numId="7">
    <w:abstractNumId w:val="30"/>
  </w:num>
  <w:num w:numId="8">
    <w:abstractNumId w:val="19"/>
  </w:num>
  <w:num w:numId="9">
    <w:abstractNumId w:val="5"/>
  </w:num>
  <w:num w:numId="10">
    <w:abstractNumId w:val="22"/>
  </w:num>
  <w:num w:numId="11">
    <w:abstractNumId w:val="8"/>
  </w:num>
  <w:num w:numId="12">
    <w:abstractNumId w:val="21"/>
  </w:num>
  <w:num w:numId="13">
    <w:abstractNumId w:val="11"/>
  </w:num>
  <w:num w:numId="14">
    <w:abstractNumId w:val="27"/>
  </w:num>
  <w:num w:numId="15">
    <w:abstractNumId w:val="24"/>
  </w:num>
  <w:num w:numId="16">
    <w:abstractNumId w:val="10"/>
  </w:num>
  <w:num w:numId="17">
    <w:abstractNumId w:val="28"/>
  </w:num>
  <w:num w:numId="18">
    <w:abstractNumId w:val="1"/>
  </w:num>
  <w:num w:numId="19">
    <w:abstractNumId w:val="1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4"/>
  </w:num>
  <w:num w:numId="26">
    <w:abstractNumId w:val="7"/>
  </w:num>
  <w:num w:numId="27">
    <w:abstractNumId w:val="26"/>
  </w:num>
  <w:num w:numId="28">
    <w:abstractNumId w:val="12"/>
  </w:num>
  <w:num w:numId="29">
    <w:abstractNumId w:val="3"/>
  </w:num>
  <w:num w:numId="30">
    <w:abstractNumId w:val="31"/>
  </w:num>
  <w:num w:numId="31">
    <w:abstractNumId w:val="32"/>
  </w:num>
  <w:num w:numId="32">
    <w:abstractNumId w:val="2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1C"/>
    <w:rsid w:val="00001541"/>
    <w:rsid w:val="00002903"/>
    <w:rsid w:val="0002594C"/>
    <w:rsid w:val="000471B5"/>
    <w:rsid w:val="0006539E"/>
    <w:rsid w:val="000701E4"/>
    <w:rsid w:val="00084DF2"/>
    <w:rsid w:val="0009581D"/>
    <w:rsid w:val="000B18B7"/>
    <w:rsid w:val="000B6532"/>
    <w:rsid w:val="000C3799"/>
    <w:rsid w:val="000C619D"/>
    <w:rsid w:val="000C7622"/>
    <w:rsid w:val="000F2FC8"/>
    <w:rsid w:val="001005A6"/>
    <w:rsid w:val="0011011C"/>
    <w:rsid w:val="0011615C"/>
    <w:rsid w:val="001214DB"/>
    <w:rsid w:val="001549A8"/>
    <w:rsid w:val="0016376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1DBC"/>
    <w:rsid w:val="00295852"/>
    <w:rsid w:val="002966B4"/>
    <w:rsid w:val="00296A9C"/>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66347"/>
    <w:rsid w:val="00374D14"/>
    <w:rsid w:val="003836CF"/>
    <w:rsid w:val="003875DC"/>
    <w:rsid w:val="00391DD3"/>
    <w:rsid w:val="003A0C40"/>
    <w:rsid w:val="003B2D23"/>
    <w:rsid w:val="003C4163"/>
    <w:rsid w:val="003D3269"/>
    <w:rsid w:val="003D3A7E"/>
    <w:rsid w:val="003D4FEB"/>
    <w:rsid w:val="00403DB5"/>
    <w:rsid w:val="00424A02"/>
    <w:rsid w:val="00425B16"/>
    <w:rsid w:val="00426C7B"/>
    <w:rsid w:val="00433742"/>
    <w:rsid w:val="00437AA9"/>
    <w:rsid w:val="00447D4F"/>
    <w:rsid w:val="00454972"/>
    <w:rsid w:val="00465D7E"/>
    <w:rsid w:val="0046764A"/>
    <w:rsid w:val="00471130"/>
    <w:rsid w:val="004713DD"/>
    <w:rsid w:val="00476283"/>
    <w:rsid w:val="004770D0"/>
    <w:rsid w:val="004936F5"/>
    <w:rsid w:val="00495215"/>
    <w:rsid w:val="004A3545"/>
    <w:rsid w:val="004A4267"/>
    <w:rsid w:val="004A6EFA"/>
    <w:rsid w:val="004E2014"/>
    <w:rsid w:val="004F0A0C"/>
    <w:rsid w:val="005037F6"/>
    <w:rsid w:val="005058B8"/>
    <w:rsid w:val="00512081"/>
    <w:rsid w:val="00520BBD"/>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5E55B2"/>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06D2"/>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2243"/>
    <w:rsid w:val="007D3A85"/>
    <w:rsid w:val="007D56D1"/>
    <w:rsid w:val="007D6636"/>
    <w:rsid w:val="007E6CDC"/>
    <w:rsid w:val="007E7822"/>
    <w:rsid w:val="007E7868"/>
    <w:rsid w:val="007F29E8"/>
    <w:rsid w:val="007F2A2A"/>
    <w:rsid w:val="007F5BAC"/>
    <w:rsid w:val="0080145A"/>
    <w:rsid w:val="0080461E"/>
    <w:rsid w:val="00831978"/>
    <w:rsid w:val="008404E3"/>
    <w:rsid w:val="00843044"/>
    <w:rsid w:val="008533E0"/>
    <w:rsid w:val="008539D2"/>
    <w:rsid w:val="008675AF"/>
    <w:rsid w:val="00873C05"/>
    <w:rsid w:val="00891EC4"/>
    <w:rsid w:val="008A38C6"/>
    <w:rsid w:val="008B291F"/>
    <w:rsid w:val="008B62F9"/>
    <w:rsid w:val="008C1CF6"/>
    <w:rsid w:val="008D4DB0"/>
    <w:rsid w:val="008D5DC7"/>
    <w:rsid w:val="008E27A1"/>
    <w:rsid w:val="008E3725"/>
    <w:rsid w:val="008E79BC"/>
    <w:rsid w:val="008F1E4A"/>
    <w:rsid w:val="008F2A1B"/>
    <w:rsid w:val="008F3686"/>
    <w:rsid w:val="008F451A"/>
    <w:rsid w:val="0090602E"/>
    <w:rsid w:val="00911455"/>
    <w:rsid w:val="009242D4"/>
    <w:rsid w:val="009244AD"/>
    <w:rsid w:val="009257C0"/>
    <w:rsid w:val="00932D63"/>
    <w:rsid w:val="00934419"/>
    <w:rsid w:val="00937E55"/>
    <w:rsid w:val="00950892"/>
    <w:rsid w:val="00952A7A"/>
    <w:rsid w:val="009661B7"/>
    <w:rsid w:val="00970381"/>
    <w:rsid w:val="00991D95"/>
    <w:rsid w:val="00991EE5"/>
    <w:rsid w:val="009A7F28"/>
    <w:rsid w:val="009B46DD"/>
    <w:rsid w:val="009B76AE"/>
    <w:rsid w:val="009C3A7C"/>
    <w:rsid w:val="009C6855"/>
    <w:rsid w:val="009C7BE1"/>
    <w:rsid w:val="009D17C1"/>
    <w:rsid w:val="009D1B44"/>
    <w:rsid w:val="009E7594"/>
    <w:rsid w:val="009E75CA"/>
    <w:rsid w:val="009F0A82"/>
    <w:rsid w:val="009F5D37"/>
    <w:rsid w:val="009F614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1803"/>
    <w:rsid w:val="00B068DD"/>
    <w:rsid w:val="00B07BF6"/>
    <w:rsid w:val="00B12FBC"/>
    <w:rsid w:val="00B4440E"/>
    <w:rsid w:val="00B47BD3"/>
    <w:rsid w:val="00B54C42"/>
    <w:rsid w:val="00B62345"/>
    <w:rsid w:val="00B65577"/>
    <w:rsid w:val="00B66464"/>
    <w:rsid w:val="00B731E6"/>
    <w:rsid w:val="00B87481"/>
    <w:rsid w:val="00BA4E59"/>
    <w:rsid w:val="00BC0E0F"/>
    <w:rsid w:val="00BE1DFB"/>
    <w:rsid w:val="00BE3747"/>
    <w:rsid w:val="00BE5C9A"/>
    <w:rsid w:val="00BF1493"/>
    <w:rsid w:val="00C0649A"/>
    <w:rsid w:val="00C071DF"/>
    <w:rsid w:val="00C12DFC"/>
    <w:rsid w:val="00C14219"/>
    <w:rsid w:val="00C173C8"/>
    <w:rsid w:val="00C30326"/>
    <w:rsid w:val="00C43B7F"/>
    <w:rsid w:val="00C522AD"/>
    <w:rsid w:val="00C6203B"/>
    <w:rsid w:val="00C63F63"/>
    <w:rsid w:val="00C66ECC"/>
    <w:rsid w:val="00C71D0B"/>
    <w:rsid w:val="00C81DE4"/>
    <w:rsid w:val="00C827B5"/>
    <w:rsid w:val="00C84B13"/>
    <w:rsid w:val="00C96F0E"/>
    <w:rsid w:val="00CA1182"/>
    <w:rsid w:val="00CA11D6"/>
    <w:rsid w:val="00CA6AA2"/>
    <w:rsid w:val="00CB3D69"/>
    <w:rsid w:val="00CB7D8E"/>
    <w:rsid w:val="00CD27DF"/>
    <w:rsid w:val="00CF6729"/>
    <w:rsid w:val="00D11E7B"/>
    <w:rsid w:val="00D21E19"/>
    <w:rsid w:val="00D41AA1"/>
    <w:rsid w:val="00D65CDA"/>
    <w:rsid w:val="00D6665A"/>
    <w:rsid w:val="00D8241C"/>
    <w:rsid w:val="00D841A2"/>
    <w:rsid w:val="00D97DBA"/>
    <w:rsid w:val="00DA1C18"/>
    <w:rsid w:val="00DA206C"/>
    <w:rsid w:val="00DA2903"/>
    <w:rsid w:val="00DB4667"/>
    <w:rsid w:val="00DC0B3D"/>
    <w:rsid w:val="00DD058A"/>
    <w:rsid w:val="00DD79AF"/>
    <w:rsid w:val="00DE1C23"/>
    <w:rsid w:val="00DE2071"/>
    <w:rsid w:val="00DF0B70"/>
    <w:rsid w:val="00E24A6D"/>
    <w:rsid w:val="00E428BA"/>
    <w:rsid w:val="00E55ED6"/>
    <w:rsid w:val="00E84BA9"/>
    <w:rsid w:val="00E9145C"/>
    <w:rsid w:val="00EA4BF0"/>
    <w:rsid w:val="00EB38FA"/>
    <w:rsid w:val="00EC0184"/>
    <w:rsid w:val="00EC3CD0"/>
    <w:rsid w:val="00ED63DE"/>
    <w:rsid w:val="00EE0836"/>
    <w:rsid w:val="00EE3906"/>
    <w:rsid w:val="00EE5278"/>
    <w:rsid w:val="00EF6D13"/>
    <w:rsid w:val="00F06DD2"/>
    <w:rsid w:val="00F34315"/>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eti.go.jp/policy/anpo/matrix_intro.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6E2A9FF38F1248BB8EE6E3A71A4923" ma:contentTypeVersion="0" ma:contentTypeDescription="新しいドキュメントを作成します。" ma:contentTypeScope="" ma:versionID="a798bd799fdb87b5b9c8aec6ecd73f63">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5EC18-3284-4452-B99B-DF3D4B061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BD93E-326F-4352-922B-168A654F390E}">
  <ds:schemaRefs>
    <ds:schemaRef ds:uri="http://schemas.microsoft.com/sharepoint/v3/contenttype/forms"/>
  </ds:schemaRefs>
</ds:datastoreItem>
</file>

<file path=customXml/itemProps3.xml><?xml version="1.0" encoding="utf-8"?>
<ds:datastoreItem xmlns:ds="http://schemas.openxmlformats.org/officeDocument/2006/customXml" ds:itemID="{04014BC4-03AB-467D-831C-541DFE6FD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945</Words>
  <Characters>5388</Characters>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2021-04-07T08:10:00Z</dcterms:created>
  <dcterms:modified xsi:type="dcterms:W3CDTF">2021-04-07T08:10:00Z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0x010100836E2A9FF38F1248BB8EE6E3A71A4923</vt:lpwstr>
  </property>
</Properties>
</file>