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A3B4B" w14:textId="224DC176" w:rsidR="00561A5D" w:rsidRPr="00327B62" w:rsidRDefault="00634546" w:rsidP="00561A5D">
      <w:pPr>
        <w:rPr>
          <w:rFonts w:ascii="游ゴシック Medium" w:eastAsia="游ゴシック Medium" w:hAnsi="游ゴシック Medium" w:cs="Times New Roman"/>
        </w:rPr>
      </w:pPr>
      <w:r w:rsidRPr="00634546">
        <w:rPr>
          <w:rFonts w:ascii="游ゴシック Medium" w:eastAsia="游ゴシック Medium" w:hAnsi="游ゴシック Medium" w:cs="Times New Roman"/>
          <w:i/>
          <w:noProof/>
          <w:color w:val="5B9BD5" w:themeColor="accen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937064" wp14:editId="5CAF23CD">
                <wp:simplePos x="0" y="0"/>
                <wp:positionH relativeFrom="column">
                  <wp:posOffset>5474368</wp:posOffset>
                </wp:positionH>
                <wp:positionV relativeFrom="paragraph">
                  <wp:posOffset>-481263</wp:posOffset>
                </wp:positionV>
                <wp:extent cx="690279" cy="328863"/>
                <wp:effectExtent l="0" t="0" r="14605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79" cy="328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4C84A" w14:textId="7F6147DD" w:rsidR="00634546" w:rsidRPr="00634546" w:rsidRDefault="00634546" w:rsidP="0063454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 w:rsidRPr="00634546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共通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370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.05pt;margin-top:-37.9pt;width:54.35pt;height:2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">
                <v:textbox>
                  <w:txbxContent>
                    <w:p w14:paraId="3174C84A" w14:textId="7F6147DD" w:rsidR="00634546" w:rsidRPr="00634546" w:rsidRDefault="00634546" w:rsidP="00634546">
                      <w:pPr>
                        <w:adjustRightInd w:val="0"/>
                        <w:snapToGrid w:val="0"/>
                        <w:jc w:val="center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 w:rsidRPr="00634546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共通</w:t>
                      </w:r>
                    </w:p>
                  </w:txbxContent>
                </v:textbox>
              </v:shape>
            </w:pict>
          </mc:Fallback>
        </mc:AlternateContent>
      </w:r>
      <w:r w:rsidR="00561A5D" w:rsidRPr="00327B62">
        <w:rPr>
          <w:rFonts w:ascii="游ゴシック Medium" w:eastAsia="游ゴシック Medium" w:hAnsi="游ゴシック Medium" w:cs="Times New Roman"/>
        </w:rPr>
        <w:t>（様式</w:t>
      </w:r>
      <w:r w:rsidR="00F102C1" w:rsidRPr="00327B62">
        <w:rPr>
          <w:rFonts w:ascii="游ゴシック Medium" w:eastAsia="游ゴシック Medium" w:hAnsi="游ゴシック Medium" w:cs="Times New Roman" w:hint="eastAsia"/>
        </w:rPr>
        <w:t>５</w:t>
      </w:r>
      <w:r w:rsidR="00561A5D" w:rsidRPr="00327B62">
        <w:rPr>
          <w:rFonts w:ascii="游ゴシック Medium" w:eastAsia="游ゴシック Medium" w:hAnsi="游ゴシック Medium" w:cs="Times New Roman"/>
        </w:rPr>
        <w:t>）</w:t>
      </w:r>
      <w:r w:rsidR="00561A5D" w:rsidRPr="00327B62">
        <w:rPr>
          <w:rFonts w:ascii="游ゴシック Medium" w:eastAsia="游ゴシック Medium" w:hAnsi="游ゴシック Medium" w:cs="Times New Roman" w:hint="eastAsia"/>
        </w:rPr>
        <w:t xml:space="preserve">支援計画　</w:t>
      </w:r>
    </w:p>
    <w:p w14:paraId="2E116C03" w14:textId="4DC57BB7" w:rsidR="00561A5D" w:rsidRPr="00327B62" w:rsidRDefault="00561A5D" w:rsidP="00561A5D">
      <w:pPr>
        <w:rPr>
          <w:rFonts w:ascii="游ゴシック Medium" w:eastAsia="游ゴシック Medium" w:hAnsi="游ゴシック Medium" w:cs="Times New Roman"/>
        </w:rPr>
      </w:pPr>
      <w:r w:rsidRPr="00327B62">
        <w:rPr>
          <w:rFonts w:ascii="游ゴシック Medium" w:eastAsia="游ゴシック Medium" w:hAnsi="游ゴシック Medium" w:cs="Times New Roman"/>
          <w:i/>
          <w:color w:val="5B9BD5" w:themeColor="accent1"/>
        </w:rPr>
        <w:t>※応募シーズ1つにつき1</w:t>
      </w:r>
      <w:r w:rsidRPr="00327B62">
        <w:rPr>
          <w:rFonts w:ascii="游ゴシック Medium" w:eastAsia="游ゴシック Medium" w:hAnsi="游ゴシック Medium" w:cs="Times New Roman" w:hint="eastAsia"/>
          <w:i/>
          <w:color w:val="5B9BD5" w:themeColor="accent1"/>
        </w:rPr>
        <w:t>ファイル提出してください</w:t>
      </w:r>
      <w:r w:rsidRPr="00327B62">
        <w:rPr>
          <w:rFonts w:ascii="游ゴシック Medium" w:eastAsia="游ゴシック Medium" w:hAnsi="游ゴシック Medium" w:cs="Times New Roman"/>
          <w:i/>
          <w:color w:val="5B9BD5" w:themeColor="accent1"/>
        </w:rPr>
        <w:t>。</w:t>
      </w:r>
      <w:r w:rsidRPr="00327B62">
        <w:rPr>
          <w:rFonts w:ascii="游ゴシック Medium" w:eastAsia="游ゴシック Medium" w:hAnsi="游ゴシック Medium" w:cs="Times New Roman" w:hint="eastAsia"/>
          <w:i/>
          <w:color w:val="5B9BD5" w:themeColor="accent1"/>
        </w:rPr>
        <w:t>簡潔に</w:t>
      </w:r>
      <w:r w:rsidRPr="00327B62">
        <w:rPr>
          <w:rFonts w:ascii="游ゴシック Medium" w:eastAsia="游ゴシック Medium" w:hAnsi="游ゴシック Medium" w:cs="Times New Roman" w:hint="eastAsia"/>
          <w:b/>
          <w:i/>
          <w:color w:val="5B9BD5" w:themeColor="accent1"/>
          <w:u w:val="single"/>
        </w:rPr>
        <w:t>2ページ以内</w:t>
      </w:r>
      <w:r w:rsidRPr="00327B62">
        <w:rPr>
          <w:rFonts w:ascii="游ゴシック Medium" w:eastAsia="游ゴシック Medium" w:hAnsi="游ゴシック Medium" w:cs="Times New Roman" w:hint="eastAsia"/>
          <w:i/>
          <w:color w:val="5B9BD5" w:themeColor="accent1"/>
        </w:rPr>
        <w:t>で説明してください。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合わせて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、</w:t>
      </w:r>
      <w:r w:rsidR="0076079A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シーズ</w:t>
      </w:r>
      <w:r w:rsidR="0076079A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発掘から</w:t>
      </w:r>
      <w:r w:rsidR="00C71AFF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薬事</w:t>
      </w:r>
      <w:r w:rsidR="00C71AFF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承認</w:t>
      </w:r>
      <w:r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までの</w:t>
      </w:r>
      <w:r w:rsidR="00C71AFF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工程表</w:t>
      </w:r>
      <w:r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（様式</w:t>
      </w:r>
      <w:r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自由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、</w:t>
      </w:r>
      <w:r w:rsidR="001B0ABC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橋渡し研究支援</w:t>
      </w:r>
      <w:r w:rsidR="00042B16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機関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が支援する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期間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と範囲、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Go/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No-Go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を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判断するタイミングがわかるようにすること</w:t>
      </w:r>
      <w:r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）</w:t>
      </w:r>
      <w:r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を</w:t>
      </w:r>
      <w:r w:rsidR="007B341E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様式</w:t>
      </w:r>
      <w:r w:rsidR="007B341E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６として</w:t>
      </w:r>
      <w:r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提出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してください。</w:t>
      </w:r>
    </w:p>
    <w:p w14:paraId="6D6978AB" w14:textId="67543537" w:rsidR="00561A5D" w:rsidRPr="00327B62" w:rsidRDefault="00561A5D" w:rsidP="00561A5D">
      <w:pPr>
        <w:rPr>
          <w:rFonts w:ascii="游ゴシック Medium" w:eastAsia="游ゴシック Medium" w:hAnsi="游ゴシック Medium" w:cs="Times New Roman"/>
        </w:rPr>
      </w:pPr>
    </w:p>
    <w:p w14:paraId="3EF91D33" w14:textId="149C1539" w:rsidR="007D0797" w:rsidRPr="00327B62" w:rsidRDefault="00FF3A2E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橋渡し研究支援</w:t>
      </w:r>
      <w:r w:rsidR="00042B16">
        <w:rPr>
          <w:rFonts w:ascii="游ゴシック Medium" w:eastAsia="游ゴシック Medium" w:hAnsi="游ゴシック Medium" w:hint="eastAsia"/>
        </w:rPr>
        <w:t>機関</w:t>
      </w:r>
      <w:r w:rsidR="00561A5D" w:rsidRPr="00327B62">
        <w:rPr>
          <w:rFonts w:ascii="游ゴシック Medium" w:eastAsia="游ゴシック Medium" w:hAnsi="游ゴシック Medium" w:hint="eastAsia"/>
        </w:rPr>
        <w:t>名</w:t>
      </w:r>
      <w:r w:rsidR="00561A5D" w:rsidRPr="00327B62">
        <w:rPr>
          <w:rFonts w:ascii="游ゴシック Medium" w:eastAsia="游ゴシック Medium" w:hAnsi="游ゴシック Medium"/>
        </w:rPr>
        <w:t>・</w:t>
      </w:r>
      <w:r w:rsidR="00561A5D" w:rsidRPr="00327B62">
        <w:rPr>
          <w:rFonts w:ascii="游ゴシック Medium" w:eastAsia="游ゴシック Medium" w:hAnsi="游ゴシック Medium" w:hint="eastAsia"/>
        </w:rPr>
        <w:t>シーズ番号</w:t>
      </w:r>
      <w:r w:rsidR="007D0797" w:rsidRPr="00327B62">
        <w:rPr>
          <w:rFonts w:ascii="游ゴシック Medium" w:eastAsia="游ゴシック Medium" w:hAnsi="游ゴシック Medium" w:hint="eastAsia"/>
        </w:rPr>
        <w:t>：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</w:t>
      </w:r>
      <w:r w:rsidR="007D0797" w:rsidRPr="00327B62">
        <w:rPr>
          <w:rFonts w:ascii="游ゴシック Medium" w:eastAsia="游ゴシック Medium" w:hAnsi="游ゴシック Medium" w:cs="Times New Roman"/>
          <w:i/>
          <w:color w:val="5B9BD5" w:themeColor="accent1"/>
        </w:rPr>
        <w:t>C04</w:t>
      </w:r>
    </w:p>
    <w:p w14:paraId="7DAB038A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</w:rPr>
        <w:t>研究</w:t>
      </w:r>
      <w:r w:rsidR="00791E81" w:rsidRPr="00327B62">
        <w:rPr>
          <w:rFonts w:ascii="游ゴシック Medium" w:eastAsia="游ゴシック Medium" w:hAnsi="游ゴシック Medium" w:hint="eastAsia"/>
        </w:rPr>
        <w:t>開発</w:t>
      </w:r>
      <w:r w:rsidRPr="00327B62">
        <w:rPr>
          <w:rFonts w:ascii="游ゴシック Medium" w:eastAsia="游ゴシック Medium" w:hAnsi="游ゴシック Medium" w:hint="eastAsia"/>
        </w:rPr>
        <w:t>課題名</w:t>
      </w:r>
      <w:r w:rsidRPr="00327B62">
        <w:rPr>
          <w:rFonts w:ascii="游ゴシック Medium" w:eastAsia="游ゴシック Medium" w:hAnsi="游ゴシック Medium"/>
        </w:rPr>
        <w:t>：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開発</w:t>
      </w:r>
    </w:p>
    <w:p w14:paraId="24B3BC20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</w:rPr>
        <w:t>研究開発代表者（所属・氏名）：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〇センター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部門　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</w:p>
    <w:p w14:paraId="525BC1D5" w14:textId="7600618A" w:rsidR="007D0797" w:rsidRPr="00327B62" w:rsidRDefault="004A2F59" w:rsidP="007D0797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</w:rPr>
        <w:t>橋渡し</w:t>
      </w:r>
      <w:r w:rsidR="00561A5D" w:rsidRPr="00327B62">
        <w:rPr>
          <w:rFonts w:ascii="游ゴシック Medium" w:eastAsia="游ゴシック Medium" w:hAnsi="游ゴシック Medium" w:hint="eastAsia"/>
        </w:rPr>
        <w:t>拠点</w:t>
      </w:r>
      <w:r w:rsidR="007D0797" w:rsidRPr="00327B62">
        <w:rPr>
          <w:rFonts w:ascii="游ゴシック Medium" w:eastAsia="游ゴシック Medium" w:hAnsi="游ゴシック Medium" w:hint="eastAsia"/>
        </w:rPr>
        <w:t>担当者（所属・役割・氏名）：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プロジェクト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 xml:space="preserve">マネージャー　</w:t>
      </w:r>
    </w:p>
    <w:p w14:paraId="7CB34537" w14:textId="09AD8706" w:rsidR="007D0797" w:rsidRPr="00327B62" w:rsidRDefault="007D0797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</w:p>
    <w:p w14:paraId="50757303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44CA23AA" w14:textId="320A4A7D" w:rsidR="00561A5D" w:rsidRPr="00327B62" w:rsidRDefault="00561A5D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 xml:space="preserve">1. </w:t>
      </w:r>
      <w:r w:rsidR="0076079A" w:rsidRPr="00327B62">
        <w:rPr>
          <w:rFonts w:ascii="游ゴシック Medium" w:eastAsia="游ゴシック Medium" w:hAnsi="游ゴシック Medium" w:hint="eastAsia"/>
        </w:rPr>
        <w:t>シーズの</w:t>
      </w:r>
      <w:r w:rsidR="0076079A" w:rsidRPr="00327B62">
        <w:rPr>
          <w:rFonts w:ascii="游ゴシック Medium" w:eastAsia="游ゴシック Medium" w:hAnsi="游ゴシック Medium"/>
        </w:rPr>
        <w:t>概要と</w:t>
      </w:r>
      <w:r w:rsidR="00DF7F9A" w:rsidRPr="00327B62">
        <w:rPr>
          <w:rFonts w:ascii="游ゴシック Medium" w:eastAsia="游ゴシック Medium" w:hAnsi="游ゴシック Medium" w:hint="eastAsia"/>
        </w:rPr>
        <w:t>支援に値</w:t>
      </w:r>
      <w:r w:rsidRPr="00327B62">
        <w:rPr>
          <w:rFonts w:ascii="游ゴシック Medium" w:eastAsia="游ゴシック Medium" w:hAnsi="游ゴシック Medium" w:hint="eastAsia"/>
        </w:rPr>
        <w:t>すると判断した根拠</w:t>
      </w:r>
    </w:p>
    <w:p w14:paraId="19C707FA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  <w:lang w:eastAsia="zh-TW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  <w:lang w:eastAsia="zh-TW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  <w:lang w:eastAsia="zh-TW"/>
        </w:rPr>
        <w:t>〇〇〇〇〇</w:t>
      </w:r>
    </w:p>
    <w:p w14:paraId="0389C5C9" w14:textId="77777777" w:rsidR="00561A5D" w:rsidRPr="00327B62" w:rsidRDefault="00561A5D" w:rsidP="00561A5D">
      <w:pPr>
        <w:rPr>
          <w:rFonts w:ascii="游ゴシック Medium" w:eastAsia="游ゴシック Medium" w:hAnsi="游ゴシック Medium"/>
          <w:lang w:eastAsia="zh-TW"/>
        </w:rPr>
      </w:pPr>
    </w:p>
    <w:p w14:paraId="577559D4" w14:textId="77777777" w:rsidR="00561A5D" w:rsidRPr="00327B62" w:rsidRDefault="00561A5D" w:rsidP="00561A5D">
      <w:pPr>
        <w:rPr>
          <w:rFonts w:ascii="游ゴシック Medium" w:eastAsia="游ゴシック Medium" w:hAnsi="游ゴシック Medium"/>
          <w:lang w:eastAsia="zh-TW"/>
        </w:rPr>
      </w:pPr>
      <w:r w:rsidRPr="00327B62">
        <w:rPr>
          <w:rFonts w:ascii="游ゴシック Medium" w:eastAsia="游ゴシック Medium" w:hAnsi="游ゴシック Medium" w:hint="eastAsia"/>
          <w:lang w:eastAsia="zh-TW"/>
        </w:rPr>
        <w:t>2. 開発方針</w:t>
      </w:r>
    </w:p>
    <w:p w14:paraId="4C04017E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  <w:lang w:eastAsia="zh-TW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  <w:lang w:eastAsia="zh-TW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  <w:lang w:eastAsia="zh-TW"/>
        </w:rPr>
        <w:t>〇〇〇〇〇</w:t>
      </w:r>
    </w:p>
    <w:p w14:paraId="50BA12B1" w14:textId="77777777" w:rsidR="00561A5D" w:rsidRPr="00327B62" w:rsidRDefault="00561A5D" w:rsidP="00561A5D">
      <w:pPr>
        <w:rPr>
          <w:rFonts w:ascii="游ゴシック Medium" w:eastAsia="游ゴシック Medium" w:hAnsi="游ゴシック Medium"/>
          <w:lang w:eastAsia="zh-TW"/>
        </w:rPr>
      </w:pPr>
    </w:p>
    <w:p w14:paraId="0D6BFAED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3</w:t>
      </w:r>
      <w:r w:rsidRPr="00327B62">
        <w:rPr>
          <w:rFonts w:ascii="游ゴシック Medium" w:eastAsia="游ゴシック Medium" w:hAnsi="游ゴシック Medium"/>
        </w:rPr>
        <w:t xml:space="preserve">. </w:t>
      </w:r>
      <w:r w:rsidRPr="00327B62">
        <w:rPr>
          <w:rFonts w:ascii="游ゴシック Medium" w:eastAsia="游ゴシック Medium" w:hAnsi="游ゴシック Medium" w:hint="eastAsia"/>
        </w:rPr>
        <w:t>シーズ</w:t>
      </w:r>
      <w:r w:rsidRPr="00327B62">
        <w:rPr>
          <w:rFonts w:ascii="游ゴシック Medium" w:eastAsia="游ゴシック Medium" w:hAnsi="游ゴシック Medium"/>
        </w:rPr>
        <w:t>研究者が計上</w:t>
      </w:r>
      <w:r w:rsidRPr="00327B62">
        <w:rPr>
          <w:rFonts w:ascii="游ゴシック Medium" w:eastAsia="游ゴシック Medium" w:hAnsi="游ゴシック Medium" w:hint="eastAsia"/>
        </w:rPr>
        <w:t>している</w:t>
      </w:r>
      <w:r w:rsidRPr="00327B62">
        <w:rPr>
          <w:rFonts w:ascii="游ゴシック Medium" w:eastAsia="游ゴシック Medium" w:hAnsi="游ゴシック Medium"/>
        </w:rPr>
        <w:t>経費の妥当性</w:t>
      </w:r>
    </w:p>
    <w:p w14:paraId="02861BC9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6DE49EA5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</w:p>
    <w:p w14:paraId="0786A2F9" w14:textId="7F61A7C9" w:rsidR="002F5AA2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4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具体的な支援内容</w:t>
      </w:r>
    </w:p>
    <w:p w14:paraId="57EE0B49" w14:textId="2C977CFA" w:rsidR="002F5AA2" w:rsidRPr="00327B62" w:rsidRDefault="007B341E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「</w:t>
      </w:r>
      <w:r w:rsidR="004A2F59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10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.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係る費用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の内訳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と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請求フロー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」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に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記載された各支援項目と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対応がわかるように記載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して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ください。</w:t>
      </w:r>
    </w:p>
    <w:p w14:paraId="2F9E0B9F" w14:textId="549CC69E" w:rsidR="00561A5D" w:rsidRPr="00327B62" w:rsidRDefault="00621E64" w:rsidP="007E6273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※</w:t>
      </w:r>
      <w:r w:rsidR="002F5AA2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拠点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以外の機関から発掘されたシーズの場合、拠点による全面的な支援が必要とされるものもありますが、研究開発代表者が所属する機関の機能を一部利用したり、連携したりすることで効率的な支援を行えるものもあります。また、複数の拠点が各々の専門・特色を生かして支援することもあるかもしれません。このように、様々な支援の枠組みが想定されるため、拠点が支援する内容に加えて、自拠点以外の支援（の見込み）の有無や状況</w:t>
      </w:r>
      <w:r w:rsidR="007E6273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を含めた</w:t>
      </w:r>
      <w:r w:rsidR="005E32EF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具体的な支援スキームを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記載してください。</w:t>
      </w:r>
    </w:p>
    <w:p w14:paraId="5D308E8E" w14:textId="77777777" w:rsidR="00621E64" w:rsidRPr="00327B62" w:rsidRDefault="00621E64" w:rsidP="00621E64">
      <w:pPr>
        <w:rPr>
          <w:rFonts w:ascii="游ゴシック Medium" w:eastAsia="游ゴシック Medium" w:hAnsi="游ゴシック Medium"/>
        </w:rPr>
      </w:pPr>
    </w:p>
    <w:p w14:paraId="2AD9B57A" w14:textId="2FD0B273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5</w:t>
      </w:r>
      <w:r w:rsidR="00561A5D" w:rsidRPr="00327B62">
        <w:rPr>
          <w:rFonts w:ascii="游ゴシック Medium" w:eastAsia="游ゴシック Medium" w:hAnsi="游ゴシック Medium" w:hint="eastAsia"/>
        </w:rPr>
        <w:t>. 開発目標達成のためのマネジメント計画</w:t>
      </w:r>
    </w:p>
    <w:p w14:paraId="7D13E5A1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7F5D494C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38D1D388" w14:textId="07B36A6C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6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薬事対応状況</w:t>
      </w:r>
    </w:p>
    <w:p w14:paraId="64ACEA09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589B4F1C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5936B7F7" w14:textId="6E8FCE41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7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企業との連携状況</w:t>
      </w:r>
      <w:r w:rsidR="00383345">
        <w:rPr>
          <w:rFonts w:ascii="游ゴシック Medium" w:eastAsia="游ゴシック Medium" w:hAnsi="游ゴシック Medium" w:hint="eastAsia"/>
        </w:rPr>
        <w:t>（連携がない場合は連携に向けた具体的な支援計画）</w:t>
      </w:r>
    </w:p>
    <w:p w14:paraId="233C73EC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6137DB81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36ECDB99" w14:textId="2BF67D0A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8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開発目標に至る主なハードルと予想されるリスク</w:t>
      </w:r>
    </w:p>
    <w:p w14:paraId="37B16076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lastRenderedPageBreak/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2ACE6D94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</w:p>
    <w:p w14:paraId="4C4E9105" w14:textId="07603EDC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9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支援継続・ステージアップ・中止を検討する判断基準</w:t>
      </w:r>
      <w:r w:rsidR="00DF7F9A" w:rsidRPr="00327B62">
        <w:rPr>
          <w:rFonts w:ascii="游ゴシック Medium" w:eastAsia="游ゴシック Medium" w:hAnsi="游ゴシック Medium" w:hint="eastAsia"/>
        </w:rPr>
        <w:t>と</w:t>
      </w:r>
      <w:r w:rsidR="00DF7F9A" w:rsidRPr="00327B62">
        <w:rPr>
          <w:rFonts w:ascii="游ゴシック Medium" w:eastAsia="游ゴシック Medium" w:hAnsi="游ゴシック Medium"/>
        </w:rPr>
        <w:t>時期</w:t>
      </w:r>
    </w:p>
    <w:p w14:paraId="7D1E46E0" w14:textId="423B6611" w:rsidR="00EE1437" w:rsidRPr="00327B62" w:rsidRDefault="007B341E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様式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６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「</w:t>
      </w:r>
      <w:r w:rsidR="00C71AFF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シーズ発掘から薬事承認までの工程表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（</w:t>
      </w:r>
      <w:r w:rsidR="00EE1437" w:rsidRPr="00327B62">
        <w:rPr>
          <w:rFonts w:ascii="游ゴシック Medium" w:eastAsia="游ゴシック Medium" w:hAnsi="游ゴシック Medium"/>
          <w:i/>
          <w:color w:val="5B9BD5" w:themeColor="accent1"/>
        </w:rPr>
        <w:t>様式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自由</w:t>
      </w:r>
      <w:r w:rsidR="00EE1437" w:rsidRPr="00327B62">
        <w:rPr>
          <w:rFonts w:ascii="游ゴシック Medium" w:eastAsia="游ゴシック Medium" w:hAnsi="游ゴシック Medium"/>
          <w:i/>
          <w:color w:val="5B9BD5" w:themeColor="accent1"/>
        </w:rPr>
        <w:t>）」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と対応させてくだ</w:t>
      </w:r>
      <w:r w:rsidR="00EE1437" w:rsidRPr="00327B62">
        <w:rPr>
          <w:rFonts w:ascii="游ゴシック Medium" w:eastAsia="游ゴシック Medium" w:hAnsi="游ゴシック Medium"/>
          <w:i/>
          <w:color w:val="5B9BD5" w:themeColor="accent1"/>
        </w:rPr>
        <w:t>さい。</w:t>
      </w:r>
    </w:p>
    <w:p w14:paraId="0D920C52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36EF4C87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1557AD5D" w14:textId="2F0C1B64" w:rsidR="000268D7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10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係る</w:t>
      </w:r>
      <w:r w:rsidR="0076079A" w:rsidRPr="00327B62">
        <w:rPr>
          <w:rFonts w:ascii="游ゴシック Medium" w:eastAsia="游ゴシック Medium" w:hAnsi="游ゴシック Medium" w:hint="eastAsia"/>
        </w:rPr>
        <w:t>支援</w:t>
      </w:r>
      <w:r w:rsidR="00561A5D" w:rsidRPr="00327B62">
        <w:rPr>
          <w:rFonts w:ascii="游ゴシック Medium" w:eastAsia="游ゴシック Medium" w:hAnsi="游ゴシック Medium" w:hint="eastAsia"/>
        </w:rPr>
        <w:t>費用の</w:t>
      </w:r>
      <w:r w:rsidR="00561A5D" w:rsidRPr="00327B62">
        <w:rPr>
          <w:rFonts w:ascii="游ゴシック Medium" w:eastAsia="游ゴシック Medium" w:hAnsi="游ゴシック Medium"/>
        </w:rPr>
        <w:t>内訳</w:t>
      </w:r>
      <w:r w:rsidR="00561A5D" w:rsidRPr="00327B62">
        <w:rPr>
          <w:rFonts w:ascii="游ゴシック Medium" w:eastAsia="游ゴシック Medium" w:hAnsi="游ゴシック Medium" w:hint="eastAsia"/>
        </w:rPr>
        <w:t>と請求フロー</w:t>
      </w:r>
    </w:p>
    <w:p w14:paraId="5FA285DA" w14:textId="77777777" w:rsidR="00456BE0" w:rsidRPr="00327B62" w:rsidRDefault="00621E64" w:rsidP="00065683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内訳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は、</w:t>
      </w:r>
      <w:r w:rsidR="00BA30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別添</w:t>
      </w:r>
      <w:r w:rsidR="003C799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⑥</w:t>
      </w:r>
      <w:r w:rsidR="00BA30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支援対価表の各</w:t>
      </w:r>
      <w:r w:rsidR="00BA301A" w:rsidRPr="00327B62">
        <w:rPr>
          <w:rFonts w:ascii="游ゴシック Medium" w:eastAsia="游ゴシック Medium" w:hAnsi="游ゴシック Medium"/>
          <w:i/>
          <w:color w:val="5B9BD5" w:themeColor="accent1"/>
        </w:rPr>
        <w:t>支援項目</w:t>
      </w:r>
      <w:r w:rsidR="00BA30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="00BA301A" w:rsidRPr="00327B62">
        <w:rPr>
          <w:rFonts w:ascii="游ゴシック Medium" w:eastAsia="游ゴシック Medium" w:hAnsi="游ゴシック Medium"/>
          <w:i/>
          <w:color w:val="5B9BD5" w:themeColor="accent1"/>
        </w:rPr>
        <w:t>名称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に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基づいて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記載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し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て</w:t>
      </w:r>
      <w:r w:rsidR="00BA301A" w:rsidRPr="00327B62">
        <w:rPr>
          <w:rFonts w:ascii="游ゴシック Medium" w:eastAsia="游ゴシック Medium" w:hAnsi="游ゴシック Medium"/>
          <w:i/>
          <w:color w:val="5B9BD5" w:themeColor="accent1"/>
        </w:rPr>
        <w:t>ください。</w:t>
      </w:r>
    </w:p>
    <w:p w14:paraId="78F5D774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※記載例：</w:t>
      </w:r>
    </w:p>
    <w:p w14:paraId="0A57867D" w14:textId="60689193" w:rsidR="00D32702" w:rsidRPr="00327B62" w:rsidRDefault="00D32702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・○○支援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 xml:space="preserve">　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円×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○ヶ月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＝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円（</w:t>
      </w:r>
      <w:r w:rsidR="007B341E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令和</w:t>
      </w:r>
      <w:r w:rsidR="00896DD1">
        <w:rPr>
          <w:rFonts w:ascii="游ゴシック Medium" w:eastAsia="游ゴシック Medium" w:hAnsi="游ゴシック Medium" w:hint="eastAsia"/>
          <w:i/>
          <w:color w:val="5B9BD5" w:themeColor="accent1"/>
        </w:rPr>
        <w:t>4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年度）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・・規程に則り～形式で請求</w:t>
      </w:r>
    </w:p>
    <w:p w14:paraId="5ACF1AF0" w14:textId="26A5AEC3" w:rsidR="00D32702" w:rsidRPr="00327B62" w:rsidRDefault="00D32702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・○○業務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 xml:space="preserve">　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円×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１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試験＝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円（</w:t>
      </w:r>
      <w:r w:rsidR="007B341E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令和</w:t>
      </w:r>
      <w:r w:rsidR="00896DD1">
        <w:rPr>
          <w:rFonts w:ascii="游ゴシック Medium" w:eastAsia="游ゴシック Medium" w:hAnsi="游ゴシック Medium" w:hint="eastAsia"/>
          <w:i/>
          <w:color w:val="5B9BD5" w:themeColor="accent1"/>
        </w:rPr>
        <w:t>5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年度）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当該課題の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間接経費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より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配分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予定</w:t>
      </w:r>
    </w:p>
    <w:p w14:paraId="56494580" w14:textId="77777777" w:rsidR="00D32702" w:rsidRPr="00327B62" w:rsidRDefault="00D32702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RS戦略相談の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同行に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かかる旅費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（○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年度X回（予定））は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別途、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実費を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都度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請求</w:t>
      </w:r>
    </w:p>
    <w:p w14:paraId="53FC10F2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・△△業務の支援対価○○○円は、学内・・規程に則り～形式で請求する。なお、間接経費は別途30％計上しているが、X センターへの支給は0 </w:t>
      </w:r>
      <w:r w:rsidR="000E11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円であり、支援</w:t>
      </w:r>
      <w:r w:rsidR="000E111A" w:rsidRPr="00327B62">
        <w:rPr>
          <w:rFonts w:ascii="游ゴシック Medium" w:eastAsia="游ゴシック Medium" w:hAnsi="游ゴシック Medium"/>
          <w:i/>
          <w:color w:val="5B9BD5" w:themeColor="accent1"/>
        </w:rPr>
        <w:t>費用の二重</w:t>
      </w:r>
      <w:r w:rsidR="000E11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徴収</w:t>
      </w:r>
      <w:r w:rsidR="000E111A" w:rsidRPr="00327B62">
        <w:rPr>
          <w:rFonts w:ascii="游ゴシック Medium" w:eastAsia="游ゴシック Medium" w:hAnsi="游ゴシック Medium"/>
          <w:i/>
          <w:color w:val="5B9BD5" w:themeColor="accent1"/>
        </w:rPr>
        <w:t>にはあたらない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。</w:t>
      </w:r>
    </w:p>
    <w:p w14:paraId="0822FEC4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・本課題の業務Y については、Z 大学□□規則により研究開発費の間接経費から充当されるため、直接</w:t>
      </w:r>
    </w:p>
    <w:p w14:paraId="4194596E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経費には計上していない。〇〇実施細則に基づきZ大学B 部門に申請を行い、～を経てZ センターに入金される仕組みである。</w:t>
      </w:r>
    </w:p>
    <w:p w14:paraId="73379B96" w14:textId="77777777" w:rsidR="003C799A" w:rsidRPr="00327B62" w:rsidRDefault="003C799A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63C00919" w14:textId="78FEA930" w:rsidR="003C799A" w:rsidRPr="00327B62" w:rsidRDefault="003C799A" w:rsidP="003C799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sectPr w:rsidR="003C799A" w:rsidRPr="00327B62" w:rsidSect="00561A5D">
      <w:footerReference w:type="default" r:id="rId7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1A7E4" w14:textId="77777777" w:rsidR="003E3B11" w:rsidRDefault="003E3B11" w:rsidP="0068108D">
      <w:r>
        <w:separator/>
      </w:r>
    </w:p>
  </w:endnote>
  <w:endnote w:type="continuationSeparator" w:id="0">
    <w:p w14:paraId="26AA8580" w14:textId="77777777" w:rsidR="003E3B11" w:rsidRDefault="003E3B11" w:rsidP="0068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B3B80" w14:textId="77777777" w:rsidR="00561A5D" w:rsidRDefault="00561A5D">
    <w:pPr>
      <w:pStyle w:val="a5"/>
      <w:jc w:val="center"/>
    </w:pPr>
  </w:p>
  <w:p w14:paraId="1D466EF3" w14:textId="77777777" w:rsidR="00561A5D" w:rsidRDefault="00561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F72EB" w14:textId="77777777" w:rsidR="003E3B11" w:rsidRDefault="003E3B11" w:rsidP="0068108D">
      <w:r>
        <w:separator/>
      </w:r>
    </w:p>
  </w:footnote>
  <w:footnote w:type="continuationSeparator" w:id="0">
    <w:p w14:paraId="0E34DFCB" w14:textId="77777777" w:rsidR="003E3B11" w:rsidRDefault="003E3B11" w:rsidP="00681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3E"/>
    <w:rsid w:val="000268D7"/>
    <w:rsid w:val="00042B16"/>
    <w:rsid w:val="0004405F"/>
    <w:rsid w:val="0004689C"/>
    <w:rsid w:val="00065683"/>
    <w:rsid w:val="00066F07"/>
    <w:rsid w:val="00072FD1"/>
    <w:rsid w:val="0009543A"/>
    <w:rsid w:val="000B4106"/>
    <w:rsid w:val="000C412D"/>
    <w:rsid w:val="000E111A"/>
    <w:rsid w:val="001006D9"/>
    <w:rsid w:val="00114E39"/>
    <w:rsid w:val="00137133"/>
    <w:rsid w:val="001B0ABC"/>
    <w:rsid w:val="001B342A"/>
    <w:rsid w:val="001E330C"/>
    <w:rsid w:val="001E52FB"/>
    <w:rsid w:val="002031AD"/>
    <w:rsid w:val="00241DA7"/>
    <w:rsid w:val="002849EB"/>
    <w:rsid w:val="002F5AA2"/>
    <w:rsid w:val="00327B62"/>
    <w:rsid w:val="00383345"/>
    <w:rsid w:val="003A1266"/>
    <w:rsid w:val="003C799A"/>
    <w:rsid w:val="003E3B11"/>
    <w:rsid w:val="00456BE0"/>
    <w:rsid w:val="00481707"/>
    <w:rsid w:val="00496C26"/>
    <w:rsid w:val="004A2F59"/>
    <w:rsid w:val="005218D4"/>
    <w:rsid w:val="00561A5D"/>
    <w:rsid w:val="005E32EF"/>
    <w:rsid w:val="005E379A"/>
    <w:rsid w:val="005F04D6"/>
    <w:rsid w:val="00612DFA"/>
    <w:rsid w:val="00621E64"/>
    <w:rsid w:val="00634546"/>
    <w:rsid w:val="0068108D"/>
    <w:rsid w:val="00681296"/>
    <w:rsid w:val="00692023"/>
    <w:rsid w:val="006D1ED8"/>
    <w:rsid w:val="0074606B"/>
    <w:rsid w:val="0076079A"/>
    <w:rsid w:val="00791E81"/>
    <w:rsid w:val="007B341E"/>
    <w:rsid w:val="007D0797"/>
    <w:rsid w:val="007E6273"/>
    <w:rsid w:val="00832CBA"/>
    <w:rsid w:val="00864817"/>
    <w:rsid w:val="00896DD1"/>
    <w:rsid w:val="008E28A8"/>
    <w:rsid w:val="0093609E"/>
    <w:rsid w:val="00A60266"/>
    <w:rsid w:val="00B21E3E"/>
    <w:rsid w:val="00B24F36"/>
    <w:rsid w:val="00BA301A"/>
    <w:rsid w:val="00BD390D"/>
    <w:rsid w:val="00BE635F"/>
    <w:rsid w:val="00C56211"/>
    <w:rsid w:val="00C71AFF"/>
    <w:rsid w:val="00C73CCD"/>
    <w:rsid w:val="00CF3829"/>
    <w:rsid w:val="00CF68E4"/>
    <w:rsid w:val="00D32702"/>
    <w:rsid w:val="00D92D00"/>
    <w:rsid w:val="00D93574"/>
    <w:rsid w:val="00DF7F9A"/>
    <w:rsid w:val="00E679EB"/>
    <w:rsid w:val="00EA661D"/>
    <w:rsid w:val="00EC1DDA"/>
    <w:rsid w:val="00EE1437"/>
    <w:rsid w:val="00F102C1"/>
    <w:rsid w:val="00F1597C"/>
    <w:rsid w:val="00F435BF"/>
    <w:rsid w:val="00F54FE1"/>
    <w:rsid w:val="00F76A62"/>
    <w:rsid w:val="00FF0638"/>
    <w:rsid w:val="00FF2649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3CD2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D"/>
  </w:style>
  <w:style w:type="paragraph" w:styleId="a5">
    <w:name w:val="footer"/>
    <w:basedOn w:val="a"/>
    <w:link w:val="a6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D"/>
  </w:style>
  <w:style w:type="table" w:styleId="a7">
    <w:name w:val="Table Grid"/>
    <w:basedOn w:val="a1"/>
    <w:uiPriority w:val="39"/>
    <w:rsid w:val="008E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689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689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689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689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689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68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7F7C-8D21-4E11-BAC3-97F8813C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1043</Characters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2021-12-23T06:46:00Z</dcterms:created>
  <dcterms:modified xsi:type="dcterms:W3CDTF">2021-12-23T06:46:00Z</dcterms:modified>
</cp:coreProperties>
</file>