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24A3F933"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42B65B11">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r w:rsidR="00AE544A">
        <w:rPr>
          <w:rFonts w:ascii="游ゴシック Medium" w:eastAsia="游ゴシック Medium" w:hAnsi="游ゴシック Medium" w:hint="eastAsia"/>
          <w:sz w:val="22"/>
        </w:rPr>
        <w:t>個別</w:t>
      </w:r>
      <w:r w:rsidR="00E8035F">
        <w:rPr>
          <w:rFonts w:ascii="游ゴシック Medium" w:eastAsia="游ゴシック Medium" w:hAnsi="游ゴシック Medium" w:hint="eastAsia"/>
          <w:sz w:val="22"/>
        </w:rPr>
        <w:t>型</w:t>
      </w:r>
      <w:r w:rsidR="007D4AC3" w:rsidRPr="007D4AC3">
        <w:rPr>
          <w:rFonts w:ascii="游ゴシック Medium" w:eastAsia="游ゴシック Medium" w:hAnsi="游ゴシック Medium" w:hint="eastAsia"/>
          <w:color w:val="4F81BD" w:themeColor="accent1"/>
          <w:sz w:val="22"/>
        </w:rPr>
        <w:t>（</w:t>
      </w:r>
      <w:proofErr w:type="spellStart"/>
      <w:r w:rsidR="007D4AC3" w:rsidRPr="007D4AC3">
        <w:rPr>
          <w:rFonts w:ascii="游ゴシック Medium" w:eastAsia="游ゴシック Medium" w:hAnsi="游ゴシック Medium"/>
          <w:color w:val="4F81BD" w:themeColor="accent1"/>
          <w:sz w:val="22"/>
        </w:rPr>
        <w:t>rTR</w:t>
      </w:r>
      <w:proofErr w:type="spellEnd"/>
      <w:r w:rsidR="007D4AC3" w:rsidRPr="007D4AC3">
        <w:rPr>
          <w:rFonts w:ascii="游ゴシック Medium" w:eastAsia="游ゴシック Medium" w:hAnsi="游ゴシック Medium" w:hint="eastAsia"/>
          <w:color w:val="4F81BD" w:themeColor="accent1"/>
          <w:sz w:val="22"/>
        </w:rPr>
        <w:t>）</w:t>
      </w:r>
      <w:r w:rsidR="007D4AC3">
        <w:rPr>
          <w:rFonts w:ascii="游ゴシック Medium" w:eastAsia="游ゴシック Medium" w:hAnsi="游ゴシック Medium" w:hint="eastAsia"/>
          <w:color w:val="4F81BD" w:themeColor="accent1"/>
          <w:sz w:val="22"/>
        </w:rPr>
        <w:t>←</w:t>
      </w:r>
      <w:proofErr w:type="spellStart"/>
      <w:r w:rsidR="007D4AC3">
        <w:rPr>
          <w:rFonts w:ascii="游ゴシック Medium" w:eastAsia="游ゴシック Medium" w:hAnsi="游ゴシック Medium" w:hint="eastAsia"/>
          <w:color w:val="4F81BD" w:themeColor="accent1"/>
          <w:sz w:val="22"/>
        </w:rPr>
        <w:t>r</w:t>
      </w:r>
      <w:r w:rsidR="007D4AC3">
        <w:rPr>
          <w:rFonts w:ascii="游ゴシック Medium" w:eastAsia="游ゴシック Medium" w:hAnsi="游ゴシック Medium"/>
          <w:color w:val="4F81BD" w:themeColor="accent1"/>
          <w:sz w:val="22"/>
        </w:rPr>
        <w:t>TR</w:t>
      </w:r>
      <w:proofErr w:type="spellEnd"/>
      <w:r w:rsidR="007D4AC3">
        <w:rPr>
          <w:rFonts w:ascii="游ゴシック Medium" w:eastAsia="游ゴシック Medium" w:hAnsi="游ゴシック Medium" w:hint="eastAsia"/>
          <w:color w:val="4F81BD" w:themeColor="accent1"/>
          <w:sz w:val="22"/>
        </w:rPr>
        <w:t>の場合は黒字に、</w:t>
      </w:r>
      <w:proofErr w:type="spellStart"/>
      <w:r w:rsidR="007D4AC3">
        <w:rPr>
          <w:rFonts w:ascii="游ゴシック Medium" w:eastAsia="游ゴシック Medium" w:hAnsi="游ゴシック Medium" w:hint="eastAsia"/>
          <w:color w:val="4F81BD" w:themeColor="accent1"/>
          <w:sz w:val="22"/>
        </w:rPr>
        <w:t>r</w:t>
      </w:r>
      <w:r w:rsidR="007D4AC3">
        <w:rPr>
          <w:rFonts w:ascii="游ゴシック Medium" w:eastAsia="游ゴシック Medium" w:hAnsi="游ゴシック Medium"/>
          <w:color w:val="4F81BD" w:themeColor="accent1"/>
          <w:sz w:val="22"/>
        </w:rPr>
        <w:t>TR</w:t>
      </w:r>
      <w:proofErr w:type="spellEnd"/>
      <w:r w:rsidR="007D4AC3">
        <w:rPr>
          <w:rFonts w:ascii="游ゴシック Medium" w:eastAsia="游ゴシック Medium" w:hAnsi="游ゴシック Medium" w:hint="eastAsia"/>
          <w:color w:val="4F81BD" w:themeColor="accent1"/>
          <w:sz w:val="22"/>
        </w:rPr>
        <w:t>でない場合は削除</w:t>
      </w:r>
    </w:p>
    <w:p w14:paraId="221C3E9A" w14:textId="0841FD2A"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00E8035F">
        <w:rPr>
          <w:rFonts w:ascii="游ゴシック Medium" w:eastAsia="游ゴシック Medium" w:hAnsi="游ゴシック Medium" w:hint="eastAsia"/>
          <w:b/>
          <w:sz w:val="24"/>
          <w:szCs w:val="24"/>
        </w:rPr>
        <w:t xml:space="preserve">　</w:t>
      </w:r>
      <w:r w:rsidR="00305220">
        <w:rPr>
          <w:rFonts w:ascii="游ゴシック Medium" w:eastAsia="游ゴシック Medium" w:hAnsi="游ゴシック Medium" w:hint="eastAsia"/>
          <w:b/>
          <w:sz w:val="24"/>
          <w:szCs w:val="24"/>
        </w:rPr>
        <w:t>再生・細胞医療・遺伝子治療</w:t>
      </w:r>
      <w:r w:rsidR="00E8035F">
        <w:rPr>
          <w:rFonts w:ascii="游ゴシック Medium" w:eastAsia="游ゴシック Medium" w:hAnsi="游ゴシック Medium" w:hint="eastAsia"/>
          <w:b/>
          <w:sz w:val="24"/>
          <w:szCs w:val="24"/>
        </w:rPr>
        <w:t>研究開発課題（非臨床）</w:t>
      </w:r>
    </w:p>
    <w:p w14:paraId="43FBEAE6" w14:textId="5FF34ED0"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8D35BE">
        <w:trPr>
          <w:trHeight w:val="533"/>
        </w:trPr>
        <w:tc>
          <w:tcPr>
            <w:tcW w:w="3242" w:type="dxa"/>
            <w:gridSpan w:val="2"/>
            <w:shd w:val="clear" w:color="auto" w:fill="F2F2F2" w:themeFill="background1" w:themeFillShade="F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8D35BE">
        <w:trPr>
          <w:trHeight w:val="369"/>
        </w:trPr>
        <w:tc>
          <w:tcPr>
            <w:tcW w:w="3242" w:type="dxa"/>
            <w:gridSpan w:val="2"/>
            <w:shd w:val="clear" w:color="auto" w:fill="F2F2F2" w:themeFill="background1" w:themeFillShade="F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3781A288" w:rsidR="00E8035F" w:rsidRPr="000542EC" w:rsidRDefault="00E8035F" w:rsidP="00E8035F">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再生・細胞医療・遺伝子治療実現加速化プログラム（再生・細胞医療・遺伝子治療研究開発課題（非臨床PoC取得研究課題））</w:t>
            </w:r>
          </w:p>
        </w:tc>
      </w:tr>
      <w:tr w:rsidR="00841169" w:rsidRPr="009D2D26" w14:paraId="3DCC67AF" w14:textId="77777777" w:rsidTr="008D35BE">
        <w:trPr>
          <w:trHeight w:val="405"/>
        </w:trPr>
        <w:tc>
          <w:tcPr>
            <w:tcW w:w="3242" w:type="dxa"/>
            <w:gridSpan w:val="2"/>
            <w:shd w:val="clear" w:color="auto" w:fill="F2F2F2" w:themeFill="background1" w:themeFillShade="F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8D35BE">
        <w:trPr>
          <w:trHeight w:val="552"/>
        </w:trPr>
        <w:tc>
          <w:tcPr>
            <w:tcW w:w="3242" w:type="dxa"/>
            <w:gridSpan w:val="2"/>
            <w:tcBorders>
              <w:bottom w:val="single" w:sz="4" w:space="0" w:color="auto"/>
            </w:tcBorders>
            <w:shd w:val="clear" w:color="auto" w:fill="F2F2F2" w:themeFill="background1" w:themeFillShade="F2"/>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8D35BE">
              <w:rPr>
                <w:rFonts w:ascii="游ゴシック Medium" w:eastAsia="游ゴシック Medium" w:hAnsi="游ゴシック Medium" w:hint="eastAsia"/>
                <w:szCs w:val="21"/>
              </w:rPr>
              <w:t>ヒト全ゲノム</w:t>
            </w:r>
            <w:r w:rsidR="004D7736" w:rsidRPr="008D35BE">
              <w:rPr>
                <w:rFonts w:ascii="游ゴシック Medium" w:eastAsia="游ゴシック Medium" w:hAnsi="游ゴシック Medium" w:hint="eastAsia"/>
                <w:szCs w:val="21"/>
              </w:rPr>
              <w:t>シークエンス</w:t>
            </w:r>
            <w:r w:rsidRPr="008D35BE">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8D35BE">
        <w:trPr>
          <w:trHeight w:val="357"/>
        </w:trPr>
        <w:tc>
          <w:tcPr>
            <w:tcW w:w="426" w:type="dxa"/>
            <w:vMerge w:val="restart"/>
            <w:tcBorders>
              <w:top w:val="single" w:sz="12" w:space="0" w:color="auto"/>
              <w:right w:val="single" w:sz="4" w:space="0" w:color="auto"/>
            </w:tcBorders>
            <w:shd w:val="clear" w:color="auto" w:fill="F2F2F2" w:themeFill="background1" w:themeFillShade="F2"/>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shd w:val="clear" w:color="auto" w:fill="F2F2F2" w:themeFill="background1" w:themeFillShade="F2"/>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8D35BE">
        <w:trPr>
          <w:trHeight w:val="396"/>
        </w:trPr>
        <w:tc>
          <w:tcPr>
            <w:tcW w:w="426" w:type="dxa"/>
            <w:vMerge/>
            <w:tcBorders>
              <w:right w:val="single" w:sz="4" w:space="0" w:color="auto"/>
            </w:tcBorders>
            <w:shd w:val="clear" w:color="auto" w:fill="F2F2F2" w:themeFill="background1" w:themeFillShade="F2"/>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shd w:val="clear" w:color="auto" w:fill="F2F2F2" w:themeFill="background1" w:themeFillShade="F2"/>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8D35BE">
        <w:trPr>
          <w:trHeight w:val="416"/>
        </w:trPr>
        <w:tc>
          <w:tcPr>
            <w:tcW w:w="426" w:type="dxa"/>
            <w:vMerge/>
            <w:tcBorders>
              <w:right w:val="single" w:sz="4" w:space="0" w:color="auto"/>
            </w:tcBorders>
            <w:shd w:val="clear" w:color="auto" w:fill="F2F2F2" w:themeFill="background1" w:themeFillShade="F2"/>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8D35BE">
        <w:trPr>
          <w:trHeight w:val="416"/>
        </w:trPr>
        <w:tc>
          <w:tcPr>
            <w:tcW w:w="426" w:type="dxa"/>
            <w:vMerge/>
            <w:tcBorders>
              <w:right w:val="single" w:sz="4" w:space="0" w:color="auto"/>
            </w:tcBorders>
            <w:shd w:val="clear" w:color="auto" w:fill="F2F2F2" w:themeFill="background1" w:themeFillShade="F2"/>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8D35BE">
        <w:trPr>
          <w:trHeight w:val="437"/>
        </w:trPr>
        <w:tc>
          <w:tcPr>
            <w:tcW w:w="426" w:type="dxa"/>
            <w:vMerge/>
            <w:tcBorders>
              <w:right w:val="single" w:sz="4" w:space="0" w:color="auto"/>
            </w:tcBorders>
            <w:shd w:val="clear" w:color="auto" w:fill="F2F2F2" w:themeFill="background1" w:themeFillShade="F2"/>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8D35BE">
        <w:trPr>
          <w:trHeight w:val="366"/>
        </w:trPr>
        <w:tc>
          <w:tcPr>
            <w:tcW w:w="426" w:type="dxa"/>
            <w:vMerge/>
            <w:tcBorders>
              <w:right w:val="single" w:sz="4" w:space="0" w:color="auto"/>
            </w:tcBorders>
            <w:shd w:val="clear" w:color="auto" w:fill="F2F2F2" w:themeFill="background1" w:themeFillShade="F2"/>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8D35BE">
        <w:trPr>
          <w:trHeight w:val="247"/>
        </w:trPr>
        <w:tc>
          <w:tcPr>
            <w:tcW w:w="426" w:type="dxa"/>
            <w:vMerge/>
            <w:tcBorders>
              <w:right w:val="single" w:sz="4" w:space="0" w:color="auto"/>
            </w:tcBorders>
            <w:shd w:val="clear" w:color="auto" w:fill="F2F2F2" w:themeFill="background1" w:themeFillShade="F2"/>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8D35BE">
        <w:trPr>
          <w:trHeight w:val="247"/>
        </w:trPr>
        <w:tc>
          <w:tcPr>
            <w:tcW w:w="426" w:type="dxa"/>
            <w:vMerge/>
            <w:tcBorders>
              <w:right w:val="single" w:sz="4" w:space="0" w:color="auto"/>
            </w:tcBorders>
            <w:shd w:val="clear" w:color="auto" w:fill="F2F2F2" w:themeFill="background1" w:themeFillShade="F2"/>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8D35BE">
        <w:trPr>
          <w:trHeight w:val="238"/>
        </w:trPr>
        <w:tc>
          <w:tcPr>
            <w:tcW w:w="426" w:type="dxa"/>
            <w:vMerge/>
            <w:tcBorders>
              <w:right w:val="single" w:sz="4" w:space="0" w:color="auto"/>
            </w:tcBorders>
            <w:shd w:val="clear" w:color="auto" w:fill="F2F2F2" w:themeFill="background1" w:themeFillShade="F2"/>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8D35BE">
        <w:trPr>
          <w:trHeight w:val="844"/>
        </w:trPr>
        <w:tc>
          <w:tcPr>
            <w:tcW w:w="426" w:type="dxa"/>
            <w:vMerge/>
            <w:tcBorders>
              <w:bottom w:val="single" w:sz="12" w:space="0" w:color="auto"/>
              <w:right w:val="single" w:sz="4" w:space="0" w:color="auto"/>
            </w:tcBorders>
            <w:shd w:val="clear" w:color="auto" w:fill="F2F2F2" w:themeFill="background1" w:themeFillShade="F2"/>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shd w:val="clear" w:color="auto" w:fill="F2F2F2" w:themeFill="background1" w:themeFillShade="F2"/>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8D35BE">
        <w:trPr>
          <w:trHeight w:val="213"/>
        </w:trPr>
        <w:tc>
          <w:tcPr>
            <w:tcW w:w="426" w:type="dxa"/>
            <w:vMerge w:val="restart"/>
            <w:tcBorders>
              <w:top w:val="single" w:sz="12" w:space="0" w:color="auto"/>
              <w:right w:val="single" w:sz="4" w:space="0" w:color="auto"/>
            </w:tcBorders>
            <w:shd w:val="clear" w:color="auto" w:fill="F2F2F2" w:themeFill="background1" w:themeFillShade="F2"/>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shd w:val="clear" w:color="auto" w:fill="F2F2F2" w:themeFill="background1" w:themeFillShade="F2"/>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8D35BE">
        <w:trPr>
          <w:trHeight w:val="453"/>
        </w:trPr>
        <w:tc>
          <w:tcPr>
            <w:tcW w:w="426" w:type="dxa"/>
            <w:vMerge/>
            <w:tcBorders>
              <w:right w:val="single" w:sz="4" w:space="0" w:color="auto"/>
            </w:tcBorders>
            <w:shd w:val="clear" w:color="auto" w:fill="F2F2F2" w:themeFill="background1" w:themeFillShade="F2"/>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shd w:val="clear" w:color="auto" w:fill="F2F2F2" w:themeFill="background1" w:themeFillShade="F2"/>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8D35BE">
        <w:trPr>
          <w:trHeight w:val="453"/>
        </w:trPr>
        <w:tc>
          <w:tcPr>
            <w:tcW w:w="426" w:type="dxa"/>
            <w:vMerge/>
            <w:tcBorders>
              <w:right w:val="single" w:sz="4" w:space="0" w:color="auto"/>
            </w:tcBorders>
            <w:shd w:val="clear" w:color="auto" w:fill="F2F2F2" w:themeFill="background1" w:themeFillShade="F2"/>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shd w:val="clear" w:color="auto" w:fill="F2F2F2" w:themeFill="background1" w:themeFillShade="F2"/>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8D35BE">
        <w:trPr>
          <w:trHeight w:val="417"/>
        </w:trPr>
        <w:tc>
          <w:tcPr>
            <w:tcW w:w="426" w:type="dxa"/>
            <w:vMerge/>
            <w:tcBorders>
              <w:right w:val="single" w:sz="4" w:space="0" w:color="auto"/>
            </w:tcBorders>
            <w:shd w:val="clear" w:color="auto" w:fill="F2F2F2" w:themeFill="background1" w:themeFillShade="F2"/>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8D35BE">
        <w:trPr>
          <w:trHeight w:val="379"/>
        </w:trPr>
        <w:tc>
          <w:tcPr>
            <w:tcW w:w="426" w:type="dxa"/>
            <w:vMerge/>
            <w:tcBorders>
              <w:right w:val="single" w:sz="4" w:space="0" w:color="auto"/>
            </w:tcBorders>
            <w:shd w:val="clear" w:color="auto" w:fill="F2F2F2" w:themeFill="background1" w:themeFillShade="F2"/>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8D35BE">
        <w:trPr>
          <w:trHeight w:val="247"/>
        </w:trPr>
        <w:tc>
          <w:tcPr>
            <w:tcW w:w="426" w:type="dxa"/>
            <w:vMerge/>
            <w:tcBorders>
              <w:right w:val="single" w:sz="4" w:space="0" w:color="auto"/>
            </w:tcBorders>
            <w:shd w:val="clear" w:color="auto" w:fill="F2F2F2" w:themeFill="background1" w:themeFillShade="F2"/>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8D35BE">
        <w:trPr>
          <w:trHeight w:val="247"/>
        </w:trPr>
        <w:tc>
          <w:tcPr>
            <w:tcW w:w="426" w:type="dxa"/>
            <w:vMerge/>
            <w:tcBorders>
              <w:right w:val="single" w:sz="4" w:space="0" w:color="auto"/>
            </w:tcBorders>
            <w:shd w:val="clear" w:color="auto" w:fill="F2F2F2" w:themeFill="background1" w:themeFillShade="F2"/>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8D35BE">
        <w:trPr>
          <w:trHeight w:val="247"/>
        </w:trPr>
        <w:tc>
          <w:tcPr>
            <w:tcW w:w="426" w:type="dxa"/>
            <w:vMerge/>
            <w:tcBorders>
              <w:right w:val="single" w:sz="4" w:space="0" w:color="auto"/>
            </w:tcBorders>
            <w:shd w:val="clear" w:color="auto" w:fill="F2F2F2" w:themeFill="background1" w:themeFillShade="F2"/>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8D35BE">
        <w:trPr>
          <w:trHeight w:val="238"/>
        </w:trPr>
        <w:tc>
          <w:tcPr>
            <w:tcW w:w="426" w:type="dxa"/>
            <w:vMerge/>
            <w:tcBorders>
              <w:right w:val="single" w:sz="4" w:space="0" w:color="auto"/>
            </w:tcBorders>
            <w:shd w:val="clear" w:color="auto" w:fill="F2F2F2" w:themeFill="background1" w:themeFillShade="F2"/>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8D35BE">
        <w:trPr>
          <w:trHeight w:val="898"/>
        </w:trPr>
        <w:tc>
          <w:tcPr>
            <w:tcW w:w="426" w:type="dxa"/>
            <w:vMerge/>
            <w:tcBorders>
              <w:right w:val="single" w:sz="4" w:space="0" w:color="auto"/>
            </w:tcBorders>
            <w:shd w:val="clear" w:color="auto" w:fill="F2F2F2" w:themeFill="background1" w:themeFillShade="F2"/>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182279D" w:rsidR="00AA422A" w:rsidRDefault="0050484E" w:rsidP="00A9330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2332F84" w14:textId="77777777" w:rsidR="00C90DE6" w:rsidRDefault="00F74E76" w:rsidP="00C90DE6">
      <w:pPr>
        <w:pStyle w:val="1"/>
        <w:rPr>
          <w:rFonts w:ascii="游ゴシック Medium" w:eastAsia="游ゴシック Medium" w:hAnsi="游ゴシック Medium"/>
          <w:bCs/>
        </w:rPr>
      </w:pPr>
      <w:r w:rsidRPr="009D2D26">
        <w:rPr>
          <w:rFonts w:ascii="游ゴシック Medium" w:eastAsia="游ゴシック Medium" w:hAnsi="游ゴシック Medium" w:hint="eastAsia"/>
          <w:bCs/>
        </w:rPr>
        <w:lastRenderedPageBreak/>
        <w:t>各年度別経費内訳</w:t>
      </w:r>
    </w:p>
    <w:p w14:paraId="28302BBA" w14:textId="6ED2A5E5" w:rsidR="0050484E" w:rsidRPr="00C90DE6" w:rsidRDefault="003C61B8" w:rsidP="00C90DE6">
      <w:pPr>
        <w:rPr>
          <w:rFonts w:ascii="Meiryo UI" w:eastAsia="Meiryo UI" w:hAnsi="Meiryo UI"/>
          <w:bCs/>
          <w:color w:val="4F81BD" w:themeColor="accent1"/>
        </w:rPr>
      </w:pPr>
      <w:r w:rsidRPr="00C90DE6">
        <w:rPr>
          <w:rFonts w:ascii="Meiryo UI" w:eastAsia="Meiryo UI" w:hAnsi="Meiryo UI" w:hint="eastAsia"/>
          <w:color w:val="4F81BD" w:themeColor="accent1"/>
        </w:rPr>
        <w:t>（</w:t>
      </w:r>
      <w:r w:rsidR="00BE65E6" w:rsidRPr="00C90DE6">
        <w:rPr>
          <w:rFonts w:ascii="Meiryo UI" w:eastAsia="Meiryo UI" w:hAnsi="Meiryo UI" w:hint="eastAsia"/>
          <w:color w:val="4F81BD" w:themeColor="accent1"/>
        </w:rPr>
        <w:t>提案の研究期間に応じて</w:t>
      </w:r>
      <w:r w:rsidR="00C90DE6" w:rsidRPr="00C90DE6">
        <w:rPr>
          <w:rFonts w:ascii="Meiryo UI" w:eastAsia="Meiryo UI" w:hAnsi="Meiryo UI" w:hint="eastAsia"/>
          <w:color w:val="4F81BD" w:themeColor="accent1"/>
        </w:rPr>
        <w:t>、加算措置分を含めた総額を</w:t>
      </w:r>
      <w:r w:rsidR="00BE65E6" w:rsidRPr="00C90DE6">
        <w:rPr>
          <w:rFonts w:ascii="Meiryo UI" w:eastAsia="Meiryo UI" w:hAnsi="Meiryo UI" w:hint="eastAsia"/>
          <w:color w:val="4F81BD" w:themeColor="accent1"/>
        </w:rPr>
        <w:t>記載してください。</w:t>
      </w:r>
      <w:r w:rsidR="00C90DE6" w:rsidRPr="00C90DE6">
        <w:rPr>
          <w:rFonts w:ascii="Meiryo UI" w:eastAsia="Meiryo UI" w:hAnsi="Meiryo UI" w:hint="eastAsia"/>
          <w:color w:val="4F81BD" w:themeColor="accent1"/>
        </w:rPr>
        <w:t>加算措置分を研究開発費本体に振り替えることはできません。</w:t>
      </w:r>
      <w:r w:rsidRPr="00C90DE6">
        <w:rPr>
          <w:rFonts w:ascii="Meiryo UI" w:eastAsia="Meiryo UI" w:hAnsi="Meiryo UI" w:hint="eastAsia"/>
          <w:color w:val="4F81BD" w:themeColor="accent1"/>
        </w:rPr>
        <w:t>）</w:t>
      </w:r>
    </w:p>
    <w:tbl>
      <w:tblPr>
        <w:tblStyle w:val="11"/>
        <w:tblpPr w:leftFromText="142" w:rightFromText="142" w:vertAnchor="page" w:horzAnchor="margin" w:tblpY="2269"/>
        <w:tblW w:w="98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4"/>
        <w:gridCol w:w="999"/>
        <w:gridCol w:w="1283"/>
        <w:gridCol w:w="1140"/>
        <w:gridCol w:w="1140"/>
        <w:gridCol w:w="1140"/>
        <w:gridCol w:w="1140"/>
        <w:gridCol w:w="1140"/>
        <w:gridCol w:w="1283"/>
      </w:tblGrid>
      <w:tr w:rsidR="0050582B" w:rsidRPr="009D2D26" w14:paraId="6F65EC7D" w14:textId="77777777" w:rsidTr="00047ADC">
        <w:trPr>
          <w:trHeight w:val="469"/>
        </w:trPr>
        <w:tc>
          <w:tcPr>
            <w:tcW w:w="1553" w:type="dxa"/>
            <w:gridSpan w:val="2"/>
            <w:shd w:val="clear" w:color="auto" w:fill="F2F2F2" w:themeFill="background1" w:themeFillShade="F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0" w:name="_Hlk119945857"/>
            <w:r w:rsidRPr="009D2D26">
              <w:rPr>
                <w:rFonts w:ascii="游ゴシック Medium" w:eastAsia="游ゴシック Medium" w:hAnsi="游ゴシック Medium" w:hint="eastAsia"/>
                <w:szCs w:val="21"/>
              </w:rPr>
              <w:t>大項目</w:t>
            </w:r>
          </w:p>
        </w:tc>
        <w:tc>
          <w:tcPr>
            <w:tcW w:w="1283" w:type="dxa"/>
            <w:shd w:val="clear" w:color="auto" w:fill="F2F2F2" w:themeFill="background1" w:themeFillShade="F2"/>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40" w:type="dxa"/>
            <w:shd w:val="clear" w:color="auto" w:fill="F2F2F2" w:themeFill="background1" w:themeFillShade="F2"/>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40" w:type="dxa"/>
            <w:shd w:val="clear" w:color="auto" w:fill="F2F2F2" w:themeFill="background1" w:themeFillShade="F2"/>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40" w:type="dxa"/>
            <w:shd w:val="clear" w:color="auto" w:fill="F2F2F2" w:themeFill="background1" w:themeFillShade="F2"/>
            <w:vAlign w:val="center"/>
          </w:tcPr>
          <w:p w14:paraId="69FE1BA2" w14:textId="320AE0EB"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40" w:type="dxa"/>
            <w:shd w:val="clear" w:color="auto" w:fill="F2F2F2" w:themeFill="background1" w:themeFillShade="F2"/>
            <w:vAlign w:val="center"/>
          </w:tcPr>
          <w:p w14:paraId="5476F96E" w14:textId="66636585"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8</w:t>
            </w:r>
            <w:r w:rsidR="0050582B" w:rsidRPr="00BE65E6">
              <w:rPr>
                <w:rFonts w:ascii="游ゴシック Medium" w:eastAsia="游ゴシック Medium" w:hAnsi="游ゴシック Medium" w:hint="eastAsia"/>
                <w:szCs w:val="21"/>
              </w:rPr>
              <w:t>年度</w:t>
            </w:r>
          </w:p>
        </w:tc>
        <w:tc>
          <w:tcPr>
            <w:tcW w:w="1140" w:type="dxa"/>
            <w:shd w:val="clear" w:color="auto" w:fill="F2F2F2" w:themeFill="background1" w:themeFillShade="F2"/>
            <w:vAlign w:val="center"/>
          </w:tcPr>
          <w:p w14:paraId="734BDA28" w14:textId="0E3A8A78"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9</w:t>
            </w:r>
            <w:r w:rsidR="0050582B" w:rsidRPr="00BE65E6">
              <w:rPr>
                <w:rFonts w:ascii="游ゴシック Medium" w:eastAsia="游ゴシック Medium" w:hAnsi="游ゴシック Medium" w:hint="eastAsia"/>
                <w:szCs w:val="21"/>
              </w:rPr>
              <w:t>年度</w:t>
            </w:r>
          </w:p>
        </w:tc>
        <w:tc>
          <w:tcPr>
            <w:tcW w:w="1283" w:type="dxa"/>
            <w:shd w:val="clear" w:color="auto" w:fill="F2F2F2" w:themeFill="background1" w:themeFillShade="F2"/>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047ADC">
        <w:trPr>
          <w:trHeight w:val="561"/>
        </w:trPr>
        <w:tc>
          <w:tcPr>
            <w:tcW w:w="554" w:type="dxa"/>
            <w:vMerge w:val="restart"/>
            <w:shd w:val="clear" w:color="auto" w:fill="F2F2F2" w:themeFill="background1" w:themeFillShade="F2"/>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8" w:type="dxa"/>
            <w:vMerge w:val="restart"/>
            <w:shd w:val="clear" w:color="auto" w:fill="F2F2F2" w:themeFill="background1" w:themeFillShade="F2"/>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83" w:type="dxa"/>
            <w:shd w:val="clear" w:color="auto" w:fill="F2F2F2" w:themeFill="background1" w:themeFillShade="F2"/>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40"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047ADC">
        <w:trPr>
          <w:trHeight w:val="561"/>
        </w:trPr>
        <w:tc>
          <w:tcPr>
            <w:tcW w:w="554" w:type="dxa"/>
            <w:vMerge/>
            <w:shd w:val="clear" w:color="auto" w:fill="F2F2F2" w:themeFill="background1" w:themeFillShade="F2"/>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30"/>
                <w:kern w:val="0"/>
                <w:sz w:val="18"/>
                <w:szCs w:val="18"/>
                <w:fitText w:val="900" w:id="-2006175744"/>
              </w:rPr>
              <w:t>消耗品</w:t>
            </w:r>
            <w:r w:rsidRPr="00BE65E6">
              <w:rPr>
                <w:rFonts w:ascii="游ゴシック Medium" w:eastAsia="游ゴシック Medium" w:hAnsi="游ゴシック Medium" w:hint="eastAsia"/>
                <w:kern w:val="0"/>
                <w:sz w:val="18"/>
                <w:szCs w:val="18"/>
                <w:fitText w:val="900" w:id="-2006175744"/>
              </w:rPr>
              <w:t>費</w:t>
            </w:r>
          </w:p>
        </w:tc>
        <w:tc>
          <w:tcPr>
            <w:tcW w:w="1140"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047ADC">
        <w:trPr>
          <w:trHeight w:val="561"/>
        </w:trPr>
        <w:tc>
          <w:tcPr>
            <w:tcW w:w="554" w:type="dxa"/>
            <w:vMerge/>
            <w:shd w:val="clear" w:color="auto" w:fill="F2F2F2" w:themeFill="background1" w:themeFillShade="F2"/>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shd w:val="clear" w:color="auto" w:fill="F2F2F2" w:themeFill="background1" w:themeFillShade="F2"/>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E65E6">
              <w:rPr>
                <w:rFonts w:ascii="游ゴシック Medium" w:eastAsia="游ゴシック Medium" w:hAnsi="游ゴシック Medium" w:hint="eastAsia"/>
                <w:spacing w:val="84"/>
                <w:kern w:val="0"/>
                <w:sz w:val="18"/>
                <w:szCs w:val="18"/>
                <w:fitText w:val="540" w:id="-2006175487"/>
              </w:rPr>
              <w:t>旅</w:t>
            </w:r>
            <w:r w:rsidRPr="00BE65E6">
              <w:rPr>
                <w:rFonts w:ascii="游ゴシック Medium" w:eastAsia="游ゴシック Medium" w:hAnsi="游ゴシック Medium" w:hint="eastAsia"/>
                <w:spacing w:val="6"/>
                <w:kern w:val="0"/>
                <w:sz w:val="18"/>
                <w:szCs w:val="18"/>
                <w:fitText w:val="540" w:id="-2006175487"/>
              </w:rPr>
              <w:t>費</w:t>
            </w:r>
          </w:p>
        </w:tc>
        <w:tc>
          <w:tcPr>
            <w:tcW w:w="1283" w:type="dxa"/>
            <w:shd w:val="clear" w:color="auto" w:fill="F2F2F2" w:themeFill="background1" w:themeFillShade="F2"/>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999"/>
              </w:rPr>
              <w:t>旅</w:t>
            </w:r>
            <w:r w:rsidRPr="00BE65E6">
              <w:rPr>
                <w:rFonts w:ascii="游ゴシック Medium" w:eastAsia="游ゴシック Medium" w:hAnsi="游ゴシック Medium" w:hint="eastAsia"/>
                <w:spacing w:val="6"/>
                <w:kern w:val="0"/>
                <w:sz w:val="18"/>
                <w:szCs w:val="18"/>
                <w:fitText w:val="900" w:id="-2006175999"/>
              </w:rPr>
              <w:t>費</w:t>
            </w:r>
          </w:p>
        </w:tc>
        <w:tc>
          <w:tcPr>
            <w:tcW w:w="1140"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40"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047ADC">
        <w:trPr>
          <w:trHeight w:val="561"/>
        </w:trPr>
        <w:tc>
          <w:tcPr>
            <w:tcW w:w="554" w:type="dxa"/>
            <w:vMerge/>
            <w:shd w:val="clear" w:color="auto" w:fill="F2F2F2" w:themeFill="background1" w:themeFillShade="F2"/>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val="restart"/>
            <w:shd w:val="clear" w:color="auto" w:fill="F2F2F2" w:themeFill="background1" w:themeFillShade="F2"/>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83" w:type="dxa"/>
            <w:shd w:val="clear" w:color="auto" w:fill="F2F2F2" w:themeFill="background1" w:themeFillShade="F2"/>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3"/>
              </w:rPr>
              <w:t>人件</w:t>
            </w:r>
            <w:r w:rsidRPr="00BE65E6">
              <w:rPr>
                <w:rFonts w:ascii="游ゴシック Medium" w:eastAsia="游ゴシック Medium" w:hAnsi="游ゴシック Medium" w:hint="eastAsia"/>
                <w:spacing w:val="12"/>
                <w:kern w:val="0"/>
                <w:sz w:val="18"/>
                <w:szCs w:val="18"/>
                <w:fitText w:val="900" w:id="-2006175743"/>
              </w:rPr>
              <w:t>費</w:t>
            </w:r>
          </w:p>
        </w:tc>
        <w:tc>
          <w:tcPr>
            <w:tcW w:w="1140"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047ADC">
        <w:trPr>
          <w:trHeight w:val="561"/>
        </w:trPr>
        <w:tc>
          <w:tcPr>
            <w:tcW w:w="554" w:type="dxa"/>
            <w:vMerge/>
            <w:shd w:val="clear" w:color="auto" w:fill="F2F2F2" w:themeFill="background1" w:themeFillShade="F2"/>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742"/>
              </w:rPr>
              <w:t>謝</w:t>
            </w:r>
            <w:r w:rsidRPr="00BE65E6">
              <w:rPr>
                <w:rFonts w:ascii="游ゴシック Medium" w:eastAsia="游ゴシック Medium" w:hAnsi="游ゴシック Medium" w:hint="eastAsia"/>
                <w:spacing w:val="6"/>
                <w:kern w:val="0"/>
                <w:sz w:val="18"/>
                <w:szCs w:val="18"/>
                <w:fitText w:val="900" w:id="-2006175742"/>
              </w:rPr>
              <w:t>金</w:t>
            </w:r>
          </w:p>
        </w:tc>
        <w:tc>
          <w:tcPr>
            <w:tcW w:w="1140"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047ADC">
        <w:trPr>
          <w:trHeight w:val="561"/>
        </w:trPr>
        <w:tc>
          <w:tcPr>
            <w:tcW w:w="554" w:type="dxa"/>
            <w:vMerge/>
            <w:shd w:val="clear" w:color="auto" w:fill="F2F2F2" w:themeFill="background1" w:themeFillShade="F2"/>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val="restart"/>
            <w:shd w:val="clear" w:color="auto" w:fill="F2F2F2" w:themeFill="background1" w:themeFillShade="F2"/>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83" w:type="dxa"/>
            <w:shd w:val="clear" w:color="auto" w:fill="F2F2F2" w:themeFill="background1" w:themeFillShade="F2"/>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1"/>
              </w:rPr>
              <w:t>外注</w:t>
            </w:r>
            <w:r w:rsidRPr="00BE65E6">
              <w:rPr>
                <w:rFonts w:ascii="游ゴシック Medium" w:eastAsia="游ゴシック Medium" w:hAnsi="游ゴシック Medium" w:hint="eastAsia"/>
                <w:spacing w:val="12"/>
                <w:kern w:val="0"/>
                <w:sz w:val="18"/>
                <w:szCs w:val="18"/>
                <w:fitText w:val="900" w:id="-2006175741"/>
              </w:rPr>
              <w:t>費</w:t>
            </w:r>
          </w:p>
        </w:tc>
        <w:tc>
          <w:tcPr>
            <w:tcW w:w="1140"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047ADC">
        <w:trPr>
          <w:trHeight w:val="561"/>
        </w:trPr>
        <w:tc>
          <w:tcPr>
            <w:tcW w:w="554" w:type="dxa"/>
            <w:vMerge/>
            <w:shd w:val="clear" w:color="auto" w:fill="F2F2F2" w:themeFill="background1" w:themeFillShade="F2"/>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0"/>
              </w:rPr>
              <w:t>その</w:t>
            </w:r>
            <w:r w:rsidRPr="00BE65E6">
              <w:rPr>
                <w:rFonts w:ascii="游ゴシック Medium" w:eastAsia="游ゴシック Medium" w:hAnsi="游ゴシック Medium" w:hint="eastAsia"/>
                <w:spacing w:val="12"/>
                <w:kern w:val="0"/>
                <w:sz w:val="18"/>
                <w:szCs w:val="18"/>
                <w:fitText w:val="900" w:id="-2006175740"/>
              </w:rPr>
              <w:t>他</w:t>
            </w:r>
          </w:p>
        </w:tc>
        <w:tc>
          <w:tcPr>
            <w:tcW w:w="1140"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047ADC">
        <w:trPr>
          <w:trHeight w:val="561"/>
        </w:trPr>
        <w:tc>
          <w:tcPr>
            <w:tcW w:w="554" w:type="dxa"/>
            <w:vMerge/>
            <w:shd w:val="clear" w:color="auto" w:fill="F2F2F2" w:themeFill="background1" w:themeFillShade="F2"/>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82" w:type="dxa"/>
            <w:gridSpan w:val="2"/>
            <w:shd w:val="clear" w:color="auto" w:fill="F2F2F2" w:themeFill="background1" w:themeFillShade="F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485"/>
              </w:rPr>
              <w:t>小</w:t>
            </w:r>
            <w:r w:rsidRPr="00BE65E6">
              <w:rPr>
                <w:rFonts w:ascii="游ゴシック Medium" w:eastAsia="游ゴシック Medium" w:hAnsi="游ゴシック Medium" w:hint="eastAsia"/>
                <w:kern w:val="0"/>
                <w:szCs w:val="21"/>
                <w:fitText w:val="720" w:id="-2006175485"/>
              </w:rPr>
              <w:t>計</w:t>
            </w:r>
          </w:p>
        </w:tc>
        <w:tc>
          <w:tcPr>
            <w:tcW w:w="1140"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047ADC">
        <w:trPr>
          <w:trHeight w:val="561"/>
        </w:trPr>
        <w:tc>
          <w:tcPr>
            <w:tcW w:w="2836" w:type="dxa"/>
            <w:gridSpan w:val="3"/>
            <w:shd w:val="clear" w:color="auto" w:fill="F2F2F2" w:themeFill="background1" w:themeFillShade="F2"/>
            <w:vAlign w:val="center"/>
          </w:tcPr>
          <w:p w14:paraId="489D08D7" w14:textId="2EEADF4F" w:rsidR="0050582B" w:rsidRPr="009D2D26" w:rsidRDefault="0050582B" w:rsidP="00BE65E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w:t>
            </w:r>
            <w:r w:rsidRPr="00BE65E6">
              <w:rPr>
                <w:rFonts w:ascii="游ゴシック Medium" w:eastAsia="游ゴシック Medium" w:hAnsi="游ゴシック Medium" w:hint="eastAsia"/>
                <w:sz w:val="18"/>
                <w:szCs w:val="18"/>
              </w:rPr>
              <w:t>（上記の30%目安）</w:t>
            </w:r>
          </w:p>
        </w:tc>
        <w:tc>
          <w:tcPr>
            <w:tcW w:w="1140"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047ADC">
        <w:trPr>
          <w:trHeight w:val="561"/>
        </w:trPr>
        <w:tc>
          <w:tcPr>
            <w:tcW w:w="2836" w:type="dxa"/>
            <w:gridSpan w:val="3"/>
            <w:shd w:val="clear" w:color="auto" w:fill="F2F2F2" w:themeFill="background1" w:themeFillShade="F2"/>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232"/>
              </w:rPr>
              <w:t>合</w:t>
            </w:r>
            <w:r w:rsidRPr="00BE65E6">
              <w:rPr>
                <w:rFonts w:ascii="游ゴシック Medium" w:eastAsia="游ゴシック Medium" w:hAnsi="游ゴシック Medium" w:hint="eastAsia"/>
                <w:kern w:val="0"/>
                <w:szCs w:val="21"/>
                <w:fitText w:val="720" w:id="-2006175232"/>
              </w:rPr>
              <w:t>計</w:t>
            </w:r>
          </w:p>
        </w:tc>
        <w:tc>
          <w:tcPr>
            <w:tcW w:w="1140"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bookmarkEnd w:id="0"/>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17C559B" w:rsidR="006D38BD" w:rsidRDefault="006D38BD" w:rsidP="00A82E31">
      <w:pPr>
        <w:widowControl/>
        <w:spacing w:line="360" w:lineRule="exact"/>
        <w:jc w:val="right"/>
        <w:rPr>
          <w:rFonts w:ascii="游ゴシック Medium" w:eastAsia="游ゴシック Medium" w:hAnsi="游ゴシック Medium"/>
          <w:sz w:val="20"/>
          <w:szCs w:val="20"/>
        </w:rPr>
      </w:pPr>
    </w:p>
    <w:p w14:paraId="157E7880" w14:textId="1AD3D9AF" w:rsidR="00BF4147" w:rsidRPr="00433FB8" w:rsidRDefault="00BF4147" w:rsidP="00BF4147">
      <w:pPr>
        <w:widowControl/>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機関ごとの直接経費の内訳</w:t>
      </w:r>
      <w:r w:rsidR="008C3986">
        <w:rPr>
          <w:rFonts w:ascii="游ゴシック Medium" w:eastAsia="游ゴシック Medium" w:hAnsi="游ゴシック Medium" w:hint="eastAsia"/>
          <w:sz w:val="20"/>
          <w:szCs w:val="20"/>
        </w:rPr>
        <w:t>、</w:t>
      </w:r>
      <w:bookmarkStart w:id="1" w:name="_Hlk120283785"/>
      <w:r w:rsidR="008C3986">
        <w:rPr>
          <w:rFonts w:ascii="游ゴシック Medium" w:eastAsia="游ゴシック Medium" w:hAnsi="游ゴシック Medium" w:hint="eastAsia"/>
          <w:sz w:val="20"/>
          <w:szCs w:val="20"/>
        </w:rPr>
        <w:t>研究開発項目毎の研究費、研究成果の実用化のための経費</w:t>
      </w:r>
      <w:r w:rsidR="00C90DE6">
        <w:rPr>
          <w:rFonts w:ascii="游ゴシック Medium" w:eastAsia="游ゴシック Medium" w:hAnsi="游ゴシック Medium" w:hint="eastAsia"/>
          <w:sz w:val="20"/>
          <w:szCs w:val="20"/>
        </w:rPr>
        <w:t>内訳</w:t>
      </w:r>
      <w:r w:rsidR="00A9050E">
        <w:rPr>
          <w:rFonts w:ascii="游ゴシック Medium" w:eastAsia="游ゴシック Medium" w:hAnsi="游ゴシック Medium" w:hint="eastAsia"/>
          <w:sz w:val="20"/>
          <w:szCs w:val="20"/>
        </w:rPr>
        <w:t>（加算措置分）</w:t>
      </w:r>
      <w:r>
        <w:rPr>
          <w:rFonts w:ascii="游ゴシック Medium" w:eastAsia="游ゴシック Medium" w:hAnsi="游ゴシック Medium" w:hint="eastAsia"/>
          <w:sz w:val="20"/>
          <w:szCs w:val="20"/>
        </w:rPr>
        <w:t>については、別添</w:t>
      </w:r>
      <w:r w:rsidR="00A9050E">
        <w:rPr>
          <w:rFonts w:ascii="游ゴシック Medium" w:eastAsia="游ゴシック Medium" w:hAnsi="游ゴシック Medium" w:hint="eastAsia"/>
          <w:sz w:val="20"/>
          <w:szCs w:val="20"/>
        </w:rPr>
        <w:t>の</w:t>
      </w:r>
      <w:r w:rsidR="008C3986">
        <w:rPr>
          <w:rFonts w:ascii="游ゴシック Medium" w:eastAsia="游ゴシック Medium" w:hAnsi="游ゴシック Medium" w:hint="eastAsia"/>
          <w:sz w:val="20"/>
          <w:szCs w:val="20"/>
        </w:rPr>
        <w:t>経費内訳</w:t>
      </w:r>
      <w:r w:rsidR="00A9050E">
        <w:rPr>
          <w:rFonts w:ascii="游ゴシック Medium" w:eastAsia="游ゴシック Medium" w:hAnsi="游ゴシック Medium" w:hint="eastAsia"/>
          <w:sz w:val="20"/>
          <w:szCs w:val="20"/>
        </w:rPr>
        <w:t>参照</w:t>
      </w:r>
      <w:r>
        <w:rPr>
          <w:rFonts w:ascii="游ゴシック Medium" w:eastAsia="游ゴシック Medium" w:hAnsi="游ゴシック Medium" w:hint="eastAsia"/>
          <w:sz w:val="20"/>
          <w:szCs w:val="20"/>
        </w:rPr>
        <w:t>。</w:t>
      </w:r>
      <w:bookmarkEnd w:id="1"/>
    </w:p>
    <w:p w14:paraId="49ED0748" w14:textId="77777777" w:rsidR="00BE65E6" w:rsidRPr="001275A7" w:rsidRDefault="00BE65E6"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8D35BE">
      <w:pPr>
        <w:pStyle w:val="1"/>
        <w:rPr>
          <w:sz w:val="24"/>
          <w:szCs w:val="24"/>
        </w:rPr>
      </w:pPr>
      <w:r w:rsidRPr="009D2D26">
        <w:rPr>
          <w:sz w:val="24"/>
          <w:szCs w:val="24"/>
        </w:rPr>
        <w:br w:type="page"/>
      </w:r>
      <w:r w:rsidR="00AF2A52" w:rsidRPr="009D2D26">
        <w:rPr>
          <w:rFonts w:hint="eastAsia"/>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362D78">
        <w:trPr>
          <w:trHeight w:val="598"/>
          <w:jc w:val="center"/>
        </w:trPr>
        <w:tc>
          <w:tcPr>
            <w:tcW w:w="518" w:type="dxa"/>
            <w:vMerge w:val="restart"/>
            <w:shd w:val="clear" w:color="auto" w:fill="F2F2F2" w:themeFill="background1" w:themeFillShade="F2"/>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shd w:val="clear" w:color="auto" w:fill="F2F2F2" w:themeFill="background1" w:themeFillShade="F2"/>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shd w:val="clear" w:color="auto" w:fill="F2F2F2" w:themeFill="background1" w:themeFillShade="F2"/>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shd w:val="clear" w:color="auto" w:fill="F2F2F2" w:themeFill="background1" w:themeFillShade="F2"/>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shd w:val="clear" w:color="auto" w:fill="F2F2F2" w:themeFill="background1" w:themeFillShade="F2"/>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shd w:val="clear" w:color="auto" w:fill="F2F2F2" w:themeFill="background1" w:themeFillShade="F2"/>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362D78">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shd w:val="clear" w:color="auto" w:fill="F2F2F2" w:themeFill="background1" w:themeFillShade="F2"/>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shd w:val="clear" w:color="auto" w:fill="F2F2F2" w:themeFill="background1" w:themeFillShade="F2"/>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shd w:val="clear" w:color="auto" w:fill="F2F2F2" w:themeFill="background1" w:themeFillShade="F2"/>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362D78">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F2F2F2" w:themeFill="background1" w:themeFillShade="F2"/>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shd w:val="clear" w:color="auto" w:fill="F2F2F2" w:themeFill="background1" w:themeFillShade="F2"/>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shd w:val="clear" w:color="auto" w:fill="F2F2F2" w:themeFill="background1" w:themeFillShade="F2"/>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362D78">
        <w:trPr>
          <w:cantSplit/>
          <w:trHeight w:val="680"/>
          <w:jc w:val="center"/>
        </w:trPr>
        <w:tc>
          <w:tcPr>
            <w:tcW w:w="518" w:type="dxa"/>
            <w:vMerge w:val="restart"/>
            <w:tcBorders>
              <w:top w:val="double" w:sz="4" w:space="0" w:color="auto"/>
            </w:tcBorders>
            <w:shd w:val="clear" w:color="auto" w:fill="F2F2F2" w:themeFill="background1" w:themeFillShade="F2"/>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362D78">
        <w:trPr>
          <w:cantSplit/>
          <w:trHeight w:hRule="exact" w:val="757"/>
          <w:jc w:val="center"/>
        </w:trPr>
        <w:tc>
          <w:tcPr>
            <w:tcW w:w="518" w:type="dxa"/>
            <w:vMerge/>
            <w:shd w:val="clear" w:color="auto" w:fill="F2F2F2" w:themeFill="background1" w:themeFillShade="F2"/>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362D78">
        <w:trPr>
          <w:cantSplit/>
          <w:trHeight w:hRule="exact" w:val="679"/>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362D78">
        <w:trPr>
          <w:cantSplit/>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2351CA47" w:rsidR="0098598F" w:rsidRPr="009D2D26" w:rsidRDefault="0063570A" w:rsidP="00671A70">
            <w:pPr>
              <w:spacing w:line="360" w:lineRule="exact"/>
              <w:jc w:val="left"/>
              <w:rPr>
                <w:rFonts w:ascii="游ゴシック Medium" w:eastAsia="游ゴシック Medium" w:hAnsi="游ゴシック Medium"/>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78400" behindDoc="0" locked="0" layoutInCell="1" allowOverlap="1" wp14:anchorId="13C9BA65" wp14:editId="2FECDD26">
                      <wp:simplePos x="0" y="0"/>
                      <wp:positionH relativeFrom="column">
                        <wp:posOffset>432435</wp:posOffset>
                      </wp:positionH>
                      <wp:positionV relativeFrom="paragraph">
                        <wp:posOffset>-589915</wp:posOffset>
                      </wp:positionV>
                      <wp:extent cx="2510790" cy="563880"/>
                      <wp:effectExtent l="228600" t="0" r="22860" b="312420"/>
                      <wp:wrapNone/>
                      <wp:docPr id="3" name="角丸四角形吹き出し 45"/>
                      <wp:cNvGraphicFramePr/>
                      <a:graphic xmlns:a="http://schemas.openxmlformats.org/drawingml/2006/main">
                        <a:graphicData uri="http://schemas.microsoft.com/office/word/2010/wordprocessingShape">
                          <wps:wsp>
                            <wps:cNvSpPr/>
                            <wps:spPr>
                              <a:xfrm>
                                <a:off x="0" y="0"/>
                                <a:ext cx="2510790" cy="563880"/>
                              </a:xfrm>
                              <a:prstGeom prst="wedgeRoundRectCallout">
                                <a:avLst>
                                  <a:gd name="adj1" fmla="val -58576"/>
                                  <a:gd name="adj2" fmla="val 99258"/>
                                  <a:gd name="adj3" fmla="val 16667"/>
                                </a:avLst>
                              </a:prstGeom>
                              <a:solidFill>
                                <a:sysClr val="window" lastClr="FFFFFF"/>
                              </a:solidFill>
                              <a:ln w="12700" cap="flat" cmpd="sng" algn="ctr">
                                <a:solidFill>
                                  <a:srgbClr val="00B050"/>
                                </a:solidFill>
                                <a:prstDash val="solid"/>
                              </a:ln>
                              <a:effectLst/>
                            </wps:spPr>
                            <wps:txbx>
                              <w:txbxContent>
                                <w:p w14:paraId="4D43FDBA" w14:textId="76C70B47" w:rsidR="0063570A" w:rsidRPr="002B54A4" w:rsidRDefault="00047ADC" w:rsidP="0063570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BA483B">
                                    <w:rPr>
                                      <w:rFonts w:ascii="メイリオ" w:eastAsia="メイリオ" w:hAnsi="メイリオ" w:hint="eastAsia"/>
                                      <w:color w:val="00B050"/>
                                      <w:sz w:val="18"/>
                                      <w:szCs w:val="18"/>
                                    </w:rPr>
                                    <w:t>る</w:t>
                                  </w:r>
                                  <w:r w:rsidR="0063570A">
                                    <w:rPr>
                                      <w:rFonts w:ascii="メイリオ" w:eastAsia="メイリオ" w:hAnsi="メイリオ" w:hint="eastAsia"/>
                                      <w:color w:val="00B050"/>
                                      <w:sz w:val="18"/>
                                      <w:szCs w:val="18"/>
                                    </w:rPr>
                                    <w:t>場合は行を削除してください。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BA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margin-left:34.05pt;margin-top:-46.45pt;width:197.7pt;height:4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" adj="-1852,32240" fillcolor="window" strokecolor="#00b050" strokeweight="1pt">
                      <v:textbox>
                        <w:txbxContent>
                          <w:p w14:paraId="4D43FDBA" w14:textId="76C70B47" w:rsidR="0063570A" w:rsidRPr="002B54A4" w:rsidRDefault="00047ADC" w:rsidP="0063570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BA483B">
                              <w:rPr>
                                <w:rFonts w:ascii="メイリオ" w:eastAsia="メイリオ" w:hAnsi="メイリオ" w:hint="eastAsia"/>
                                <w:color w:val="00B050"/>
                                <w:sz w:val="18"/>
                                <w:szCs w:val="18"/>
                              </w:rPr>
                              <w:t>る</w:t>
                            </w:r>
                            <w:r w:rsidR="0063570A">
                              <w:rPr>
                                <w:rFonts w:ascii="メイリオ" w:eastAsia="メイリオ" w:hAnsi="メイリオ" w:hint="eastAsia"/>
                                <w:color w:val="00B050"/>
                                <w:sz w:val="18"/>
                                <w:szCs w:val="18"/>
                              </w:rPr>
                              <w:t>場合は行を削除してください。</w:t>
                            </w:r>
                          </w:p>
                        </w:txbxContent>
                      </v:textbox>
                    </v:shape>
                  </w:pict>
                </mc:Fallback>
              </mc:AlternateContent>
            </w: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362D78">
        <w:trPr>
          <w:cantSplit/>
          <w:trHeight w:hRule="exact" w:val="542"/>
          <w:jc w:val="center"/>
        </w:trPr>
        <w:tc>
          <w:tcPr>
            <w:tcW w:w="518" w:type="dxa"/>
            <w:vMerge/>
            <w:shd w:val="clear" w:color="auto" w:fill="F2F2F2" w:themeFill="background1" w:themeFillShade="F2"/>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362D78">
        <w:trPr>
          <w:cantSplit/>
          <w:trHeight w:hRule="exact" w:val="747"/>
          <w:jc w:val="center"/>
        </w:trPr>
        <w:tc>
          <w:tcPr>
            <w:tcW w:w="518" w:type="dxa"/>
            <w:vMerge/>
            <w:shd w:val="clear" w:color="auto" w:fill="F2F2F2" w:themeFill="background1" w:themeFillShade="F2"/>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362D78">
        <w:trPr>
          <w:cantSplit/>
          <w:trHeight w:val="626"/>
          <w:jc w:val="center"/>
        </w:trPr>
        <w:tc>
          <w:tcPr>
            <w:tcW w:w="518" w:type="dxa"/>
            <w:vMerge w:val="restart"/>
            <w:shd w:val="clear" w:color="auto" w:fill="F2F2F2" w:themeFill="background1" w:themeFillShade="F2"/>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362D78">
        <w:trPr>
          <w:cantSplit/>
          <w:trHeight w:hRule="exact" w:val="729"/>
          <w:jc w:val="center"/>
        </w:trPr>
        <w:tc>
          <w:tcPr>
            <w:tcW w:w="518" w:type="dxa"/>
            <w:vMerge/>
            <w:shd w:val="clear" w:color="auto" w:fill="F2F2F2" w:themeFill="background1" w:themeFillShade="F2"/>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362D78">
        <w:trPr>
          <w:cantSplit/>
          <w:trHeight w:hRule="exact" w:val="623"/>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362D78">
        <w:trPr>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362D78">
        <w:trPr>
          <w:trHeight w:hRule="exact" w:val="542"/>
          <w:jc w:val="center"/>
        </w:trPr>
        <w:tc>
          <w:tcPr>
            <w:tcW w:w="518" w:type="dxa"/>
            <w:vMerge/>
            <w:shd w:val="clear" w:color="auto" w:fill="F2F2F2" w:themeFill="background1" w:themeFillShade="F2"/>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362D78">
        <w:trPr>
          <w:trHeight w:hRule="exact" w:val="542"/>
          <w:jc w:val="center"/>
        </w:trPr>
        <w:tc>
          <w:tcPr>
            <w:tcW w:w="518" w:type="dxa"/>
            <w:vMerge/>
            <w:shd w:val="clear" w:color="auto" w:fill="F2F2F2" w:themeFill="background1" w:themeFillShade="F2"/>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362D78">
        <w:trPr>
          <w:trHeight w:val="542"/>
          <w:jc w:val="center"/>
        </w:trPr>
        <w:tc>
          <w:tcPr>
            <w:tcW w:w="518" w:type="dxa"/>
            <w:vMerge w:val="restart"/>
            <w:shd w:val="clear" w:color="auto" w:fill="F2F2F2" w:themeFill="background1" w:themeFillShade="F2"/>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362D78">
        <w:trPr>
          <w:trHeight w:hRule="exact" w:val="542"/>
          <w:jc w:val="center"/>
        </w:trPr>
        <w:tc>
          <w:tcPr>
            <w:tcW w:w="518" w:type="dxa"/>
            <w:vMerge/>
            <w:shd w:val="clear" w:color="auto" w:fill="F2F2F2" w:themeFill="background1" w:themeFillShade="F2"/>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362D78">
        <w:trPr>
          <w:trHeight w:hRule="exact" w:val="542"/>
          <w:jc w:val="center"/>
        </w:trPr>
        <w:tc>
          <w:tcPr>
            <w:tcW w:w="518" w:type="dxa"/>
            <w:vMerge/>
            <w:shd w:val="clear" w:color="auto" w:fill="F2F2F2" w:themeFill="background1" w:themeFillShade="F2"/>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362D78">
        <w:trPr>
          <w:trHeight w:val="498"/>
          <w:jc w:val="center"/>
        </w:trPr>
        <w:tc>
          <w:tcPr>
            <w:tcW w:w="4933" w:type="dxa"/>
            <w:gridSpan w:val="3"/>
            <w:shd w:val="clear" w:color="auto" w:fill="F2F2F2" w:themeFill="background1" w:themeFillShade="F2"/>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shd w:val="clear" w:color="auto" w:fill="F2F2F2" w:themeFill="background1" w:themeFillShade="F2"/>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13A654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63570A">
        <w:rPr>
          <w:rFonts w:ascii="游ゴシック Medium" w:eastAsia="游ゴシック Medium" w:hAnsi="游ゴシック Medium" w:hint="eastAsia"/>
          <w:sz w:val="18"/>
          <w:szCs w:val="20"/>
        </w:rPr>
        <w:t>同じ場合は行を削除してください。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FB41391" w14:textId="771164EC" w:rsidR="00430430" w:rsidRPr="00FE5AFA" w:rsidRDefault="00430430"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2" w:name="_Hlk120279763"/>
                            <w:bookmarkStart w:id="3" w:name="_Hlk120279764"/>
                            <w:r w:rsidRP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1"/>
                              </w:rPr>
                              <w:t>研究の背景</w:t>
                            </w:r>
                            <w:r w:rsidR="00FE5AFA">
                              <w:rPr>
                                <w:rFonts w:ascii="メイリオ" w:eastAsia="メイリオ" w:hAnsi="メイリオ" w:hint="eastAsia"/>
                                <w:color w:val="4F81BD" w:themeColor="accent1"/>
                                <w:szCs w:val="21"/>
                              </w:rPr>
                              <w:t>と</w:t>
                            </w:r>
                            <w:r w:rsidR="00FE5AFA" w:rsidRPr="00972B71">
                              <w:rPr>
                                <w:rFonts w:ascii="メイリオ" w:eastAsia="メイリオ" w:hAnsi="メイリオ" w:hint="eastAsia"/>
                                <w:color w:val="4F81BD" w:themeColor="accent1"/>
                                <w:szCs w:val="21"/>
                              </w:rPr>
                              <w:t>目的について、必要に応じて図や表を用いて</w:t>
                            </w:r>
                            <w:r w:rsid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4"/>
                              </w:rPr>
                              <w:t>評価者が理解しやすいように記載してください</w:t>
                            </w:r>
                            <w:r w:rsidR="00FE5AFA" w:rsidRPr="00972B71">
                              <w:rPr>
                                <w:rFonts w:ascii="メイリオ" w:eastAsia="メイリオ" w:hAnsi="メイリオ" w:hint="eastAsia"/>
                                <w:color w:val="4F81BD" w:themeColor="accent1"/>
                                <w:szCs w:val="21"/>
                              </w:rPr>
                              <w:t>。</w:t>
                            </w:r>
                          </w:p>
                          <w:p w14:paraId="19CBA89A" w14:textId="77777777" w:rsidR="007F1F6E" w:rsidRDefault="007F1F6E" w:rsidP="007F1F6E">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研究開発代表者、研究開発分担者の役割を明確にして、研究開発期間全体の目標を明確に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p w14:paraId="6D1796A7" w14:textId="77777777" w:rsidR="00D00A31" w:rsidRDefault="00430430"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sidR="00D00A31" w:rsidRPr="00430430">
                              <w:rPr>
                                <w:rFonts w:ascii="メイリオ" w:eastAsia="メイリオ" w:hAnsi="メイリオ" w:hint="eastAsia"/>
                                <w:color w:val="4F81BD" w:themeColor="accent1"/>
                                <w:szCs w:val="21"/>
                              </w:rPr>
                              <w:t>リバース・トランスレーショナル・リサーチの場合は、実施した臨床研究や治験の概要（対象疾患、症例数、解決すべき問題点等）を記載してください。</w:t>
                            </w:r>
                          </w:p>
                          <w:p w14:paraId="3A3A3A78" w14:textId="20111F1D" w:rsidR="00430430" w:rsidRDefault="00D00A31"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430430" w:rsidRPr="00430430">
                              <w:rPr>
                                <w:rFonts w:ascii="メイリオ" w:eastAsia="メイリオ" w:hAnsi="メイリオ" w:hint="eastAsia"/>
                                <w:color w:val="4F81BD" w:themeColor="accent1"/>
                                <w:szCs w:val="21"/>
                              </w:rPr>
                              <w:t>研究計画が堅牢性のある非臨床PoCとして成立する根拠を説明してください。</w:t>
                            </w:r>
                          </w:p>
                          <w:p w14:paraId="7EE42C26" w14:textId="32FA006B" w:rsidR="00D00A31" w:rsidRDefault="00D00A31"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■設定した研究実施期間の妥当性を説明してください。</w:t>
                            </w:r>
                          </w:p>
                          <w:p w14:paraId="27850555" w14:textId="1E1B33E2" w:rsidR="00D00A31" w:rsidRPr="00430430" w:rsidRDefault="00D00A31"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2A4F9B" w:rsidRPr="002A4F9B">
                              <w:rPr>
                                <w:rFonts w:ascii="メイリオ" w:eastAsia="メイリオ" w:hAnsi="メイリオ" w:hint="eastAsia"/>
                                <w:color w:val="4F81BD" w:themeColor="accent1"/>
                                <w:szCs w:val="21"/>
                              </w:rPr>
                              <w:t>本分野での産業界等の需要や動向を</w:t>
                            </w:r>
                            <w:r w:rsidR="002A4F9B">
                              <w:rPr>
                                <w:rFonts w:ascii="メイリオ" w:eastAsia="メイリオ" w:hAnsi="メイリオ" w:hint="eastAsia"/>
                                <w:color w:val="4F81BD" w:themeColor="accent1"/>
                                <w:szCs w:val="21"/>
                              </w:rPr>
                              <w:t>踏まえて、</w:t>
                            </w:r>
                            <w:r>
                              <w:rPr>
                                <w:rFonts w:ascii="メイリオ" w:eastAsia="メイリオ" w:hAnsi="メイリオ" w:hint="eastAsia"/>
                                <w:color w:val="4F81BD" w:themeColor="accent1"/>
                                <w:szCs w:val="21"/>
                              </w:rPr>
                              <w:t>研究成果の実用化・事業化の実現性を</w:t>
                            </w:r>
                            <w:r w:rsidR="002A4F9B">
                              <w:rPr>
                                <w:rFonts w:ascii="メイリオ" w:eastAsia="メイリオ" w:hAnsi="メイリオ" w:hint="eastAsia"/>
                                <w:color w:val="4F81BD" w:themeColor="accent1"/>
                                <w:szCs w:val="21"/>
                              </w:rPr>
                              <w:t>説明してください。</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En9i9kWAgAAJwQAAA4AAAAAAAAAAAAAAAAALgIAAGRycy9lMm9Eb2MueG1sUEsBAi0AFAAGAAgA&#10;AAAhAF4O9i3dAAAACAEAAA8AAAAAAAAAAAAAAAAAcAQAAGRycy9kb3ducmV2LnhtbFBLBQYAAAAA&#10;BAAEAPMAAAB6BQAAAAA=&#10;">
                <v:textbox style="mso-fit-shape-to-text:t">
                  <w:txbxContent>
                    <w:p w14:paraId="6FB41391" w14:textId="771164EC" w:rsidR="00430430" w:rsidRPr="00FE5AFA" w:rsidRDefault="00430430"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4" w:name="_Hlk120279763"/>
                      <w:bookmarkStart w:id="5" w:name="_Hlk120279764"/>
                      <w:r w:rsidRP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1"/>
                        </w:rPr>
                        <w:t>研究の背景</w:t>
                      </w:r>
                      <w:r w:rsidR="00FE5AFA">
                        <w:rPr>
                          <w:rFonts w:ascii="メイリオ" w:eastAsia="メイリオ" w:hAnsi="メイリオ" w:hint="eastAsia"/>
                          <w:color w:val="4F81BD" w:themeColor="accent1"/>
                          <w:szCs w:val="21"/>
                        </w:rPr>
                        <w:t>と</w:t>
                      </w:r>
                      <w:r w:rsidR="00FE5AFA" w:rsidRPr="00972B71">
                        <w:rPr>
                          <w:rFonts w:ascii="メイリオ" w:eastAsia="メイリオ" w:hAnsi="メイリオ" w:hint="eastAsia"/>
                          <w:color w:val="4F81BD" w:themeColor="accent1"/>
                          <w:szCs w:val="21"/>
                        </w:rPr>
                        <w:t>目的について、必要に応じて図や表を用いて</w:t>
                      </w:r>
                      <w:r w:rsid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4"/>
                        </w:rPr>
                        <w:t>評価者が理解しやすいように記載してください</w:t>
                      </w:r>
                      <w:r w:rsidR="00FE5AFA" w:rsidRPr="00972B71">
                        <w:rPr>
                          <w:rFonts w:ascii="メイリオ" w:eastAsia="メイリオ" w:hAnsi="メイリオ" w:hint="eastAsia"/>
                          <w:color w:val="4F81BD" w:themeColor="accent1"/>
                          <w:szCs w:val="21"/>
                        </w:rPr>
                        <w:t>。</w:t>
                      </w:r>
                    </w:p>
                    <w:p w14:paraId="19CBA89A" w14:textId="77777777" w:rsidR="007F1F6E" w:rsidRDefault="007F1F6E" w:rsidP="007F1F6E">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研究開発代表者、研究開発分担者の役割を明確にして、研究開発期間全体の目標を明確に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p w14:paraId="6D1796A7" w14:textId="77777777" w:rsidR="00D00A31" w:rsidRDefault="00430430"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sidR="00D00A31" w:rsidRPr="00430430">
                        <w:rPr>
                          <w:rFonts w:ascii="メイリオ" w:eastAsia="メイリオ" w:hAnsi="メイリオ" w:hint="eastAsia"/>
                          <w:color w:val="4F81BD" w:themeColor="accent1"/>
                          <w:szCs w:val="21"/>
                        </w:rPr>
                        <w:t>リバース・トランスレーショナル・リサーチの場合は、実施した臨床研究や治験の概要（対象疾患、症例数、解決すべき問題点等）を記載してください。</w:t>
                      </w:r>
                    </w:p>
                    <w:p w14:paraId="3A3A3A78" w14:textId="20111F1D" w:rsidR="00430430" w:rsidRDefault="00D00A31"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430430" w:rsidRPr="00430430">
                        <w:rPr>
                          <w:rFonts w:ascii="メイリオ" w:eastAsia="メイリオ" w:hAnsi="メイリオ" w:hint="eastAsia"/>
                          <w:color w:val="4F81BD" w:themeColor="accent1"/>
                          <w:szCs w:val="21"/>
                        </w:rPr>
                        <w:t>研究計画が堅牢性のある非臨床PoCとして成立する根拠を説明してください。</w:t>
                      </w:r>
                    </w:p>
                    <w:p w14:paraId="7EE42C26" w14:textId="32FA006B" w:rsidR="00D00A31" w:rsidRDefault="00D00A31"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■設定した研究実施期間の妥当性を説明してください。</w:t>
                      </w:r>
                    </w:p>
                    <w:p w14:paraId="27850555" w14:textId="1E1B33E2" w:rsidR="00D00A31" w:rsidRPr="00430430" w:rsidRDefault="00D00A31"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2A4F9B" w:rsidRPr="002A4F9B">
                        <w:rPr>
                          <w:rFonts w:ascii="メイリオ" w:eastAsia="メイリオ" w:hAnsi="メイリオ" w:hint="eastAsia"/>
                          <w:color w:val="4F81BD" w:themeColor="accent1"/>
                          <w:szCs w:val="21"/>
                        </w:rPr>
                        <w:t>本分野での産業界等の需要や動向を</w:t>
                      </w:r>
                      <w:r w:rsidR="002A4F9B">
                        <w:rPr>
                          <w:rFonts w:ascii="メイリオ" w:eastAsia="メイリオ" w:hAnsi="メイリオ" w:hint="eastAsia"/>
                          <w:color w:val="4F81BD" w:themeColor="accent1"/>
                          <w:szCs w:val="21"/>
                        </w:rPr>
                        <w:t>踏まえて、</w:t>
                      </w:r>
                      <w:r>
                        <w:rPr>
                          <w:rFonts w:ascii="メイリオ" w:eastAsia="メイリオ" w:hAnsi="メイリオ" w:hint="eastAsia"/>
                          <w:color w:val="4F81BD" w:themeColor="accent1"/>
                          <w:szCs w:val="21"/>
                        </w:rPr>
                        <w:t>研究成果の実用化・事業化の実現性を</w:t>
                      </w:r>
                      <w:r w:rsidR="002A4F9B">
                        <w:rPr>
                          <w:rFonts w:ascii="メイリオ" w:eastAsia="メイリオ" w:hAnsi="メイリオ" w:hint="eastAsia"/>
                          <w:color w:val="4F81BD" w:themeColor="accent1"/>
                          <w:szCs w:val="21"/>
                        </w:rPr>
                        <w:t>説明してください。</w:t>
                      </w:r>
                      <w:bookmarkEnd w:id="4"/>
                      <w:bookmarkEnd w:id="5"/>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FD6778">
                              <w:rPr>
                                <w:rFonts w:hint="eastAsia"/>
                                <w:b w:val="0"/>
                                <w:bCs/>
                                <w:color w:val="4F81BD" w:themeColor="accent1"/>
                                <w:szCs w:val="21"/>
                              </w:rPr>
                              <w:t>■要約（英文・和文）は、別紙１として</w:t>
                            </w:r>
                            <w:r w:rsidRPr="00FD6778">
                              <w:rPr>
                                <w:b w:val="0"/>
                                <w:bCs/>
                                <w:color w:val="4F81BD" w:themeColor="accent1"/>
                                <w:szCs w:val="21"/>
                              </w:rPr>
                              <w:t>添付</w:t>
                            </w:r>
                            <w:r w:rsidRPr="00FD6778">
                              <w:rPr>
                                <w:rFonts w:hint="eastAsia"/>
                                <w:b w:val="0"/>
                                <w:bCs/>
                                <w:color w:val="4F81BD" w:themeColor="accent1"/>
                                <w:szCs w:val="21"/>
                              </w:rPr>
                              <w:t>してください</w:t>
                            </w:r>
                            <w:r w:rsidRPr="00513716">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T5FQIAACY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">
                <v:textbox>
                  <w:txbxContent>
                    <w:p w14:paraId="17FE89CB" w14:textId="3EBC0627" w:rsidR="005047C4" w:rsidRPr="006C5B01" w:rsidRDefault="005047C4" w:rsidP="00E30F9B">
                      <w:pPr>
                        <w:pStyle w:val="2"/>
                        <w:spacing w:line="240" w:lineRule="auto"/>
                        <w:rPr>
                          <w:b w:val="0"/>
                          <w:bCs/>
                          <w:szCs w:val="21"/>
                        </w:rPr>
                      </w:pPr>
                      <w:r w:rsidRPr="00FD6778">
                        <w:rPr>
                          <w:rFonts w:hint="eastAsia"/>
                          <w:b w:val="0"/>
                          <w:bCs/>
                          <w:color w:val="4F81BD" w:themeColor="accent1"/>
                          <w:szCs w:val="21"/>
                        </w:rPr>
                        <w:t>■要約（英文・和文）は、別紙１として</w:t>
                      </w:r>
                      <w:r w:rsidRPr="00FD6778">
                        <w:rPr>
                          <w:b w:val="0"/>
                          <w:bCs/>
                          <w:color w:val="4F81BD" w:themeColor="accent1"/>
                          <w:szCs w:val="21"/>
                        </w:rPr>
                        <w:t>添付</w:t>
                      </w:r>
                      <w:r w:rsidRPr="00FD6778">
                        <w:rPr>
                          <w:rFonts w:hint="eastAsia"/>
                          <w:b w:val="0"/>
                          <w:bCs/>
                          <w:color w:val="4F81BD" w:themeColor="accent1"/>
                          <w:szCs w:val="21"/>
                        </w:rPr>
                        <w:t>してください</w:t>
                      </w:r>
                      <w:r w:rsidRPr="00513716">
                        <w:rPr>
                          <w:rFonts w:hint="eastAsia"/>
                          <w:b w:val="0"/>
                          <w:bCs/>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35976ED" w14:textId="0939E807" w:rsid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■研究目標を達成するための具体的な研究開発内容、目的、研究開発項目と各項目に対するマイルストーンを記載してください。</w:t>
                            </w:r>
                          </w:p>
                          <w:p w14:paraId="5A344A9F" w14:textId="0F8F99C0"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■研究計画を遂行するための研究体制について、「研究開発代表者」、「研究開発分担者」及び研究協力者等の具体的な役割を明確に記載してください。</w:t>
                            </w:r>
                          </w:p>
                          <w:p w14:paraId="231F9E83" w14:textId="22D8FB9C"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79E433E1" w:rsidR="005047C4"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■その他、研究開発の主なスケジュール（ロードマップ）、実施体制図、非臨床</w:t>
                            </w:r>
                            <w:r w:rsidR="00277F37">
                              <w:rPr>
                                <w:rFonts w:ascii="メイリオ" w:eastAsia="メイリオ" w:hAnsi="メイリオ" w:hint="eastAsia"/>
                                <w:color w:val="4F81BD" w:themeColor="accent1"/>
                                <w:szCs w:val="21"/>
                              </w:rPr>
                              <w:t>PoC取得に向けた準備状況</w:t>
                            </w:r>
                            <w:r w:rsidRPr="00FD6778">
                              <w:rPr>
                                <w:rFonts w:ascii="メイリオ" w:eastAsia="メイリオ" w:hAnsi="メイリオ" w:hint="eastAsia"/>
                                <w:color w:val="4F81BD" w:themeColor="accent1"/>
                                <w:szCs w:val="21"/>
                              </w:rPr>
                              <w:t>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、４として添付してください。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GZHf4EWAgAAJwQAAA4AAAAAAAAAAAAAAAAALgIAAGRycy9lMm9Eb2MueG1sUEsBAi0AFAAGAAgA&#10;AAAhANyT5dLdAAAACAEAAA8AAAAAAAAAAAAAAAAAcAQAAGRycy9kb3ducmV2LnhtbFBLBQYAAAAA&#10;BAAEAPMAAAB6BQAAAAA=&#10;">
                <v:textbox style="mso-fit-shape-to-text:t">
                  <w:txbxContent>
                    <w:p w14:paraId="435976ED" w14:textId="0939E807" w:rsid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■研究目標を達成するための具体的な研究開発内容、目的、研究開発項目と各項目に対するマイルストーンを記載してください。</w:t>
                      </w:r>
                    </w:p>
                    <w:p w14:paraId="5A344A9F" w14:textId="0F8F99C0"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■研究計画を遂行するための研究体制について、「研究開発代表者」、「研究開発分担者」及び研究協力者等の具体的な役割を明確に記載してください。</w:t>
                      </w:r>
                    </w:p>
                    <w:p w14:paraId="231F9E83" w14:textId="22D8FB9C"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79E433E1" w:rsidR="005047C4"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■その他、研究開発の主なスケジュール（ロードマップ）、実施体制図、非臨床</w:t>
                      </w:r>
                      <w:r w:rsidR="00277F37">
                        <w:rPr>
                          <w:rFonts w:ascii="メイリオ" w:eastAsia="メイリオ" w:hAnsi="メイリオ" w:hint="eastAsia"/>
                          <w:color w:val="4F81BD" w:themeColor="accent1"/>
                          <w:szCs w:val="21"/>
                        </w:rPr>
                        <w:t>PoC取得に向けた準備状況</w:t>
                      </w:r>
                      <w:r w:rsidRPr="00FD6778">
                        <w:rPr>
                          <w:rFonts w:ascii="メイリオ" w:eastAsia="メイリオ" w:hAnsi="メイリオ" w:hint="eastAsia"/>
                          <w:color w:val="4F81BD" w:themeColor="accent1"/>
                          <w:szCs w:val="21"/>
                        </w:rPr>
                        <w:t>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、４として添付してください。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5A1C273" w14:textId="77777777" w:rsidR="00CD43BC" w:rsidRPr="00AF561D" w:rsidRDefault="00CD43BC" w:rsidP="00CD43BC">
      <w:pPr>
        <w:widowControl/>
        <w:snapToGrid w:val="0"/>
        <w:jc w:val="left"/>
        <w:rPr>
          <w:rFonts w:ascii="游ゴシック Medium" w:eastAsia="游ゴシック Medium" w:hAnsi="游ゴシック Medium"/>
          <w:iCs/>
        </w:rPr>
      </w:pP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6A1B504B" w14:textId="59ADACD6" w:rsidR="00CD43BC" w:rsidRDefault="00CD43BC" w:rsidP="00CD43BC">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p>
    <w:p w14:paraId="10D0EF66" w14:textId="34E44A87" w:rsidR="00FD6778" w:rsidRPr="001B7B2B" w:rsidRDefault="00FD6778" w:rsidP="00FD6778">
      <w:pPr>
        <w:widowControl/>
        <w:snapToGrid w:val="0"/>
        <w:jc w:val="left"/>
        <w:rPr>
          <w:rFonts w:ascii="Meiryo UI" w:eastAsia="Meiryo UI" w:hAnsi="Meiryo UI"/>
          <w:iCs/>
        </w:rPr>
      </w:pPr>
      <w:r w:rsidRPr="004C7DDD">
        <w:rPr>
          <w:rFonts w:ascii="Meiryo UI" w:eastAsia="Meiryo UI" w:hAnsi="Meiryo UI" w:hint="eastAsia"/>
          <w:iCs/>
        </w:rPr>
        <w:t>（１）</w:t>
      </w:r>
      <w:r w:rsidRPr="004C7DDD">
        <w:rPr>
          <w:rFonts w:ascii="游ゴシック Medium" w:eastAsia="游ゴシック Medium" w:hAnsi="游ゴシック Medium" w:hint="eastAsia"/>
          <w:iCs/>
          <w:color w:val="4F81BD" w:themeColor="accent1"/>
        </w:rPr>
        <w:t>（主要な研究開発項目名）</w:t>
      </w:r>
    </w:p>
    <w:p w14:paraId="3A7CD287" w14:textId="325786E2"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61A560E7"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20837249"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6DC4115D"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15DB1B7E"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1BA6A3F" w14:textId="05958748"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378AB294"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EF19A60"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5BC4112"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2193477"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FEACD9" w14:textId="71C5E412" w:rsidR="00FD6778" w:rsidRPr="004C7DDD" w:rsidRDefault="00FD6778" w:rsidP="00FD6778">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6439BEB9"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6569A66"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36DF0B5"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BB80553"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DB13C7C" w14:textId="0AEC544B"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736A3A49" w14:textId="77777777" w:rsidR="00FD6778" w:rsidRPr="001B7B2B" w:rsidRDefault="00FD6778" w:rsidP="00FD6778">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D4AE92C" w14:textId="77777777" w:rsidR="00FD6778" w:rsidRPr="004C7DDD" w:rsidRDefault="00FD6778" w:rsidP="00FD6778">
      <w:pPr>
        <w:widowControl/>
        <w:snapToGrid w:val="0"/>
        <w:jc w:val="left"/>
        <w:rPr>
          <w:rFonts w:ascii="Meiryo UI" w:eastAsia="Meiryo UI" w:hAnsi="Meiryo UI"/>
          <w:iCs/>
        </w:rPr>
      </w:pPr>
      <w:r w:rsidRPr="004C7DDD">
        <w:rPr>
          <w:rFonts w:ascii="Meiryo UI" w:eastAsia="Meiryo UI" w:hAnsi="Meiryo UI" w:hint="eastAsia"/>
          <w:iCs/>
        </w:rPr>
        <w:lastRenderedPageBreak/>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4DE01121" w14:textId="39ADD32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27FDF828"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525CFDA"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6A3B650"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195E5EA"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EA22D75" w14:textId="3A16B48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4EB6A743"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03B934D"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88EC246"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7BFADFA"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F8232A6" w14:textId="0231405E"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50DDFA8C"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EE1AA71"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254AC3B"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56044F3" w14:textId="77777777" w:rsidR="00FD6778" w:rsidRPr="00AF561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941FF3C" w14:textId="4637479E"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5925F1D9" w14:textId="77777777"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8C86617" w14:textId="128DA5A7"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p>
    <w:p w14:paraId="5F18ABBE" w14:textId="50817B14"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※研究開発項目数に応じて見出しを追加してください。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2812392" w14:textId="6973A24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主なものを、直近年度から順に記載してください（過去</w:t>
                            </w:r>
                            <w:r w:rsidRPr="00972D50">
                              <w:rPr>
                                <w:rFonts w:ascii="メイリオ" w:eastAsia="メイリオ" w:hAnsi="メイリオ"/>
                                <w:color w:val="4F81BD" w:themeColor="accent1"/>
                                <w:szCs w:val="21"/>
                              </w:rPr>
                              <w:t>5</w:t>
                            </w:r>
                            <w:r w:rsidRPr="00972D50">
                              <w:rPr>
                                <w:rFonts w:ascii="メイリオ" w:eastAsia="メイリオ" w:hAnsi="メイリオ" w:hint="eastAsia"/>
                                <w:color w:val="4F81BD" w:themeColor="accent1"/>
                                <w:szCs w:val="21"/>
                              </w:rPr>
                              <w:t>年間）。</w:t>
                            </w:r>
                          </w:p>
                          <w:p w14:paraId="1F3E696A" w14:textId="6C70B45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■この提案に直接関連した特許権等知的財産権の取得及び申請状況、並びに研究開発課題の実施を通じた政策提言（寄与した指針又はガイドライン等）を記載してください。</w:t>
                            </w:r>
                          </w:p>
                          <w:p w14:paraId="4F879C64" w14:textId="37090E39" w:rsidR="005047C4"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32812392" w14:textId="6973A24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主なものを、直近年度から順に記載してください（過去</w:t>
                      </w:r>
                      <w:r w:rsidRPr="00972D50">
                        <w:rPr>
                          <w:rFonts w:ascii="メイリオ" w:eastAsia="メイリオ" w:hAnsi="メイリオ"/>
                          <w:color w:val="4F81BD" w:themeColor="accent1"/>
                          <w:szCs w:val="21"/>
                        </w:rPr>
                        <w:t>5</w:t>
                      </w:r>
                      <w:r w:rsidRPr="00972D50">
                        <w:rPr>
                          <w:rFonts w:ascii="メイリオ" w:eastAsia="メイリオ" w:hAnsi="メイリオ" w:hint="eastAsia"/>
                          <w:color w:val="4F81BD" w:themeColor="accent1"/>
                          <w:szCs w:val="21"/>
                        </w:rPr>
                        <w:t>年間）。</w:t>
                      </w:r>
                    </w:p>
                    <w:p w14:paraId="1F3E696A" w14:textId="6C70B45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■この提案に直接関連した特許権等知的財産権の取得及び申請状況、並びに研究開発課題の実施を通じた政策提言（寄与した指針又はガイドライン等）を記載してください。</w:t>
                      </w:r>
                    </w:p>
                    <w:p w14:paraId="4F879C64" w14:textId="37090E39" w:rsidR="005047C4"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22D7C97">
                <wp:simplePos x="0" y="0"/>
                <wp:positionH relativeFrom="margin">
                  <wp:align>left</wp:align>
                </wp:positionH>
                <wp:positionV relativeFrom="paragraph">
                  <wp:posOffset>320675</wp:posOffset>
                </wp:positionV>
                <wp:extent cx="6396990" cy="1988820"/>
                <wp:effectExtent l="0" t="0" r="22860"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8820"/>
                        </a:xfrm>
                        <a:prstGeom prst="rect">
                          <a:avLst/>
                        </a:prstGeom>
                        <a:solidFill>
                          <a:srgbClr val="FFFFFF"/>
                        </a:solidFill>
                        <a:ln w="9525">
                          <a:solidFill>
                            <a:srgbClr val="000000"/>
                          </a:solidFill>
                          <a:miter lim="800000"/>
                          <a:headEnd/>
                          <a:tailEnd/>
                        </a:ln>
                      </wps:spPr>
                      <wps:txbx>
                        <w:txbxContent>
                          <w:p w14:paraId="6F5C40A6" w14:textId="45B7FBC3" w:rsidR="00972D50" w:rsidRPr="00EE3C32" w:rsidRDefault="005047C4" w:rsidP="00EE3C32">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0B958197"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を記載してください。</w:t>
                            </w:r>
                          </w:p>
                          <w:p w14:paraId="70725826" w14:textId="43033081"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56.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">
                <v:textbox>
                  <w:txbxContent>
                    <w:p w14:paraId="6F5C40A6" w14:textId="45B7FBC3" w:rsidR="00972D50" w:rsidRPr="00EE3C32" w:rsidRDefault="005047C4" w:rsidP="00EE3C32">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0B958197"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を記載してください。</w:t>
                      </w:r>
                    </w:p>
                    <w:p w14:paraId="70725826" w14:textId="43033081"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w:t>
      </w:r>
      <w:r w:rsidR="00F3785E" w:rsidRPr="00657BC8">
        <w:rPr>
          <w:rFonts w:ascii="游ゴシック Medium" w:eastAsia="游ゴシック Medium" w:hAnsi="游ゴシック Medium" w:hint="eastAsia"/>
        </w:rPr>
        <w:t>和●</w:t>
      </w:r>
      <w:r w:rsidR="00C408C6" w:rsidRPr="00657BC8">
        <w:rPr>
          <w:rFonts w:ascii="游ゴシック Medium" w:eastAsia="游ゴシック Medium" w:hAnsi="游ゴシック Medium" w:hint="eastAsia"/>
        </w:rPr>
        <w:t>年</w:t>
      </w:r>
      <w:r w:rsidR="00F3785E" w:rsidRPr="00657BC8">
        <w:rPr>
          <w:rFonts w:ascii="游ゴシック Medium" w:eastAsia="游ゴシック Medium" w:hAnsi="游ゴシック Medium" w:hint="eastAsia"/>
        </w:rPr>
        <w:t>●</w:t>
      </w:r>
      <w:r w:rsidR="00C408C6" w:rsidRPr="00657BC8">
        <w:rPr>
          <w:rFonts w:ascii="游ゴシック Medium" w:eastAsia="游ゴシック Medium" w:hAnsi="游ゴシック Medium" w:hint="eastAsia"/>
        </w:rPr>
        <w:t>月</w:t>
      </w:r>
      <w:r w:rsidR="00F3785E" w:rsidRPr="00657BC8">
        <w:rPr>
          <w:rFonts w:ascii="游ゴシック Medium" w:eastAsia="游ゴシック Medium" w:hAnsi="游ゴシック Medium" w:hint="eastAsia"/>
        </w:rPr>
        <w:t>●</w:t>
      </w:r>
      <w:r w:rsidR="00C408C6" w:rsidRPr="00657BC8">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7AD55ABD"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※現在受け入れている研究費のうち、本提案と特に関連性の高い研究については、評価者が研究内容の相違点及び他の研究費に加えて本</w:t>
      </w:r>
      <w:r>
        <w:rPr>
          <w:rFonts w:ascii="游ゴシック Medium" w:eastAsia="游ゴシック Medium" w:hAnsi="游ゴシック Medium" w:hint="eastAsia"/>
          <w:bCs/>
          <w:color w:val="4F81BD" w:themeColor="accent1"/>
        </w:rPr>
        <w:t>事業</w:t>
      </w:r>
      <w:r w:rsidRPr="00BC6FDF">
        <w:rPr>
          <w:rFonts w:ascii="游ゴシック Medium" w:eastAsia="游ゴシック Medium" w:hAnsi="游ゴシック Medium" w:hint="eastAsia"/>
          <w:bCs/>
          <w:color w:val="4F81BD" w:themeColor="accent1"/>
        </w:rPr>
        <w:t>に応募する理由を理解しやすいよう、</w:t>
      </w:r>
      <w:r>
        <w:rPr>
          <w:rFonts w:ascii="游ゴシック Medium" w:eastAsia="游ゴシック Medium" w:hAnsi="游ゴシック Medium" w:hint="eastAsia"/>
          <w:bCs/>
          <w:color w:val="4F81BD" w:themeColor="accent1"/>
        </w:rPr>
        <w:t>以下に</w:t>
      </w:r>
      <w:r w:rsidRPr="00BC6FDF">
        <w:rPr>
          <w:rFonts w:ascii="游ゴシック Medium" w:eastAsia="游ゴシック Medium" w:hAnsi="游ゴシック Medium" w:hint="eastAsia"/>
          <w:bCs/>
          <w:color w:val="4F81BD" w:themeColor="accent1"/>
        </w:rPr>
        <w:t>具体的に記載してください。</w:t>
      </w:r>
    </w:p>
    <w:p w14:paraId="6606FD25"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p>
    <w:p w14:paraId="352A5147"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Pr>
          <w:rFonts w:ascii="游ゴシック Medium" w:eastAsia="游ゴシック Medium" w:hAnsi="游ゴシック Medium" w:hint="eastAsia"/>
          <w:bCs/>
          <w:color w:val="4F81BD" w:themeColor="accent1"/>
        </w:rPr>
        <w:t>（※１）</w:t>
      </w:r>
      <w:r w:rsidRPr="00BC6FDF">
        <w:rPr>
          <w:rFonts w:ascii="游ゴシック Medium" w:eastAsia="游ゴシック Medium" w:hAnsi="游ゴシック Medium" w:hint="eastAsia"/>
          <w:bCs/>
          <w:color w:val="4F81BD" w:themeColor="accent1"/>
        </w:rPr>
        <w:t>○○事業（R</w:t>
      </w:r>
      <w:r>
        <w:rPr>
          <w:rFonts w:ascii="游ゴシック Medium" w:eastAsia="游ゴシック Medium" w:hAnsi="游ゴシック Medium" w:hint="eastAsia"/>
          <w:bCs/>
          <w:color w:val="4F81BD" w:themeColor="accent1"/>
        </w:rPr>
        <w:t>2</w:t>
      </w:r>
      <w:r w:rsidRPr="00BC6FDF">
        <w:rPr>
          <w:rFonts w:ascii="游ゴシック Medium" w:eastAsia="游ゴシック Medium" w:hAnsi="游ゴシック Medium" w:hint="eastAsia"/>
          <w:bCs/>
          <w:color w:val="4F81BD" w:themeColor="accent1"/>
        </w:rPr>
        <w:t>～R</w:t>
      </w:r>
      <w:r>
        <w:rPr>
          <w:rFonts w:ascii="游ゴシック Medium" w:eastAsia="游ゴシック Medium" w:hAnsi="游ゴシック Medium" w:hint="eastAsia"/>
          <w:bCs/>
          <w:color w:val="4F81BD" w:themeColor="accent1"/>
        </w:rPr>
        <w:t>6</w:t>
      </w:r>
      <w:r w:rsidRPr="00BC6FDF">
        <w:rPr>
          <w:rFonts w:ascii="游ゴシック Medium" w:eastAsia="游ゴシック Medium" w:hAnsi="游ゴシック Medium" w:hint="eastAsia"/>
          <w:bCs/>
          <w:color w:val="4F81BD" w:themeColor="accent1"/>
        </w:rPr>
        <w:t>・AMED）との相違点</w:t>
      </w:r>
    </w:p>
    <w:p w14:paraId="337CECA8"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w:t>
      </w:r>
    </w:p>
    <w:p w14:paraId="2E9803DF" w14:textId="7255301F" w:rsidR="00306DB5" w:rsidRPr="00EE452C"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3A8CC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03D2CE21"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B424BFB">
                <wp:simplePos x="0" y="0"/>
                <wp:positionH relativeFrom="margin">
                  <wp:align>left</wp:align>
                </wp:positionH>
                <wp:positionV relativeFrom="paragraph">
                  <wp:posOffset>322904</wp:posOffset>
                </wp:positionV>
                <wp:extent cx="6396990" cy="19659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5960"/>
                        </a:xfrm>
                        <a:prstGeom prst="rect">
                          <a:avLst/>
                        </a:prstGeom>
                        <a:solidFill>
                          <a:srgbClr val="FFFFFF"/>
                        </a:solidFill>
                        <a:ln w="9525">
                          <a:solidFill>
                            <a:srgbClr val="000000"/>
                          </a:solidFill>
                          <a:miter lim="800000"/>
                          <a:headEnd/>
                          <a:tailEnd/>
                        </a:ln>
                      </wps:spPr>
                      <wps:txbx>
                        <w:txbxContent>
                          <w:p w14:paraId="11964E93" w14:textId="591EEF2A"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7CBFA4B8" w14:textId="437ED63D"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EE3C32" w:rsidRDefault="00EE452C"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4.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">
                <v:textbox>
                  <w:txbxContent>
                    <w:p w14:paraId="11964E93" w14:textId="591EEF2A"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7CBFA4B8" w14:textId="437ED63D"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EE3C32" w:rsidRDefault="00EE452C"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3E0F3F3D" w:rsidR="005047C4" w:rsidRPr="00EE3C32" w:rsidRDefault="005047C4" w:rsidP="00626E8B">
                            <w:pPr>
                              <w:widowControl/>
                              <w:spacing w:line="360" w:lineRule="exact"/>
                              <w:jc w:val="left"/>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■この</w:t>
                            </w:r>
                            <w:r w:rsidRPr="00EE3C32">
                              <w:rPr>
                                <w:rFonts w:ascii="メイリオ" w:eastAsia="メイリオ" w:hAnsi="メイリオ"/>
                                <w:color w:val="4F81BD" w:themeColor="accent1"/>
                                <w:szCs w:val="21"/>
                              </w:rPr>
                              <w:t>項目は、AMEDとして概要を</w:t>
                            </w:r>
                            <w:r w:rsidRPr="00EE3C32">
                              <w:rPr>
                                <w:rFonts w:ascii="メイリオ" w:eastAsia="メイリオ" w:hAnsi="メイリオ" w:hint="eastAsia"/>
                                <w:color w:val="4F81BD" w:themeColor="accent1"/>
                                <w:szCs w:val="21"/>
                              </w:rPr>
                              <w:t>把握</w:t>
                            </w:r>
                            <w:r w:rsidRPr="00EE3C32">
                              <w:rPr>
                                <w:rFonts w:ascii="メイリオ" w:eastAsia="メイリオ" w:hAnsi="メイリオ"/>
                                <w:color w:val="4F81BD" w:themeColor="accent1"/>
                                <w:szCs w:val="21"/>
                              </w:rPr>
                              <w:t>するために記載していただくもので、</w:t>
                            </w:r>
                            <w:r w:rsidRPr="00EE3C32">
                              <w:rPr>
                                <w:rFonts w:ascii="メイリオ" w:eastAsia="メイリオ" w:hAnsi="メイリオ" w:hint="eastAsia"/>
                                <w:color w:val="4F81BD" w:themeColor="accent1"/>
                                <w:szCs w:val="21"/>
                              </w:rPr>
                              <w:t>採否に</w:t>
                            </w:r>
                            <w:r w:rsidRPr="00EE3C32">
                              <w:rPr>
                                <w:rFonts w:ascii="メイリオ" w:eastAsia="メイリオ" w:hAnsi="メイリオ"/>
                                <w:color w:val="4F81BD" w:themeColor="accent1"/>
                                <w:szCs w:val="21"/>
                              </w:rPr>
                              <w:t>影響はありません</w:t>
                            </w:r>
                            <w:r w:rsidRPr="00EE3C32">
                              <w:rPr>
                                <w:rFonts w:ascii="メイリオ" w:eastAsia="メイリオ" w:hAnsi="メイリオ" w:hint="eastAsia"/>
                                <w:color w:val="4F81BD" w:themeColor="accent1"/>
                                <w:szCs w:val="21"/>
                              </w:rPr>
                              <w:t>。なお</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今後の</w:t>
                            </w:r>
                            <w:r w:rsidRPr="00EE3C32">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（1）研究開発課題を進めるうえで、患者・市民参画（</w:t>
                            </w:r>
                            <w:r w:rsidRPr="00EE3C32">
                              <w:rPr>
                                <w:rFonts w:ascii="メイリオ" w:eastAsia="メイリオ" w:hAnsi="メイリオ"/>
                                <w:color w:val="4F81BD" w:themeColor="accent1"/>
                                <w:szCs w:val="21"/>
                              </w:rPr>
                              <w:t>PPI：patient and public involvement）</w:t>
                            </w:r>
                            <w:r w:rsidRPr="00EE3C32">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EE3C32">
                              <w:rPr>
                                <w:rFonts w:ascii="メイリオ" w:eastAsia="メイリオ" w:hAnsi="メイリオ"/>
                                <w:color w:val="4F81BD" w:themeColor="accent1"/>
                                <w:szCs w:val="21"/>
                              </w:rPr>
                              <w:t>ください。</w:t>
                            </w:r>
                          </w:p>
                          <w:p w14:paraId="6EBB360B" w14:textId="7D98B97C"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（2）本研究開発課題</w:t>
                            </w:r>
                            <w:r w:rsidRPr="00EE3C32">
                              <w:rPr>
                                <w:rFonts w:ascii="メイリオ" w:eastAsia="メイリオ" w:hAnsi="メイリオ"/>
                                <w:color w:val="4F81BD" w:themeColor="accent1"/>
                                <w:szCs w:val="21"/>
                              </w:rPr>
                              <w:t>を実施するにあたり</w:t>
                            </w:r>
                            <w:r w:rsidRPr="00EE3C32">
                              <w:rPr>
                                <w:rFonts w:ascii="メイリオ" w:eastAsia="メイリオ" w:hAnsi="メイリオ" w:hint="eastAsia"/>
                                <w:color w:val="4F81BD" w:themeColor="accent1"/>
                                <w:szCs w:val="21"/>
                              </w:rPr>
                              <w:t>、患者</w:t>
                            </w:r>
                            <w:r w:rsidRPr="00EE3C32">
                              <w:rPr>
                                <w:rFonts w:ascii="メイリオ" w:eastAsia="メイリオ" w:hAnsi="メイリオ"/>
                                <w:color w:val="4F81BD" w:themeColor="accent1"/>
                                <w:szCs w:val="21"/>
                              </w:rPr>
                              <w:t>等の研究</w:t>
                            </w:r>
                            <w:r w:rsidRPr="00EE3C32">
                              <w:rPr>
                                <w:rFonts w:ascii="メイリオ" w:eastAsia="メイリオ" w:hAnsi="メイリオ" w:hint="eastAsia"/>
                                <w:color w:val="4F81BD" w:themeColor="accent1"/>
                                <w:szCs w:val="21"/>
                              </w:rPr>
                              <w:t>への</w:t>
                            </w:r>
                            <w:r w:rsidRPr="00EE3C32">
                              <w:rPr>
                                <w:rFonts w:ascii="メイリオ" w:eastAsia="メイリオ" w:hAnsi="メイリオ"/>
                                <w:color w:val="4F81BD" w:themeColor="accent1"/>
                                <w:szCs w:val="21"/>
                              </w:rPr>
                              <w:t>参加</w:t>
                            </w:r>
                            <w:r w:rsidRPr="00EE3C32">
                              <w:rPr>
                                <w:rFonts w:ascii="メイリオ" w:eastAsia="メイリオ" w:hAnsi="メイリオ" w:hint="eastAsia"/>
                                <w:color w:val="4F81BD" w:themeColor="accent1"/>
                                <w:szCs w:val="21"/>
                              </w:rPr>
                              <w:t>、</w:t>
                            </w:r>
                            <w:r w:rsidRPr="00EE3C32">
                              <w:rPr>
                                <w:rFonts w:ascii="メイリオ" w:eastAsia="メイリオ" w:hAnsi="メイリオ"/>
                                <w:color w:val="4F81BD" w:themeColor="accent1"/>
                                <w:szCs w:val="21"/>
                              </w:rPr>
                              <w:t>データ取得等を予定している場合には、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予定される人数（</w:t>
                            </w:r>
                            <w:r w:rsidRPr="00EE3C32">
                              <w:rPr>
                                <w:rFonts w:ascii="メイリオ" w:eastAsia="メイリオ" w:hAnsi="メイリオ" w:hint="eastAsia"/>
                                <w:color w:val="4F81BD" w:themeColor="accent1"/>
                                <w:szCs w:val="21"/>
                              </w:rPr>
                              <w:t>概数</w:t>
                            </w:r>
                            <w:r w:rsidRPr="00EE3C32">
                              <w:rPr>
                                <w:rFonts w:ascii="メイリオ" w:eastAsia="メイリオ" w:hAnsi="メイリオ"/>
                                <w:color w:val="4F81BD" w:themeColor="accent1"/>
                                <w:szCs w:val="21"/>
                              </w:rPr>
                              <w:t>で可）</w:t>
                            </w:r>
                            <w:r w:rsidRPr="00EE3C32">
                              <w:rPr>
                                <w:rFonts w:ascii="メイリオ" w:eastAsia="メイリオ" w:hAnsi="メイリオ" w:hint="eastAsia"/>
                                <w:color w:val="4F81BD" w:themeColor="accent1"/>
                                <w:szCs w:val="21"/>
                              </w:rPr>
                              <w:t>を</w:t>
                            </w:r>
                            <w:r w:rsidRPr="00EE3C32">
                              <w:rPr>
                                <w:rFonts w:ascii="メイリオ" w:eastAsia="メイリオ" w:hAnsi="メイリオ"/>
                                <w:color w:val="4F81BD" w:themeColor="accent1"/>
                                <w:szCs w:val="21"/>
                              </w:rPr>
                              <w:t>記載してください</w:t>
                            </w:r>
                            <w:r w:rsidRPr="00EE3C32">
                              <w:rPr>
                                <w:rFonts w:ascii="メイリオ" w:eastAsia="メイリオ" w:hAnsi="メイリオ" w:hint="eastAsia"/>
                                <w:color w:val="4F81BD" w:themeColor="accent1"/>
                                <w:szCs w:val="21"/>
                              </w:rPr>
                              <w:t>。</w:t>
                            </w:r>
                          </w:p>
                          <w:p w14:paraId="1F1546F9" w14:textId="42AAF774"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（3）【事業ごと</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2.研究計画</w:t>
                            </w:r>
                            <w:r w:rsidRPr="00EE3C32">
                              <w:rPr>
                                <w:rFonts w:ascii="メイリオ" w:eastAsia="メイリオ" w:hAnsi="メイリオ"/>
                                <w:color w:val="4F81BD" w:themeColor="accent1"/>
                                <w:szCs w:val="21"/>
                              </w:rPr>
                              <w:t>・方法で</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している項目</w:t>
                            </w:r>
                            <w:r w:rsidRPr="00EE3C32">
                              <w:rPr>
                                <w:rFonts w:ascii="メイリオ" w:eastAsia="メイリオ" w:hAnsi="メイリオ" w:hint="eastAsia"/>
                                <w:color w:val="4F81BD" w:themeColor="accent1"/>
                                <w:szCs w:val="21"/>
                              </w:rPr>
                              <w:t>以外で</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研究成果の</w:t>
                            </w:r>
                            <w:r w:rsidRPr="00EE3C32">
                              <w:rPr>
                                <w:rFonts w:ascii="メイリオ" w:eastAsia="メイリオ" w:hAnsi="メイリオ"/>
                                <w:color w:val="4F81BD" w:themeColor="accent1"/>
                                <w:szCs w:val="21"/>
                              </w:rPr>
                              <w:t>目安となる数値指標等があれば、</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できるように項目を設定してください。</w:t>
                            </w:r>
                            <w:r w:rsidRPr="00EE3C32">
                              <w:rPr>
                                <w:rFonts w:ascii="メイリオ" w:eastAsia="メイリオ" w:hAnsi="メイリオ" w:hint="eastAsia"/>
                                <w:color w:val="4F81BD" w:themeColor="accent1"/>
                                <w:szCs w:val="21"/>
                              </w:rPr>
                              <w:t>】</w:t>
                            </w:r>
                          </w:p>
                          <w:p w14:paraId="0E50856B" w14:textId="77777777" w:rsidR="005047C4" w:rsidRPr="00EE3C32"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例</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本研究で得られたデータ</w:t>
                            </w:r>
                            <w:r w:rsidRPr="00EE3C32">
                              <w:rPr>
                                <w:rFonts w:ascii="メイリオ" w:eastAsia="メイリオ" w:hAnsi="メイリオ"/>
                                <w:color w:val="4F81BD" w:themeColor="accent1"/>
                                <w:szCs w:val="21"/>
                              </w:rPr>
                              <w:t>について、データ</w:t>
                            </w:r>
                            <w:r w:rsidRPr="00EE3C32">
                              <w:rPr>
                                <w:rFonts w:ascii="メイリオ" w:eastAsia="メイリオ" w:hAnsi="メイリオ" w:hint="eastAsia"/>
                                <w:color w:val="4F81BD" w:themeColor="accent1"/>
                                <w:szCs w:val="21"/>
                              </w:rPr>
                              <w:t>ベースへの</w:t>
                            </w:r>
                            <w:r w:rsidRPr="00EE3C32">
                              <w:rPr>
                                <w:rFonts w:ascii="メイリオ" w:eastAsia="メイリオ" w:hAnsi="メイリオ"/>
                                <w:color w:val="4F81BD" w:themeColor="accent1"/>
                                <w:szCs w:val="21"/>
                              </w:rPr>
                              <w:t>登録</w:t>
                            </w:r>
                            <w:r w:rsidRPr="00EE3C32">
                              <w:rPr>
                                <w:rFonts w:ascii="メイリオ" w:eastAsia="メイリオ" w:hAnsi="メイリオ" w:hint="eastAsia"/>
                                <w:color w:val="4F81BD" w:themeColor="accent1"/>
                                <w:szCs w:val="21"/>
                              </w:rPr>
                              <w:t>や</w:t>
                            </w:r>
                            <w:r w:rsidRPr="00EE3C32">
                              <w:rPr>
                                <w:rFonts w:ascii="メイリオ" w:eastAsia="メイリオ" w:hAnsi="メイリオ"/>
                                <w:color w:val="4F81BD" w:themeColor="accent1"/>
                                <w:szCs w:val="21"/>
                              </w:rPr>
                              <w:t>データシェアリング</w:t>
                            </w:r>
                            <w:r w:rsidRPr="00EE3C32">
                              <w:rPr>
                                <w:rFonts w:ascii="メイリオ" w:eastAsia="メイリオ" w:hAnsi="メイリオ" w:hint="eastAsia"/>
                                <w:color w:val="4F81BD" w:themeColor="accent1"/>
                                <w:szCs w:val="21"/>
                              </w:rPr>
                              <w:t>を予定している場合には、</w:t>
                            </w:r>
                            <w:r w:rsidRPr="00EE3C32">
                              <w:rPr>
                                <w:rFonts w:ascii="メイリオ" w:eastAsia="メイリオ" w:hAnsi="メイリオ"/>
                                <w:color w:val="4F81BD" w:themeColor="accent1"/>
                                <w:szCs w:val="21"/>
                              </w:rPr>
                              <w:t>その概要を記載してください</w:t>
                            </w:r>
                            <w:r w:rsidRPr="00EE3C32">
                              <w:rPr>
                                <w:rFonts w:ascii="メイリオ" w:eastAsia="メイリオ" w:hAnsi="メイリオ" w:hint="eastAsia"/>
                                <w:color w:val="4F81BD" w:themeColor="accent1"/>
                                <w:szCs w:val="21"/>
                              </w:rPr>
                              <w:t>。</w:t>
                            </w:r>
                          </w:p>
                          <w:p w14:paraId="161C9E7A" w14:textId="359832A9" w:rsidR="005047C4" w:rsidRPr="00EE3C32"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EE3C32">
                              <w:rPr>
                                <w:rFonts w:ascii="メイリオ" w:eastAsia="メイリオ" w:hAnsi="メイリオ" w:hint="eastAsia"/>
                                <w:color w:val="4F81BD" w:themeColor="accent1"/>
                                <w:szCs w:val="21"/>
                              </w:rPr>
                              <w:t>（4）国内の</w:t>
                            </w:r>
                            <w:r w:rsidRPr="00EE3C32">
                              <w:rPr>
                                <w:rFonts w:ascii="メイリオ" w:eastAsia="メイリオ" w:hAnsi="メイリオ"/>
                                <w:color w:val="4F81BD" w:themeColor="accent1"/>
                                <w:szCs w:val="21"/>
                              </w:rPr>
                              <w:t>子会社から国外の</w:t>
                            </w:r>
                            <w:r w:rsidRPr="00EE3C32">
                              <w:rPr>
                                <w:rFonts w:ascii="メイリオ" w:eastAsia="メイリオ" w:hAnsi="メイリオ" w:hint="eastAsia"/>
                                <w:color w:val="4F81BD" w:themeColor="accent1"/>
                                <w:szCs w:val="21"/>
                              </w:rPr>
                              <w:t>親会社</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本研究開発課題</w:t>
                            </w:r>
                            <w:r w:rsidRPr="00EE3C32">
                              <w:rPr>
                                <w:rFonts w:ascii="メイリオ" w:eastAsia="メイリオ" w:hAnsi="メイリオ"/>
                                <w:color w:val="4F81BD" w:themeColor="accent1"/>
                                <w:szCs w:val="21"/>
                              </w:rPr>
                              <w:t>の成果</w:t>
                            </w:r>
                            <w:r w:rsidRPr="00EE3C32">
                              <w:rPr>
                                <w:rFonts w:ascii="メイリオ" w:eastAsia="メイリオ" w:hAnsi="メイリオ" w:hint="eastAsia"/>
                                <w:color w:val="4F81BD" w:themeColor="accent1"/>
                                <w:szCs w:val="21"/>
                              </w:rPr>
                              <w:t>の</w:t>
                            </w:r>
                            <w:r w:rsidRPr="00EE3C32">
                              <w:rPr>
                                <w:rFonts w:ascii="メイリオ" w:eastAsia="メイリオ" w:hAnsi="メイリオ"/>
                                <w:color w:val="4F81BD" w:themeColor="accent1"/>
                                <w:szCs w:val="21"/>
                              </w:rPr>
                              <w:t>承継を予定</w:t>
                            </w:r>
                            <w:r w:rsidRPr="00EE3C32">
                              <w:rPr>
                                <w:rFonts w:ascii="メイリオ" w:eastAsia="メイリオ" w:hAnsi="メイリオ" w:hint="eastAsia"/>
                                <w:color w:val="4F81BD" w:themeColor="accent1"/>
                                <w:szCs w:val="21"/>
                              </w:rPr>
                              <w:t>している</w:t>
                            </w:r>
                            <w:r w:rsidRPr="00EE3C32">
                              <w:rPr>
                                <w:rFonts w:ascii="メイリオ" w:eastAsia="メイリオ" w:hAnsi="メイリオ"/>
                                <w:color w:val="4F81BD" w:themeColor="accent1"/>
                                <w:szCs w:val="21"/>
                              </w:rPr>
                              <w:t>場合は、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3760E13D" w14:textId="3E0F3F3D" w:rsidR="005047C4" w:rsidRPr="00EE3C32" w:rsidRDefault="005047C4" w:rsidP="00626E8B">
                      <w:pPr>
                        <w:widowControl/>
                        <w:spacing w:line="360" w:lineRule="exact"/>
                        <w:jc w:val="left"/>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■この</w:t>
                      </w:r>
                      <w:r w:rsidRPr="00EE3C32">
                        <w:rPr>
                          <w:rFonts w:ascii="メイリオ" w:eastAsia="メイリオ" w:hAnsi="メイリオ"/>
                          <w:color w:val="4F81BD" w:themeColor="accent1"/>
                          <w:szCs w:val="21"/>
                        </w:rPr>
                        <w:t>項目は、AMEDとして概要を</w:t>
                      </w:r>
                      <w:r w:rsidRPr="00EE3C32">
                        <w:rPr>
                          <w:rFonts w:ascii="メイリオ" w:eastAsia="メイリオ" w:hAnsi="メイリオ" w:hint="eastAsia"/>
                          <w:color w:val="4F81BD" w:themeColor="accent1"/>
                          <w:szCs w:val="21"/>
                        </w:rPr>
                        <w:t>把握</w:t>
                      </w:r>
                      <w:r w:rsidRPr="00EE3C32">
                        <w:rPr>
                          <w:rFonts w:ascii="メイリオ" w:eastAsia="メイリオ" w:hAnsi="メイリオ"/>
                          <w:color w:val="4F81BD" w:themeColor="accent1"/>
                          <w:szCs w:val="21"/>
                        </w:rPr>
                        <w:t>するために記載していただくもので、</w:t>
                      </w:r>
                      <w:r w:rsidRPr="00EE3C32">
                        <w:rPr>
                          <w:rFonts w:ascii="メイリオ" w:eastAsia="メイリオ" w:hAnsi="メイリオ" w:hint="eastAsia"/>
                          <w:color w:val="4F81BD" w:themeColor="accent1"/>
                          <w:szCs w:val="21"/>
                        </w:rPr>
                        <w:t>採否に</w:t>
                      </w:r>
                      <w:r w:rsidRPr="00EE3C32">
                        <w:rPr>
                          <w:rFonts w:ascii="メイリオ" w:eastAsia="メイリオ" w:hAnsi="メイリオ"/>
                          <w:color w:val="4F81BD" w:themeColor="accent1"/>
                          <w:szCs w:val="21"/>
                        </w:rPr>
                        <w:t>影響はありません</w:t>
                      </w:r>
                      <w:r w:rsidRPr="00EE3C32">
                        <w:rPr>
                          <w:rFonts w:ascii="メイリオ" w:eastAsia="メイリオ" w:hAnsi="メイリオ" w:hint="eastAsia"/>
                          <w:color w:val="4F81BD" w:themeColor="accent1"/>
                          <w:szCs w:val="21"/>
                        </w:rPr>
                        <w:t>。なお</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今後の</w:t>
                      </w:r>
                      <w:r w:rsidRPr="00EE3C32">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（1）研究開発課題を進めるうえで、患者・市民参画（</w:t>
                      </w:r>
                      <w:r w:rsidRPr="00EE3C32">
                        <w:rPr>
                          <w:rFonts w:ascii="メイリオ" w:eastAsia="メイリオ" w:hAnsi="メイリオ"/>
                          <w:color w:val="4F81BD" w:themeColor="accent1"/>
                          <w:szCs w:val="21"/>
                        </w:rPr>
                        <w:t>PPI：patient and public involvement）</w:t>
                      </w:r>
                      <w:r w:rsidRPr="00EE3C32">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EE3C32">
                        <w:rPr>
                          <w:rFonts w:ascii="メイリオ" w:eastAsia="メイリオ" w:hAnsi="メイリオ"/>
                          <w:color w:val="4F81BD" w:themeColor="accent1"/>
                          <w:szCs w:val="21"/>
                        </w:rPr>
                        <w:t>ください。</w:t>
                      </w:r>
                    </w:p>
                    <w:p w14:paraId="6EBB360B" w14:textId="7D98B97C"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（2）本研究開発課題</w:t>
                      </w:r>
                      <w:r w:rsidRPr="00EE3C32">
                        <w:rPr>
                          <w:rFonts w:ascii="メイリオ" w:eastAsia="メイリオ" w:hAnsi="メイリオ"/>
                          <w:color w:val="4F81BD" w:themeColor="accent1"/>
                          <w:szCs w:val="21"/>
                        </w:rPr>
                        <w:t>を実施するにあたり</w:t>
                      </w:r>
                      <w:r w:rsidRPr="00EE3C32">
                        <w:rPr>
                          <w:rFonts w:ascii="メイリオ" w:eastAsia="メイリオ" w:hAnsi="メイリオ" w:hint="eastAsia"/>
                          <w:color w:val="4F81BD" w:themeColor="accent1"/>
                          <w:szCs w:val="21"/>
                        </w:rPr>
                        <w:t>、患者</w:t>
                      </w:r>
                      <w:r w:rsidRPr="00EE3C32">
                        <w:rPr>
                          <w:rFonts w:ascii="メイリオ" w:eastAsia="メイリオ" w:hAnsi="メイリオ"/>
                          <w:color w:val="4F81BD" w:themeColor="accent1"/>
                          <w:szCs w:val="21"/>
                        </w:rPr>
                        <w:t>等の研究</w:t>
                      </w:r>
                      <w:r w:rsidRPr="00EE3C32">
                        <w:rPr>
                          <w:rFonts w:ascii="メイリオ" w:eastAsia="メイリオ" w:hAnsi="メイリオ" w:hint="eastAsia"/>
                          <w:color w:val="4F81BD" w:themeColor="accent1"/>
                          <w:szCs w:val="21"/>
                        </w:rPr>
                        <w:t>への</w:t>
                      </w:r>
                      <w:r w:rsidRPr="00EE3C32">
                        <w:rPr>
                          <w:rFonts w:ascii="メイリオ" w:eastAsia="メイリオ" w:hAnsi="メイリオ"/>
                          <w:color w:val="4F81BD" w:themeColor="accent1"/>
                          <w:szCs w:val="21"/>
                        </w:rPr>
                        <w:t>参加</w:t>
                      </w:r>
                      <w:r w:rsidRPr="00EE3C32">
                        <w:rPr>
                          <w:rFonts w:ascii="メイリオ" w:eastAsia="メイリオ" w:hAnsi="メイリオ" w:hint="eastAsia"/>
                          <w:color w:val="4F81BD" w:themeColor="accent1"/>
                          <w:szCs w:val="21"/>
                        </w:rPr>
                        <w:t>、</w:t>
                      </w:r>
                      <w:r w:rsidRPr="00EE3C32">
                        <w:rPr>
                          <w:rFonts w:ascii="メイリオ" w:eastAsia="メイリオ" w:hAnsi="メイリオ"/>
                          <w:color w:val="4F81BD" w:themeColor="accent1"/>
                          <w:szCs w:val="21"/>
                        </w:rPr>
                        <w:t>データ取得等を予定している場合には、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予定される人数（</w:t>
                      </w:r>
                      <w:r w:rsidRPr="00EE3C32">
                        <w:rPr>
                          <w:rFonts w:ascii="メイリオ" w:eastAsia="メイリオ" w:hAnsi="メイリオ" w:hint="eastAsia"/>
                          <w:color w:val="4F81BD" w:themeColor="accent1"/>
                          <w:szCs w:val="21"/>
                        </w:rPr>
                        <w:t>概数</w:t>
                      </w:r>
                      <w:r w:rsidRPr="00EE3C32">
                        <w:rPr>
                          <w:rFonts w:ascii="メイリオ" w:eastAsia="メイリオ" w:hAnsi="メイリオ"/>
                          <w:color w:val="4F81BD" w:themeColor="accent1"/>
                          <w:szCs w:val="21"/>
                        </w:rPr>
                        <w:t>で可）</w:t>
                      </w:r>
                      <w:r w:rsidRPr="00EE3C32">
                        <w:rPr>
                          <w:rFonts w:ascii="メイリオ" w:eastAsia="メイリオ" w:hAnsi="メイリオ" w:hint="eastAsia"/>
                          <w:color w:val="4F81BD" w:themeColor="accent1"/>
                          <w:szCs w:val="21"/>
                        </w:rPr>
                        <w:t>を</w:t>
                      </w:r>
                      <w:r w:rsidRPr="00EE3C32">
                        <w:rPr>
                          <w:rFonts w:ascii="メイリオ" w:eastAsia="メイリオ" w:hAnsi="メイリオ"/>
                          <w:color w:val="4F81BD" w:themeColor="accent1"/>
                          <w:szCs w:val="21"/>
                        </w:rPr>
                        <w:t>記載してください</w:t>
                      </w:r>
                      <w:r w:rsidRPr="00EE3C32">
                        <w:rPr>
                          <w:rFonts w:ascii="メイリオ" w:eastAsia="メイリオ" w:hAnsi="メイリオ" w:hint="eastAsia"/>
                          <w:color w:val="4F81BD" w:themeColor="accent1"/>
                          <w:szCs w:val="21"/>
                        </w:rPr>
                        <w:t>。</w:t>
                      </w:r>
                    </w:p>
                    <w:p w14:paraId="1F1546F9" w14:textId="42AAF774"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（3）【事業ごと</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2.研究計画</w:t>
                      </w:r>
                      <w:r w:rsidRPr="00EE3C32">
                        <w:rPr>
                          <w:rFonts w:ascii="メイリオ" w:eastAsia="メイリオ" w:hAnsi="メイリオ"/>
                          <w:color w:val="4F81BD" w:themeColor="accent1"/>
                          <w:szCs w:val="21"/>
                        </w:rPr>
                        <w:t>・方法で</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している項目</w:t>
                      </w:r>
                      <w:r w:rsidRPr="00EE3C32">
                        <w:rPr>
                          <w:rFonts w:ascii="メイリオ" w:eastAsia="メイリオ" w:hAnsi="メイリオ" w:hint="eastAsia"/>
                          <w:color w:val="4F81BD" w:themeColor="accent1"/>
                          <w:szCs w:val="21"/>
                        </w:rPr>
                        <w:t>以外で</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研究成果の</w:t>
                      </w:r>
                      <w:r w:rsidRPr="00EE3C32">
                        <w:rPr>
                          <w:rFonts w:ascii="メイリオ" w:eastAsia="メイリオ" w:hAnsi="メイリオ"/>
                          <w:color w:val="4F81BD" w:themeColor="accent1"/>
                          <w:szCs w:val="21"/>
                        </w:rPr>
                        <w:t>目安となる数値指標等があれば、</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できるように項目を設定してください。</w:t>
                      </w:r>
                      <w:r w:rsidRPr="00EE3C32">
                        <w:rPr>
                          <w:rFonts w:ascii="メイリオ" w:eastAsia="メイリオ" w:hAnsi="メイリオ" w:hint="eastAsia"/>
                          <w:color w:val="4F81BD" w:themeColor="accent1"/>
                          <w:szCs w:val="21"/>
                        </w:rPr>
                        <w:t>】</w:t>
                      </w:r>
                    </w:p>
                    <w:p w14:paraId="0E50856B" w14:textId="77777777" w:rsidR="005047C4" w:rsidRPr="00EE3C32"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例</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本研究で得られたデータ</w:t>
                      </w:r>
                      <w:r w:rsidRPr="00EE3C32">
                        <w:rPr>
                          <w:rFonts w:ascii="メイリオ" w:eastAsia="メイリオ" w:hAnsi="メイリオ"/>
                          <w:color w:val="4F81BD" w:themeColor="accent1"/>
                          <w:szCs w:val="21"/>
                        </w:rPr>
                        <w:t>について、データ</w:t>
                      </w:r>
                      <w:r w:rsidRPr="00EE3C32">
                        <w:rPr>
                          <w:rFonts w:ascii="メイリオ" w:eastAsia="メイリオ" w:hAnsi="メイリオ" w:hint="eastAsia"/>
                          <w:color w:val="4F81BD" w:themeColor="accent1"/>
                          <w:szCs w:val="21"/>
                        </w:rPr>
                        <w:t>ベースへの</w:t>
                      </w:r>
                      <w:r w:rsidRPr="00EE3C32">
                        <w:rPr>
                          <w:rFonts w:ascii="メイリオ" w:eastAsia="メイリオ" w:hAnsi="メイリオ"/>
                          <w:color w:val="4F81BD" w:themeColor="accent1"/>
                          <w:szCs w:val="21"/>
                        </w:rPr>
                        <w:t>登録</w:t>
                      </w:r>
                      <w:r w:rsidRPr="00EE3C32">
                        <w:rPr>
                          <w:rFonts w:ascii="メイリオ" w:eastAsia="メイリオ" w:hAnsi="メイリオ" w:hint="eastAsia"/>
                          <w:color w:val="4F81BD" w:themeColor="accent1"/>
                          <w:szCs w:val="21"/>
                        </w:rPr>
                        <w:t>や</w:t>
                      </w:r>
                      <w:r w:rsidRPr="00EE3C32">
                        <w:rPr>
                          <w:rFonts w:ascii="メイリオ" w:eastAsia="メイリオ" w:hAnsi="メイリオ"/>
                          <w:color w:val="4F81BD" w:themeColor="accent1"/>
                          <w:szCs w:val="21"/>
                        </w:rPr>
                        <w:t>データシェアリング</w:t>
                      </w:r>
                      <w:r w:rsidRPr="00EE3C32">
                        <w:rPr>
                          <w:rFonts w:ascii="メイリオ" w:eastAsia="メイリオ" w:hAnsi="メイリオ" w:hint="eastAsia"/>
                          <w:color w:val="4F81BD" w:themeColor="accent1"/>
                          <w:szCs w:val="21"/>
                        </w:rPr>
                        <w:t>を予定している場合には、</w:t>
                      </w:r>
                      <w:r w:rsidRPr="00EE3C32">
                        <w:rPr>
                          <w:rFonts w:ascii="メイリオ" w:eastAsia="メイリオ" w:hAnsi="メイリオ"/>
                          <w:color w:val="4F81BD" w:themeColor="accent1"/>
                          <w:szCs w:val="21"/>
                        </w:rPr>
                        <w:t>その概要を記載してください</w:t>
                      </w:r>
                      <w:r w:rsidRPr="00EE3C32">
                        <w:rPr>
                          <w:rFonts w:ascii="メイリオ" w:eastAsia="メイリオ" w:hAnsi="メイリオ" w:hint="eastAsia"/>
                          <w:color w:val="4F81BD" w:themeColor="accent1"/>
                          <w:szCs w:val="21"/>
                        </w:rPr>
                        <w:t>。</w:t>
                      </w:r>
                    </w:p>
                    <w:p w14:paraId="161C9E7A" w14:textId="359832A9" w:rsidR="005047C4" w:rsidRPr="00EE3C32"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EE3C32">
                        <w:rPr>
                          <w:rFonts w:ascii="メイリオ" w:eastAsia="メイリオ" w:hAnsi="メイリオ" w:hint="eastAsia"/>
                          <w:color w:val="4F81BD" w:themeColor="accent1"/>
                          <w:szCs w:val="21"/>
                        </w:rPr>
                        <w:t>（4）国内の</w:t>
                      </w:r>
                      <w:r w:rsidRPr="00EE3C32">
                        <w:rPr>
                          <w:rFonts w:ascii="メイリオ" w:eastAsia="メイリオ" w:hAnsi="メイリオ"/>
                          <w:color w:val="4F81BD" w:themeColor="accent1"/>
                          <w:szCs w:val="21"/>
                        </w:rPr>
                        <w:t>子会社から国外の</w:t>
                      </w:r>
                      <w:r w:rsidRPr="00EE3C32">
                        <w:rPr>
                          <w:rFonts w:ascii="メイリオ" w:eastAsia="メイリオ" w:hAnsi="メイリオ" w:hint="eastAsia"/>
                          <w:color w:val="4F81BD" w:themeColor="accent1"/>
                          <w:szCs w:val="21"/>
                        </w:rPr>
                        <w:t>親会社</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本研究開発課題</w:t>
                      </w:r>
                      <w:r w:rsidRPr="00EE3C32">
                        <w:rPr>
                          <w:rFonts w:ascii="メイリオ" w:eastAsia="メイリオ" w:hAnsi="メイリオ"/>
                          <w:color w:val="4F81BD" w:themeColor="accent1"/>
                          <w:szCs w:val="21"/>
                        </w:rPr>
                        <w:t>の成果</w:t>
                      </w:r>
                      <w:r w:rsidRPr="00EE3C32">
                        <w:rPr>
                          <w:rFonts w:ascii="メイリオ" w:eastAsia="メイリオ" w:hAnsi="メイリオ" w:hint="eastAsia"/>
                          <w:color w:val="4F81BD" w:themeColor="accent1"/>
                          <w:szCs w:val="21"/>
                        </w:rPr>
                        <w:t>の</w:t>
                      </w:r>
                      <w:r w:rsidRPr="00EE3C32">
                        <w:rPr>
                          <w:rFonts w:ascii="メイリオ" w:eastAsia="メイリオ" w:hAnsi="メイリオ"/>
                          <w:color w:val="4F81BD" w:themeColor="accent1"/>
                          <w:szCs w:val="21"/>
                        </w:rPr>
                        <w:t>承継を予定</w:t>
                      </w:r>
                      <w:r w:rsidRPr="00EE3C32">
                        <w:rPr>
                          <w:rFonts w:ascii="メイリオ" w:eastAsia="メイリオ" w:hAnsi="メイリオ" w:hint="eastAsia"/>
                          <w:color w:val="4F81BD" w:themeColor="accent1"/>
                          <w:szCs w:val="21"/>
                        </w:rPr>
                        <w:t>している</w:t>
                      </w:r>
                      <w:r w:rsidRPr="00EE3C32">
                        <w:rPr>
                          <w:rFonts w:ascii="メイリオ" w:eastAsia="メイリオ" w:hAnsi="メイリオ"/>
                          <w:color w:val="4F81BD" w:themeColor="accent1"/>
                          <w:szCs w:val="21"/>
                        </w:rPr>
                        <w:t>場合は、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DEA7909"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EA0070">
        <w:rPr>
          <w:rFonts w:ascii="游ゴシック Medium" w:eastAsia="游ゴシック Medium" w:hAnsi="游ゴシック Medium" w:cs="Times New Roman" w:hint="eastAsia"/>
          <w:kern w:val="0"/>
          <w:sz w:val="24"/>
          <w:szCs w:val="20"/>
        </w:rPr>
        <w:t>2</w:t>
      </w:r>
    </w:p>
    <w:p w14:paraId="1E76CF7D" w14:textId="4AACE514" w:rsidR="00EE5278" w:rsidRPr="00AF1907" w:rsidRDefault="000D76FA" w:rsidP="00AF1907">
      <w:pPr>
        <w:pStyle w:val="1"/>
        <w:jc w:val="center"/>
        <w:rPr>
          <w:sz w:val="32"/>
          <w:szCs w:val="32"/>
        </w:rPr>
      </w:pPr>
      <w:r w:rsidRPr="00AF1907">
        <w:rPr>
          <w:noProof/>
          <w:color w:val="FF0000"/>
          <w:sz w:val="32"/>
          <w:szCs w:val="36"/>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8F6A5D" w14:textId="4ABA6A84" w:rsidR="005047C4" w:rsidRPr="00EE3C32" w:rsidRDefault="005047C4" w:rsidP="00A030E1">
                            <w:pPr>
                              <w:spacing w:line="360" w:lineRule="exact"/>
                              <w:jc w:val="left"/>
                              <w:rPr>
                                <w:rFonts w:ascii="メイリオ" w:eastAsia="メイリオ" w:hAnsi="メイリオ"/>
                                <w:bCs/>
                                <w:color w:val="4F81BD" w:themeColor="accent1"/>
                                <w:sz w:val="20"/>
                                <w:szCs w:val="20"/>
                              </w:rPr>
                            </w:pPr>
                            <w:r w:rsidRPr="00EE3C32">
                              <w:rPr>
                                <w:rFonts w:ascii="メイリオ" w:eastAsia="メイリオ" w:hAnsi="メイリオ" w:hint="eastAsia"/>
                                <w:bCs/>
                                <w:color w:val="4F81BD" w:themeColor="accent1"/>
                                <w:szCs w:val="21"/>
                              </w:rPr>
                              <w:t>研究</w:t>
                            </w:r>
                            <w:r w:rsidRPr="00EE3C32">
                              <w:rPr>
                                <w:rFonts w:ascii="メイリオ" w:eastAsia="メイリオ" w:hAnsi="メイリオ"/>
                                <w:bCs/>
                                <w:color w:val="4F81BD" w:themeColor="accent1"/>
                                <w:szCs w:val="21"/>
                              </w:rPr>
                              <w:t>開発</w:t>
                            </w:r>
                            <w:r w:rsidRPr="00EE3C32">
                              <w:rPr>
                                <w:rFonts w:ascii="メイリオ" w:eastAsia="メイリオ" w:hAnsi="メイリオ" w:hint="eastAsia"/>
                                <w:bCs/>
                                <w:color w:val="4F81BD" w:themeColor="accent1"/>
                                <w:szCs w:val="21"/>
                              </w:rPr>
                              <w:t>期間</w:t>
                            </w:r>
                            <w:r w:rsidRPr="00EE3C32">
                              <w:rPr>
                                <w:rFonts w:ascii="メイリオ" w:eastAsia="メイリオ" w:hAnsi="メイリオ"/>
                                <w:bCs/>
                                <w:color w:val="4F81BD" w:themeColor="accent1"/>
                                <w:szCs w:val="21"/>
                              </w:rPr>
                              <w:t>が</w:t>
                            </w:r>
                            <w:r w:rsidRPr="00EE3C32">
                              <w:rPr>
                                <w:rFonts w:ascii="メイリオ" w:eastAsia="メイリオ" w:hAnsi="メイリオ" w:hint="eastAsia"/>
                                <w:bCs/>
                                <w:color w:val="4F81BD" w:themeColor="accent1"/>
                                <w:szCs w:val="21"/>
                              </w:rPr>
                              <w:t>3年</w:t>
                            </w:r>
                            <w:r w:rsidR="00EE452C" w:rsidRPr="00EE3C32">
                              <w:rPr>
                                <w:rFonts w:ascii="メイリオ" w:eastAsia="メイリオ" w:hAnsi="メイリオ" w:hint="eastAsia"/>
                                <w:bCs/>
                                <w:color w:val="4F81BD" w:themeColor="accent1"/>
                                <w:szCs w:val="21"/>
                              </w:rPr>
                              <w:t>以下、4年以上で表が異なります。どちらかに記載し、不要な表は削除して提出してください。</w:t>
                            </w:r>
                          </w:p>
                          <w:p w14:paraId="50D8663D" w14:textId="6C9F596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 マイルストーン：達成しようとする研究開発の節目となる到達点・達成事項</w:t>
                            </w:r>
                          </w:p>
                          <w:p w14:paraId="5C1CB52A" w14:textId="12CA168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■項目別のスケジュールや担当者がわかるように記載してください。</w:t>
                            </w:r>
                          </w:p>
                          <w:p w14:paraId="535EEF89" w14:textId="5BA239F0" w:rsidR="005047C4" w:rsidRPr="00EE3C32" w:rsidRDefault="005047C4" w:rsidP="006E2FC0">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 xml:space="preserve">※ </w:t>
                            </w:r>
                            <w:r w:rsidRPr="00EE3C32">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508F6A5D" w14:textId="4ABA6A84" w:rsidR="005047C4" w:rsidRPr="00EE3C32" w:rsidRDefault="005047C4" w:rsidP="00A030E1">
                      <w:pPr>
                        <w:spacing w:line="360" w:lineRule="exact"/>
                        <w:jc w:val="left"/>
                        <w:rPr>
                          <w:rFonts w:ascii="メイリオ" w:eastAsia="メイリオ" w:hAnsi="メイリオ"/>
                          <w:bCs/>
                          <w:color w:val="4F81BD" w:themeColor="accent1"/>
                          <w:sz w:val="20"/>
                          <w:szCs w:val="20"/>
                        </w:rPr>
                      </w:pPr>
                      <w:r w:rsidRPr="00EE3C32">
                        <w:rPr>
                          <w:rFonts w:ascii="メイリオ" w:eastAsia="メイリオ" w:hAnsi="メイリオ" w:hint="eastAsia"/>
                          <w:bCs/>
                          <w:color w:val="4F81BD" w:themeColor="accent1"/>
                          <w:szCs w:val="21"/>
                        </w:rPr>
                        <w:t>研究</w:t>
                      </w:r>
                      <w:r w:rsidRPr="00EE3C32">
                        <w:rPr>
                          <w:rFonts w:ascii="メイリオ" w:eastAsia="メイリオ" w:hAnsi="メイリオ"/>
                          <w:bCs/>
                          <w:color w:val="4F81BD" w:themeColor="accent1"/>
                          <w:szCs w:val="21"/>
                        </w:rPr>
                        <w:t>開発</w:t>
                      </w:r>
                      <w:r w:rsidRPr="00EE3C32">
                        <w:rPr>
                          <w:rFonts w:ascii="メイリオ" w:eastAsia="メイリオ" w:hAnsi="メイリオ" w:hint="eastAsia"/>
                          <w:bCs/>
                          <w:color w:val="4F81BD" w:themeColor="accent1"/>
                          <w:szCs w:val="21"/>
                        </w:rPr>
                        <w:t>期間</w:t>
                      </w:r>
                      <w:r w:rsidRPr="00EE3C32">
                        <w:rPr>
                          <w:rFonts w:ascii="メイリオ" w:eastAsia="メイリオ" w:hAnsi="メイリオ"/>
                          <w:bCs/>
                          <w:color w:val="4F81BD" w:themeColor="accent1"/>
                          <w:szCs w:val="21"/>
                        </w:rPr>
                        <w:t>が</w:t>
                      </w:r>
                      <w:r w:rsidRPr="00EE3C32">
                        <w:rPr>
                          <w:rFonts w:ascii="メイリオ" w:eastAsia="メイリオ" w:hAnsi="メイリオ" w:hint="eastAsia"/>
                          <w:bCs/>
                          <w:color w:val="4F81BD" w:themeColor="accent1"/>
                          <w:szCs w:val="21"/>
                        </w:rPr>
                        <w:t>3年</w:t>
                      </w:r>
                      <w:r w:rsidR="00EE452C" w:rsidRPr="00EE3C32">
                        <w:rPr>
                          <w:rFonts w:ascii="メイリオ" w:eastAsia="メイリオ" w:hAnsi="メイリオ" w:hint="eastAsia"/>
                          <w:bCs/>
                          <w:color w:val="4F81BD" w:themeColor="accent1"/>
                          <w:szCs w:val="21"/>
                        </w:rPr>
                        <w:t>以下、4年以上で表が異なります。どちらかに記載し、不要な表は削除して提出してください。</w:t>
                      </w:r>
                    </w:p>
                    <w:p w14:paraId="50D8663D" w14:textId="6C9F596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 マイルストーン：達成しようとする研究開発の節目となる到達点・達成事項</w:t>
                      </w:r>
                    </w:p>
                    <w:p w14:paraId="5C1CB52A" w14:textId="12CA168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■項目別のスケジュールや担当者がわかるように記載してください。</w:t>
                      </w:r>
                    </w:p>
                    <w:p w14:paraId="535EEF89" w14:textId="5BA239F0" w:rsidR="005047C4" w:rsidRPr="00EE3C32" w:rsidRDefault="005047C4" w:rsidP="006E2FC0">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 xml:space="preserve">※ </w:t>
                      </w:r>
                      <w:r w:rsidRPr="00EE3C32">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AF1907">
        <w:rPr>
          <w:rFonts w:hint="eastAsia"/>
          <w:sz w:val="28"/>
          <w:szCs w:val="32"/>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7A4BF12F"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r w:rsidR="00EE452C">
              <w:rPr>
                <w:rFonts w:ascii="游ゴシック Medium" w:eastAsia="游ゴシック Medium" w:hAnsi="游ゴシック Medium" w:hint="eastAsia"/>
                <w:b/>
                <w:sz w:val="22"/>
                <w:szCs w:val="21"/>
              </w:rPr>
              <w:t>【3年以下の提案用】</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1A2C971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BADA6DF" w14:textId="77777777" w:rsidR="00EE452C" w:rsidRDefault="00EE452C">
      <w:pPr>
        <w:widowControl/>
        <w:jc w:val="left"/>
        <w:rPr>
          <w:rFonts w:ascii="游ゴシック Medium" w:eastAsia="游ゴシック Medium" w:hAnsi="游ゴシック Medium"/>
          <w:sz w:val="20"/>
          <w:szCs w:val="20"/>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976"/>
        <w:gridCol w:w="651"/>
        <w:gridCol w:w="652"/>
        <w:gridCol w:w="652"/>
        <w:gridCol w:w="654"/>
        <w:gridCol w:w="652"/>
        <w:gridCol w:w="652"/>
        <w:gridCol w:w="652"/>
        <w:gridCol w:w="654"/>
        <w:gridCol w:w="652"/>
        <w:gridCol w:w="652"/>
      </w:tblGrid>
      <w:tr w:rsidR="00EE452C" w:rsidRPr="009D2D26" w14:paraId="6C5FFDBB" w14:textId="77777777" w:rsidTr="00A5284F">
        <w:trPr>
          <w:trHeight w:val="489"/>
        </w:trPr>
        <w:tc>
          <w:tcPr>
            <w:tcW w:w="9786" w:type="dxa"/>
            <w:gridSpan w:val="12"/>
            <w:tcBorders>
              <w:right w:val="single" w:sz="4" w:space="0" w:color="auto"/>
            </w:tcBorders>
            <w:shd w:val="clear" w:color="auto" w:fill="auto"/>
          </w:tcPr>
          <w:p w14:paraId="15BC1AE2" w14:textId="1EB0FFB9" w:rsidR="00EE452C"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r>
              <w:rPr>
                <w:rFonts w:ascii="游ゴシック Medium" w:eastAsia="游ゴシック Medium" w:hAnsi="游ゴシック Medium" w:hint="eastAsia"/>
                <w:b/>
                <w:sz w:val="22"/>
                <w:szCs w:val="21"/>
              </w:rPr>
              <w:t>【４年以上の提案用】</w:t>
            </w:r>
          </w:p>
        </w:tc>
      </w:tr>
      <w:tr w:rsidR="00EE452C" w:rsidRPr="009D2D26" w14:paraId="32A94DAB" w14:textId="77777777" w:rsidTr="001268E7">
        <w:trPr>
          <w:trHeight w:val="489"/>
        </w:trPr>
        <w:tc>
          <w:tcPr>
            <w:tcW w:w="2287" w:type="dxa"/>
            <w:vMerge w:val="restart"/>
            <w:shd w:val="clear" w:color="auto" w:fill="auto"/>
          </w:tcPr>
          <w:p w14:paraId="14AEC074"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研究開発項目</w:t>
            </w:r>
          </w:p>
          <w:p w14:paraId="0F19D3F9" w14:textId="77777777"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※マイルストーン</w:t>
            </w:r>
          </w:p>
        </w:tc>
        <w:tc>
          <w:tcPr>
            <w:tcW w:w="976" w:type="dxa"/>
            <w:vMerge w:val="restart"/>
            <w:shd w:val="clear" w:color="auto" w:fill="auto"/>
          </w:tcPr>
          <w:p w14:paraId="78A9E39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担当者</w:t>
            </w:r>
          </w:p>
          <w:p w14:paraId="40A7D256" w14:textId="3CBF6424"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氏名</w:t>
            </w:r>
          </w:p>
        </w:tc>
        <w:tc>
          <w:tcPr>
            <w:tcW w:w="1303" w:type="dxa"/>
            <w:gridSpan w:val="2"/>
            <w:tcBorders>
              <w:right w:val="single" w:sz="4" w:space="0" w:color="auto"/>
            </w:tcBorders>
            <w:shd w:val="clear" w:color="auto" w:fill="auto"/>
          </w:tcPr>
          <w:p w14:paraId="013CF34E"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第1年度</w:t>
            </w:r>
          </w:p>
          <w:p w14:paraId="1A4EA472" w14:textId="008B3369"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56076A3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第2年度</w:t>
            </w:r>
          </w:p>
          <w:p w14:paraId="75831CFA" w14:textId="773FE50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６</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41FBAC8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第3年度</w:t>
            </w:r>
          </w:p>
          <w:p w14:paraId="6F16FE93" w14:textId="694181D3"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７</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60314270"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第4年度</w:t>
            </w:r>
          </w:p>
          <w:p w14:paraId="5CCEB866" w14:textId="111E6A06"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８</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0185089C"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第5年度</w:t>
            </w:r>
          </w:p>
          <w:p w14:paraId="67A7FD32" w14:textId="56D6310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９</w:t>
            </w:r>
            <w:r>
              <w:rPr>
                <w:rFonts w:ascii="游ゴシック Medium" w:eastAsia="游ゴシック Medium" w:hAnsi="游ゴシック Medium" w:hint="eastAsia"/>
                <w:szCs w:val="21"/>
              </w:rPr>
              <w:t>年度）</w:t>
            </w:r>
          </w:p>
        </w:tc>
      </w:tr>
      <w:tr w:rsidR="00EE452C" w:rsidRPr="009D2D26" w14:paraId="2A966277" w14:textId="77777777" w:rsidTr="001268E7">
        <w:trPr>
          <w:trHeight w:val="489"/>
        </w:trPr>
        <w:tc>
          <w:tcPr>
            <w:tcW w:w="2287" w:type="dxa"/>
            <w:vMerge/>
            <w:shd w:val="clear" w:color="auto" w:fill="auto"/>
          </w:tcPr>
          <w:p w14:paraId="24156AA5" w14:textId="77777777" w:rsidR="00EE452C" w:rsidRPr="009D2D26" w:rsidRDefault="00EE452C" w:rsidP="001268E7">
            <w:pPr>
              <w:spacing w:line="360" w:lineRule="exact"/>
              <w:rPr>
                <w:rFonts w:ascii="游ゴシック Medium" w:eastAsia="游ゴシック Medium" w:hAnsi="游ゴシック Medium"/>
                <w:szCs w:val="21"/>
              </w:rPr>
            </w:pPr>
          </w:p>
        </w:tc>
        <w:tc>
          <w:tcPr>
            <w:tcW w:w="976" w:type="dxa"/>
            <w:vMerge/>
            <w:shd w:val="clear" w:color="auto" w:fill="auto"/>
          </w:tcPr>
          <w:p w14:paraId="64A90764" w14:textId="77777777" w:rsidR="00EE452C" w:rsidRPr="009D2D26" w:rsidRDefault="00EE452C" w:rsidP="001268E7">
            <w:pPr>
              <w:spacing w:line="360" w:lineRule="exact"/>
              <w:rPr>
                <w:rFonts w:ascii="游ゴシック Medium" w:eastAsia="游ゴシック Medium" w:hAnsi="游ゴシック Medium"/>
                <w:szCs w:val="21"/>
              </w:rPr>
            </w:pPr>
          </w:p>
        </w:tc>
        <w:tc>
          <w:tcPr>
            <w:tcW w:w="651" w:type="dxa"/>
            <w:tcBorders>
              <w:right w:val="dotted" w:sz="4" w:space="0" w:color="auto"/>
            </w:tcBorders>
            <w:shd w:val="clear" w:color="auto" w:fill="auto"/>
          </w:tcPr>
          <w:p w14:paraId="438D8429"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bottom w:val="single" w:sz="4" w:space="0" w:color="auto"/>
              <w:right w:val="single" w:sz="4" w:space="0" w:color="auto"/>
            </w:tcBorders>
            <w:shd w:val="clear" w:color="auto" w:fill="auto"/>
          </w:tcPr>
          <w:p w14:paraId="2713E3E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411AC193"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3A81082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0321D121"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43608B1F"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69C5FD94"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6B9DF50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25CDD45A"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64584D3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EE452C" w:rsidRPr="009D2D26" w14:paraId="2F3322D3" w14:textId="77777777" w:rsidTr="001268E7">
        <w:trPr>
          <w:trHeight w:val="2349"/>
        </w:trPr>
        <w:tc>
          <w:tcPr>
            <w:tcW w:w="2287" w:type="dxa"/>
            <w:shd w:val="clear" w:color="auto" w:fill="auto"/>
          </w:tcPr>
          <w:p w14:paraId="664C26E6"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127D4430" w14:textId="77777777" w:rsidR="00EE452C" w:rsidRPr="009D2D26" w:rsidRDefault="00EE452C" w:rsidP="001268E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AAD97DD" w14:textId="77777777" w:rsidR="00EE452C" w:rsidRPr="009D2D26" w:rsidRDefault="00EE452C" w:rsidP="001268E7">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0A7DC7E" w14:textId="77777777" w:rsidR="00EE452C" w:rsidRPr="009D2D26"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76" w:type="dxa"/>
            <w:shd w:val="clear" w:color="auto" w:fill="auto"/>
          </w:tcPr>
          <w:p w14:paraId="62C29421"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5DB9A555"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36088492"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7FD2B4F2"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17494EF" w14:textId="77777777" w:rsidR="00EE452C" w:rsidRPr="009D2D26" w:rsidRDefault="00EE452C" w:rsidP="001268E7">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51" w:type="dxa"/>
            <w:tcBorders>
              <w:right w:val="dotted" w:sz="4" w:space="0" w:color="auto"/>
            </w:tcBorders>
            <w:shd w:val="clear" w:color="auto" w:fill="auto"/>
          </w:tcPr>
          <w:p w14:paraId="008279C2"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FA231BE" wp14:editId="7C5B017A">
                      <wp:simplePos x="0" y="0"/>
                      <wp:positionH relativeFrom="column">
                        <wp:posOffset>217700</wp:posOffset>
                      </wp:positionH>
                      <wp:positionV relativeFrom="paragraph">
                        <wp:posOffset>828040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700FA" id="_x0000_t32" coordsize="21600,21600" o:spt="32" o:oned="t" path="m,l21600,21600e" filled="f">
                      <v:path arrowok="t" fillok="f" o:connecttype="none"/>
                      <o:lock v:ext="edit" shapetype="t"/>
                    </v:shapetype>
                    <v:shape id="直線矢印コネクタ 5"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652" w:type="dxa"/>
            <w:tcBorders>
              <w:left w:val="dotted" w:sz="4" w:space="0" w:color="auto"/>
              <w:bottom w:val="single" w:sz="4" w:space="0" w:color="auto"/>
              <w:right w:val="single" w:sz="4" w:space="0" w:color="auto"/>
            </w:tcBorders>
            <w:shd w:val="clear" w:color="auto" w:fill="auto"/>
          </w:tcPr>
          <w:p w14:paraId="2885AE4B"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4A549766" wp14:editId="2A40FFD8">
                      <wp:simplePos x="0" y="0"/>
                      <wp:positionH relativeFrom="column">
                        <wp:posOffset>131749</wp:posOffset>
                      </wp:positionH>
                      <wp:positionV relativeFrom="paragraph">
                        <wp:posOffset>164465</wp:posOffset>
                      </wp:positionV>
                      <wp:extent cx="1838325" cy="431165"/>
                      <wp:effectExtent l="0" t="0" r="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3C5E7A4"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5462E9"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9766" id="テキスト ボックス 7" o:spid="_x0000_s1042" type="#_x0000_t202" style="position:absolute;left:0;text-align:left;margin-left:10.35pt;margin-top:12.95pt;width:144.75pt;height:33.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73C5E7A4"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5462E9"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AA3C881" wp14:editId="184FB7D6">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CCCE4" id="直線矢印コネクタ 14"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652" w:type="dxa"/>
            <w:tcBorders>
              <w:left w:val="single" w:sz="4" w:space="0" w:color="auto"/>
              <w:right w:val="dotted" w:sz="4" w:space="0" w:color="auto"/>
            </w:tcBorders>
            <w:shd w:val="clear" w:color="auto" w:fill="auto"/>
          </w:tcPr>
          <w:p w14:paraId="2B7C2A2C"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454C3E58" wp14:editId="19009940">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9FDB" id="直線矢印コネクタ 15" o:spid="_x0000_s1026" type="#_x0000_t32" style="position:absolute;left:0;text-align:left;margin-left:-45.5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654" w:type="dxa"/>
            <w:tcBorders>
              <w:left w:val="dotted" w:sz="4" w:space="0" w:color="auto"/>
            </w:tcBorders>
            <w:shd w:val="clear" w:color="auto" w:fill="auto"/>
          </w:tcPr>
          <w:p w14:paraId="556A9E6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764CCC3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B446CC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B0E94C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96E082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1D3ACD8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EB9153"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D845C8D" w14:textId="77777777" w:rsidTr="001268E7">
        <w:trPr>
          <w:trHeight w:val="1897"/>
        </w:trPr>
        <w:tc>
          <w:tcPr>
            <w:tcW w:w="2287" w:type="dxa"/>
            <w:shd w:val="clear" w:color="auto" w:fill="auto"/>
          </w:tcPr>
          <w:p w14:paraId="57CBD44A"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6" w:type="dxa"/>
            <w:shd w:val="clear" w:color="auto" w:fill="auto"/>
          </w:tcPr>
          <w:p w14:paraId="419BFA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17DFC52F"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E9C4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D400A6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CDCA17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72BDA2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85BF3C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5AA4510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CC4EEF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A10D59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2DE197B"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ECC87EC" w14:textId="77777777" w:rsidTr="001268E7">
        <w:trPr>
          <w:trHeight w:val="1763"/>
        </w:trPr>
        <w:tc>
          <w:tcPr>
            <w:tcW w:w="2287" w:type="dxa"/>
            <w:shd w:val="clear" w:color="auto" w:fill="auto"/>
          </w:tcPr>
          <w:p w14:paraId="49DF510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6" w:type="dxa"/>
            <w:shd w:val="clear" w:color="auto" w:fill="auto"/>
          </w:tcPr>
          <w:p w14:paraId="173488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565AC9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89AA34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F778C4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84D485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7DC6B6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E10FA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2C602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0A853B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4A0889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A50564"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7AC5E13C" w14:textId="77777777" w:rsidTr="001268E7">
        <w:trPr>
          <w:trHeight w:val="1103"/>
        </w:trPr>
        <w:tc>
          <w:tcPr>
            <w:tcW w:w="2287" w:type="dxa"/>
            <w:shd w:val="clear" w:color="auto" w:fill="auto"/>
          </w:tcPr>
          <w:p w14:paraId="7787443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6" w:type="dxa"/>
            <w:shd w:val="clear" w:color="auto" w:fill="auto"/>
          </w:tcPr>
          <w:p w14:paraId="1B51103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0FE872E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38C44E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73D4FD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62C4B0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C477C0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6CDCC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45E6A6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525B0E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4200C84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30FA8A7"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0CC2FE4B" w14:textId="77777777" w:rsidTr="001268E7">
        <w:trPr>
          <w:trHeight w:val="1030"/>
        </w:trPr>
        <w:tc>
          <w:tcPr>
            <w:tcW w:w="2287" w:type="dxa"/>
            <w:shd w:val="clear" w:color="auto" w:fill="auto"/>
          </w:tcPr>
          <w:p w14:paraId="145EC172"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6" w:type="dxa"/>
            <w:shd w:val="clear" w:color="auto" w:fill="auto"/>
          </w:tcPr>
          <w:p w14:paraId="122FF5A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4EED2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9083D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7C3CA3A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3D5E65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9621B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C63BD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6F1A8D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FE78AA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0BE681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3ABB171" w14:textId="77777777" w:rsidR="00EE452C" w:rsidRPr="009D2D26" w:rsidRDefault="00EE452C" w:rsidP="001268E7">
            <w:pPr>
              <w:spacing w:line="360" w:lineRule="exact"/>
              <w:rPr>
                <w:rFonts w:ascii="游ゴシック Medium" w:eastAsia="游ゴシック Medium" w:hAnsi="游ゴシック Medium"/>
                <w:sz w:val="20"/>
                <w:szCs w:val="20"/>
              </w:rPr>
            </w:pPr>
          </w:p>
        </w:tc>
      </w:tr>
    </w:tbl>
    <w:p w14:paraId="75FC86A2" w14:textId="5C89C998" w:rsidR="00EE452C" w:rsidRDefault="00EE452C">
      <w:pPr>
        <w:widowControl/>
        <w:jc w:val="left"/>
        <w:rPr>
          <w:rFonts w:ascii="游ゴシック Medium" w:eastAsia="游ゴシック Medium" w:hAnsi="游ゴシック Medium"/>
          <w:sz w:val="20"/>
          <w:szCs w:val="20"/>
        </w:rPr>
      </w:pPr>
    </w:p>
    <w:p w14:paraId="2D07AAB4" w14:textId="77777777" w:rsidR="00EE452C" w:rsidRDefault="00EE452C">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50300056" w14:textId="77777777" w:rsidR="00EE452C" w:rsidRDefault="00EE452C">
      <w:pPr>
        <w:widowControl/>
        <w:jc w:val="left"/>
        <w:rPr>
          <w:rFonts w:ascii="游ゴシック Medium" w:eastAsia="游ゴシック Medium" w:hAnsi="游ゴシック Medium"/>
          <w:sz w:val="20"/>
          <w:szCs w:val="20"/>
        </w:rPr>
      </w:pP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26114CD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EA0070">
        <w:rPr>
          <w:rFonts w:ascii="游ゴシック Medium" w:eastAsia="游ゴシック Medium" w:hAnsi="游ゴシック Medium" w:cs="Times New Roman" w:hint="eastAsia"/>
          <w:sz w:val="24"/>
        </w:rPr>
        <w:t>3</w:t>
      </w:r>
    </w:p>
    <w:p w14:paraId="657F8681" w14:textId="3A707749" w:rsidR="000D4E8E" w:rsidRPr="009D2D26" w:rsidRDefault="00EE3C32" w:rsidP="00AF1907">
      <w:pPr>
        <w:pStyle w:val="1"/>
        <w:jc w:val="center"/>
      </w:pPr>
      <w:r w:rsidRPr="00AF1907">
        <w:rPr>
          <w:rFonts w:hint="eastAsia"/>
          <w:sz w:val="32"/>
          <w:szCs w:val="36"/>
        </w:rPr>
        <w:t>研究開発の</w:t>
      </w:r>
      <w:r w:rsidR="00280995" w:rsidRPr="00AF1907">
        <w:rPr>
          <w:noProof/>
          <w:color w:val="FF0000"/>
          <w:sz w:val="36"/>
          <w:szCs w:val="36"/>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5719432" w:rsidR="005047C4" w:rsidRPr="00EE3C32" w:rsidRDefault="005047C4" w:rsidP="00280995">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">
                <v:textbox style="mso-fit-shape-to-text:t">
                  <w:txbxContent>
                    <w:p w14:paraId="37D67F69" w14:textId="15719432" w:rsidR="005047C4" w:rsidRPr="00EE3C32" w:rsidRDefault="005047C4" w:rsidP="00280995">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AF1907">
        <w:rPr>
          <w:rFonts w:hint="eastAsia"/>
          <w:sz w:val="32"/>
          <w:szCs w:val="36"/>
        </w:rPr>
        <w:t>実施体制</w:t>
      </w:r>
    </w:p>
    <w:p w14:paraId="7AC7D99D" w14:textId="7BA4F5BA" w:rsidR="007974D1" w:rsidRPr="00EE3C32" w:rsidRDefault="00EE3C32" w:rsidP="00AF1907">
      <w:pPr>
        <w:pStyle w:val="2"/>
      </w:pPr>
      <w:r w:rsidRPr="00EE3C32">
        <w:rPr>
          <w:rFonts w:hint="eastAsia"/>
        </w:rPr>
        <w:t>（１）実施体制図</w:t>
      </w:r>
    </w:p>
    <w:p w14:paraId="16AF6F70" w14:textId="0273CA13" w:rsidR="00A97BBF" w:rsidRPr="009D2D26" w:rsidRDefault="00EE3C32" w:rsidP="00671A70">
      <w:pPr>
        <w:spacing w:line="360" w:lineRule="exact"/>
        <w:ind w:right="408"/>
        <w:jc w:val="center"/>
        <w:rPr>
          <w:rFonts w:ascii="游ゴシック Medium" w:eastAsia="游ゴシック Medium" w:hAnsi="游ゴシック Medium"/>
          <w:b/>
          <w:sz w:val="28"/>
          <w:szCs w:val="24"/>
        </w:rPr>
      </w:pPr>
      <w:r w:rsidRPr="00EE3C32">
        <w:rPr>
          <w:rFonts w:ascii="メイリオ" w:eastAsia="メイリオ" w:hAnsi="メイリオ"/>
          <w:b/>
          <w:noProof/>
          <w:color w:val="FF0000"/>
          <w:sz w:val="18"/>
          <w:szCs w:val="20"/>
        </w:rPr>
        <mc:AlternateContent>
          <mc:Choice Requires="wpg">
            <w:drawing>
              <wp:anchor distT="0" distB="0" distL="114300" distR="114300" simplePos="0" relativeHeight="251828224" behindDoc="0" locked="0" layoutInCell="1" allowOverlap="1" wp14:anchorId="1C52D2A1" wp14:editId="79BA67D8">
                <wp:simplePos x="0" y="0"/>
                <wp:positionH relativeFrom="margin">
                  <wp:posOffset>228600</wp:posOffset>
                </wp:positionH>
                <wp:positionV relativeFrom="paragraph">
                  <wp:posOffset>153035</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EE3C32">
                                <w:rPr>
                                  <w:rFonts w:ascii="メイリオ" w:eastAsia="メイリオ" w:hAnsi="メイリオ" w:hint="eastAsia"/>
                                  <w:color w:val="4F81BD" w:themeColor="accent1"/>
                                  <w:spacing w:val="315"/>
                                  <w:kern w:val="0"/>
                                  <w:szCs w:val="21"/>
                                  <w:fitText w:val="1050" w:id="-1998784256"/>
                                </w:rPr>
                                <w:t>楕</w:t>
                              </w:r>
                              <w:r w:rsidRPr="00EE3C3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EE3C32">
                                <w:rPr>
                                  <w:rFonts w:ascii="メイリオ" w:eastAsia="メイリオ" w:hAnsi="メイリオ" w:hint="eastAsia"/>
                                  <w:color w:val="4F81BD" w:themeColor="accent1"/>
                                  <w:spacing w:val="35"/>
                                  <w:kern w:val="0"/>
                                  <w:szCs w:val="21"/>
                                  <w:fitText w:val="1050" w:id="-1998784000"/>
                                </w:rPr>
                                <w:t>点線矢</w:t>
                              </w:r>
                              <w:r w:rsidRPr="00EE3C3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18pt;margin-top:12.05pt;width:257.15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VVQUAAOMVAAAOAAAAZHJzL2Uyb0RvYy54bWzsWN9r20Ycfx/sfzj0vtiSLFs2cUqWNGEQ&#10;utB06/NFOtmi0p12d4mdvtWGMBhlUOhgy2DQMfZUNtig7cPYH6Ol2f6Lfe9Okh0ncR2X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LydDvb6OCNataIDOtjlKA67lgcuQnEKfpqPj/PR83z0Kh9/ifLx9/l4nI9+gTFytXzqOECn&#10;FIfk8GMGqrCV3Oq7gI+L6s9p2q6v2M7or9IC7mRcyG3CUqReuhYHn9auhg93hASWsLRcorhSthUn&#10;ifo+OYt6k8P9oRbS9su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EE3C32">
                          <w:rPr>
                            <w:rFonts w:ascii="メイリオ" w:eastAsia="メイリオ" w:hAnsi="メイリオ" w:hint="eastAsia"/>
                            <w:color w:val="4F81BD" w:themeColor="accent1"/>
                            <w:spacing w:val="315"/>
                            <w:kern w:val="0"/>
                            <w:szCs w:val="21"/>
                            <w:fitText w:val="1050" w:id="-1998784256"/>
                          </w:rPr>
                          <w:t>楕</w:t>
                        </w:r>
                        <w:r w:rsidRPr="00EE3C3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EE3C32">
                          <w:rPr>
                            <w:rFonts w:ascii="メイリオ" w:eastAsia="メイリオ" w:hAnsi="メイリオ" w:hint="eastAsia"/>
                            <w:color w:val="4F81BD" w:themeColor="accent1"/>
                            <w:spacing w:val="35"/>
                            <w:kern w:val="0"/>
                            <w:szCs w:val="21"/>
                            <w:fitText w:val="1050" w:id="-1998784000"/>
                          </w:rPr>
                          <w:t>点線矢</w:t>
                        </w:r>
                        <w:r w:rsidRPr="00EE3C3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744FAFD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F1BE4CA" w:rsidR="00EE3C32" w:rsidRDefault="00EE3C3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C24E177" w14:textId="12B045AB" w:rsidR="00E7620B" w:rsidRDefault="00AF1907" w:rsidP="00AF1907">
      <w:pPr>
        <w:pStyle w:val="2"/>
      </w:pPr>
      <w:r>
        <w:rPr>
          <w:rFonts w:hint="eastAsia"/>
        </w:rPr>
        <w:lastRenderedPageBreak/>
        <w:t>（２）協力体制</w:t>
      </w:r>
    </w:p>
    <w:p w14:paraId="0F6D649A" w14:textId="77777777" w:rsidR="00AF1907" w:rsidRPr="00AF1907" w:rsidRDefault="00AF1907" w:rsidP="00AF1907"/>
    <w:tbl>
      <w:tblPr>
        <w:tblStyle w:val="3"/>
        <w:tblW w:w="0" w:type="auto"/>
        <w:tblInd w:w="0" w:type="dxa"/>
        <w:tblLook w:val="04A0" w:firstRow="1" w:lastRow="0" w:firstColumn="1" w:lastColumn="0" w:noHBand="0" w:noVBand="1"/>
      </w:tblPr>
      <w:tblGrid>
        <w:gridCol w:w="2405"/>
        <w:gridCol w:w="7337"/>
      </w:tblGrid>
      <w:tr w:rsidR="00AF1907" w:rsidRPr="0048697A" w14:paraId="7A289214" w14:textId="77777777" w:rsidTr="001268E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75CBA"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１．生物統計家の関与</w:t>
            </w:r>
          </w:p>
        </w:tc>
        <w:tc>
          <w:tcPr>
            <w:tcW w:w="7337" w:type="dxa"/>
            <w:tcBorders>
              <w:top w:val="single" w:sz="4" w:space="0" w:color="auto"/>
              <w:left w:val="single" w:sz="4" w:space="0" w:color="auto"/>
              <w:bottom w:val="single" w:sz="4" w:space="0" w:color="auto"/>
              <w:right w:val="single" w:sz="4" w:space="0" w:color="auto"/>
            </w:tcBorders>
            <w:hideMark/>
          </w:tcPr>
          <w:p w14:paraId="2EBD20C4" w14:textId="77777777" w:rsidR="00AF1907" w:rsidRPr="0048697A" w:rsidRDefault="00AF1907" w:rsidP="001268E7">
            <w:pPr>
              <w:rPr>
                <w:rFonts w:ascii="Meiryo UI" w:eastAsia="Meiryo UI" w:hAnsi="Meiryo UI" w:cs="Meiryo UI"/>
                <w:color w:val="0000CC"/>
                <w:szCs w:val="21"/>
              </w:rPr>
            </w:pPr>
            <w:r w:rsidRPr="0048697A">
              <w:rPr>
                <w:rFonts w:ascii="Meiryo UI" w:eastAsia="Meiryo UI" w:hAnsi="Meiryo UI" w:cs="Meiryo UI" w:hint="eastAsia"/>
                <w:szCs w:val="21"/>
              </w:rPr>
              <w:t xml:space="preserve">□有　</w:t>
            </w:r>
            <w:r w:rsidRPr="0048697A">
              <w:rPr>
                <w:rFonts w:ascii="Meiryo UI" w:eastAsia="Meiryo UI" w:hAnsi="Meiryo UI" w:cs="Meiryo UI" w:hint="eastAsia"/>
                <w:color w:val="548DD4" w:themeColor="text2" w:themeTint="99"/>
                <w:szCs w:val="21"/>
              </w:rPr>
              <w:t>（「有」にチェックした場合、関与した内容の詳細を記載してください。）</w:t>
            </w:r>
          </w:p>
          <w:p w14:paraId="289EC6D6"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（□研究企画立案（データ取得前から）　□統計処理（データ取得後から））</w:t>
            </w:r>
          </w:p>
          <w:p w14:paraId="6E3ECC17" w14:textId="77777777" w:rsidR="00AF1907" w:rsidRPr="0048697A" w:rsidRDefault="00AF1907" w:rsidP="001268E7">
            <w:pPr>
              <w:rPr>
                <w:rFonts w:ascii="Meiryo UI" w:eastAsia="Meiryo UI" w:hAnsi="Meiryo UI" w:cs="Meiryo UI"/>
                <w:color w:val="0000CC"/>
                <w:szCs w:val="21"/>
              </w:rPr>
            </w:pPr>
            <w:r w:rsidRPr="0048697A">
              <w:rPr>
                <w:rFonts w:ascii="Meiryo UI" w:eastAsia="Meiryo UI" w:hAnsi="Meiryo UI" w:cs="Meiryo UI" w:hint="eastAsia"/>
                <w:szCs w:val="21"/>
              </w:rPr>
              <w:t>□無</w:t>
            </w:r>
            <w:r w:rsidRPr="0048697A">
              <w:rPr>
                <w:rFonts w:ascii="Meiryo UI" w:eastAsia="Meiryo UI" w:hAnsi="Meiryo UI" w:cs="Meiryo UI" w:hint="eastAsia"/>
                <w:color w:val="548DD4" w:themeColor="text2" w:themeTint="99"/>
                <w:szCs w:val="21"/>
              </w:rPr>
              <w:t>（本事業においては「無」でも</w:t>
            </w:r>
            <w:r w:rsidRPr="0048697A">
              <w:rPr>
                <w:rFonts w:ascii="Meiryo UI" w:eastAsia="Meiryo UI" w:hAnsi="Meiryo UI" w:cs="Meiryo UI"/>
                <w:color w:val="548DD4" w:themeColor="text2" w:themeTint="99"/>
                <w:szCs w:val="21"/>
              </w:rPr>
              <w:t>問題ありません</w:t>
            </w:r>
            <w:r w:rsidRPr="0048697A">
              <w:rPr>
                <w:rFonts w:ascii="Meiryo UI" w:eastAsia="Meiryo UI" w:hAnsi="Meiryo UI" w:cs="Meiryo UI" w:hint="eastAsia"/>
                <w:color w:val="548DD4" w:themeColor="text2" w:themeTint="99"/>
                <w:szCs w:val="21"/>
              </w:rPr>
              <w:t>。）</w:t>
            </w:r>
          </w:p>
        </w:tc>
      </w:tr>
      <w:tr w:rsidR="00AF1907" w:rsidRPr="0048697A" w14:paraId="615D46D4" w14:textId="77777777" w:rsidTr="001268E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8EFB2" w14:textId="77777777" w:rsidR="00AF1907" w:rsidRPr="0048697A" w:rsidRDefault="00AF1907" w:rsidP="001268E7">
            <w:pPr>
              <w:rPr>
                <w:rFonts w:ascii="Meiryo UI" w:eastAsia="Meiryo UI" w:hAnsi="Meiryo UI" w:cs="Meiryo UI"/>
                <w:szCs w:val="21"/>
              </w:rPr>
            </w:pPr>
            <w:r>
              <w:rPr>
                <w:rFonts w:ascii="Meiryo UI" w:eastAsia="Meiryo UI" w:hAnsi="Meiryo UI" w:cs="Meiryo UI" w:hint="eastAsia"/>
                <w:szCs w:val="21"/>
              </w:rPr>
              <w:t>２．生物統計課の専門性</w:t>
            </w:r>
          </w:p>
        </w:tc>
        <w:tc>
          <w:tcPr>
            <w:tcW w:w="7337" w:type="dxa"/>
            <w:tcBorders>
              <w:top w:val="single" w:sz="4" w:space="0" w:color="auto"/>
              <w:left w:val="single" w:sz="4" w:space="0" w:color="auto"/>
              <w:bottom w:val="single" w:sz="4" w:space="0" w:color="auto"/>
              <w:right w:val="single" w:sz="4" w:space="0" w:color="auto"/>
            </w:tcBorders>
          </w:tcPr>
          <w:p w14:paraId="17903ED5" w14:textId="77777777" w:rsidR="00AF1907" w:rsidRPr="003A20E3" w:rsidRDefault="00AF1907" w:rsidP="001268E7">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臨床試験への関与の経験の有無：</w:t>
            </w:r>
          </w:p>
          <w:p w14:paraId="13C72994" w14:textId="77777777" w:rsidR="00AF1907" w:rsidRPr="003A20E3" w:rsidRDefault="00AF1907" w:rsidP="001268E7">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□有　　　□無</w:t>
            </w:r>
          </w:p>
          <w:p w14:paraId="5A92DA95" w14:textId="77777777" w:rsidR="00AF1907" w:rsidRPr="003A20E3" w:rsidRDefault="00AF1907" w:rsidP="001268E7">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関与した経験の内容（具体的に）：</w:t>
            </w:r>
          </w:p>
          <w:p w14:paraId="4ED87715" w14:textId="77777777" w:rsidR="00AF1907" w:rsidRPr="00DE20AC" w:rsidRDefault="00AF1907" w:rsidP="001268E7">
            <w:pPr>
              <w:rPr>
                <w:rFonts w:ascii="Meiryo UI" w:eastAsia="Meiryo UI" w:hAnsi="Meiryo UI" w:cs="Meiryo UI"/>
                <w:szCs w:val="21"/>
              </w:rPr>
            </w:pPr>
          </w:p>
        </w:tc>
      </w:tr>
      <w:tr w:rsidR="00AF1907" w:rsidRPr="0048697A" w14:paraId="571455A9" w14:textId="77777777" w:rsidTr="001268E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329ED" w14:textId="77777777" w:rsidR="00AF1907" w:rsidRPr="0048697A" w:rsidRDefault="00AF1907" w:rsidP="001268E7">
            <w:pPr>
              <w:rPr>
                <w:rFonts w:ascii="Meiryo UI" w:eastAsia="Meiryo UI" w:hAnsi="Meiryo UI" w:cs="Meiryo UI"/>
                <w:szCs w:val="21"/>
              </w:rPr>
            </w:pPr>
            <w:r>
              <w:rPr>
                <w:rFonts w:ascii="Meiryo UI" w:eastAsia="Meiryo UI" w:hAnsi="Meiryo UI" w:cs="Meiryo UI" w:hint="eastAsia"/>
                <w:szCs w:val="21"/>
              </w:rPr>
              <w:t>３</w:t>
            </w:r>
            <w:r w:rsidRPr="0048697A">
              <w:rPr>
                <w:rFonts w:ascii="Meiryo UI" w:eastAsia="Meiryo UI" w:hAnsi="Meiryo UI" w:cs="Meiryo UI" w:hint="eastAsia"/>
                <w:szCs w:val="21"/>
              </w:rPr>
              <w:t>．知財担当者の関与</w:t>
            </w:r>
          </w:p>
        </w:tc>
        <w:tc>
          <w:tcPr>
            <w:tcW w:w="7337" w:type="dxa"/>
            <w:tcBorders>
              <w:top w:val="single" w:sz="4" w:space="0" w:color="auto"/>
              <w:left w:val="single" w:sz="4" w:space="0" w:color="auto"/>
              <w:bottom w:val="single" w:sz="4" w:space="0" w:color="auto"/>
              <w:right w:val="single" w:sz="4" w:space="0" w:color="auto"/>
            </w:tcBorders>
            <w:hideMark/>
          </w:tcPr>
          <w:p w14:paraId="271C4D0E" w14:textId="77777777" w:rsidR="00AF1907" w:rsidRPr="0048697A" w:rsidRDefault="00AF1907" w:rsidP="001268E7">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（先行技術の調査について：□相談済み　　□未相談）</w:t>
            </w:r>
          </w:p>
          <w:p w14:paraId="03C4D168" w14:textId="39073F9B"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□検討中（先行技術の調査について：□相談を検討中　　□未検討）</w:t>
            </w:r>
          </w:p>
          <w:p w14:paraId="30A2228D"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□無</w:t>
            </w:r>
          </w:p>
        </w:tc>
      </w:tr>
      <w:tr w:rsidR="00AF1907" w:rsidRPr="0048697A" w14:paraId="0DB88C12" w14:textId="77777777" w:rsidTr="001268E7">
        <w:trPr>
          <w:trHeight w:val="894"/>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1773" w14:textId="77777777" w:rsidR="00AF1907" w:rsidRPr="0048697A" w:rsidRDefault="00AF1907" w:rsidP="001268E7">
            <w:pPr>
              <w:rPr>
                <w:rFonts w:ascii="Meiryo UI" w:eastAsia="Meiryo UI" w:hAnsi="Meiryo UI" w:cs="Meiryo UI"/>
                <w:szCs w:val="21"/>
              </w:rPr>
            </w:pPr>
            <w:r>
              <w:rPr>
                <w:rFonts w:ascii="Meiryo UI" w:eastAsia="Meiryo UI" w:hAnsi="Meiryo UI" w:cs="Meiryo UI" w:hint="eastAsia"/>
                <w:szCs w:val="21"/>
              </w:rPr>
              <w:t>４</w:t>
            </w:r>
            <w:r w:rsidRPr="0048697A">
              <w:rPr>
                <w:rFonts w:ascii="Meiryo UI" w:eastAsia="Meiryo UI" w:hAnsi="Meiryo UI" w:cs="Meiryo UI" w:hint="eastAsia"/>
                <w:szCs w:val="21"/>
              </w:rPr>
              <w:t>．</w:t>
            </w:r>
            <w:r w:rsidRPr="0048697A">
              <w:rPr>
                <w:rFonts w:ascii="Meiryo UI" w:eastAsia="Meiryo UI" w:hAnsi="Meiryo UI" w:cs="Meiryo UI"/>
                <w:szCs w:val="21"/>
              </w:rPr>
              <w:t>ARO</w:t>
            </w:r>
            <w:r w:rsidRPr="0048697A">
              <w:rPr>
                <w:rFonts w:ascii="Meiryo UI" w:eastAsia="Meiryo UI" w:hAnsi="Meiryo UI" w:cs="Meiryo UI" w:hint="eastAsia"/>
                <w:szCs w:val="21"/>
              </w:rPr>
              <w:t>、</w:t>
            </w:r>
            <w:r w:rsidRPr="0048697A">
              <w:rPr>
                <w:rFonts w:ascii="Meiryo UI" w:eastAsia="Meiryo UI" w:hAnsi="Meiryo UI" w:cs="Meiryo UI"/>
                <w:szCs w:val="21"/>
              </w:rPr>
              <w:t>CRO等の</w:t>
            </w:r>
            <w:r w:rsidRPr="0048697A">
              <w:rPr>
                <w:rFonts w:ascii="Meiryo UI" w:eastAsia="Meiryo UI" w:hAnsi="Meiryo UI" w:cs="Meiryo UI" w:hint="eastAsia"/>
                <w:szCs w:val="21"/>
              </w:rPr>
              <w:t>関与</w:t>
            </w:r>
          </w:p>
        </w:tc>
        <w:tc>
          <w:tcPr>
            <w:tcW w:w="7337" w:type="dxa"/>
            <w:tcBorders>
              <w:top w:val="single" w:sz="4" w:space="0" w:color="auto"/>
              <w:left w:val="single" w:sz="4" w:space="0" w:color="auto"/>
              <w:bottom w:val="single" w:sz="4" w:space="0" w:color="auto"/>
              <w:right w:val="single" w:sz="4" w:space="0" w:color="auto"/>
            </w:tcBorders>
          </w:tcPr>
          <w:p w14:paraId="70BB758F" w14:textId="77777777" w:rsidR="00AF1907" w:rsidRPr="0048697A" w:rsidRDefault="00AF1907" w:rsidP="001268E7">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（支援</w:t>
            </w:r>
            <w:r w:rsidRPr="0048697A">
              <w:rPr>
                <w:rFonts w:ascii="Meiryo UI" w:eastAsia="Meiryo UI" w:hAnsi="Meiryo UI" w:cs="Meiryo UI"/>
                <w:szCs w:val="21"/>
              </w:rPr>
              <w:t>機関等の</w:t>
            </w:r>
            <w:r w:rsidRPr="0048697A">
              <w:rPr>
                <w:rFonts w:ascii="Meiryo UI" w:eastAsia="Meiryo UI" w:hAnsi="Meiryo UI" w:cs="Meiryo UI" w:hint="eastAsia"/>
                <w:szCs w:val="21"/>
              </w:rPr>
              <w:t>名称</w:t>
            </w:r>
            <w:r w:rsidRPr="0048697A">
              <w:rPr>
                <w:rFonts w:ascii="Meiryo UI" w:eastAsia="Meiryo UI" w:hAnsi="Meiryo UI" w:cs="Meiryo UI"/>
                <w:szCs w:val="21"/>
              </w:rPr>
              <w:t>：</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6299E688"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□検討中（検討中の</w:t>
            </w:r>
            <w:r w:rsidRPr="0048697A">
              <w:rPr>
                <w:rFonts w:ascii="Meiryo UI" w:eastAsia="Meiryo UI" w:hAnsi="Meiryo UI" w:cs="Meiryo UI"/>
                <w:szCs w:val="21"/>
              </w:rPr>
              <w:t>支援機関</w:t>
            </w:r>
            <w:r w:rsidRPr="0048697A">
              <w:rPr>
                <w:rFonts w:ascii="Meiryo UI" w:eastAsia="Meiryo UI" w:hAnsi="Meiryo UI" w:cs="Meiryo UI" w:hint="eastAsia"/>
                <w:szCs w:val="21"/>
              </w:rPr>
              <w:t>等の</w:t>
            </w:r>
            <w:r w:rsidRPr="0048697A">
              <w:rPr>
                <w:rFonts w:ascii="Meiryo UI" w:eastAsia="Meiryo UI" w:hAnsi="Meiryo UI" w:cs="Meiryo UI"/>
                <w:szCs w:val="21"/>
              </w:rPr>
              <w:t>名称：</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452DEBB6"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□無　　（</w:t>
            </w:r>
            <w:r w:rsidRPr="0048697A">
              <w:rPr>
                <w:rFonts w:ascii="Meiryo UI" w:eastAsia="Meiryo UI" w:hAnsi="Meiryo UI" w:cs="Meiryo UI"/>
                <w:szCs w:val="21"/>
              </w:rPr>
              <w:t>理由：</w:t>
            </w:r>
            <w:r w:rsidRPr="0048697A">
              <w:rPr>
                <w:rFonts w:ascii="Meiryo UI" w:eastAsia="Meiryo UI" w:hAnsi="Meiryo UI" w:hint="eastAsia"/>
                <w:color w:val="4F81BD" w:themeColor="accent1"/>
              </w:rPr>
              <w:t>○○○○○○○○○○○○○○○○○○○○○○○○。</w:t>
            </w:r>
            <w:r w:rsidRPr="0048697A">
              <w:rPr>
                <w:rFonts w:ascii="Meiryo UI" w:eastAsia="Meiryo UI" w:hAnsi="Meiryo UI" w:hint="eastAsia"/>
              </w:rPr>
              <w:t>）</w:t>
            </w:r>
          </w:p>
        </w:tc>
      </w:tr>
    </w:tbl>
    <w:p w14:paraId="3AD82C67" w14:textId="72B91340" w:rsidR="00AF1907" w:rsidRDefault="00AF1907" w:rsidP="00671A70">
      <w:pPr>
        <w:widowControl/>
        <w:snapToGrid w:val="0"/>
        <w:spacing w:line="360" w:lineRule="exact"/>
        <w:jc w:val="left"/>
        <w:rPr>
          <w:rFonts w:ascii="游ゴシック Medium" w:eastAsia="游ゴシック Medium" w:hAnsi="游ゴシック Medium"/>
          <w:b/>
          <w:bCs/>
          <w:kern w:val="0"/>
          <w:szCs w:val="21"/>
        </w:rPr>
      </w:pPr>
    </w:p>
    <w:p w14:paraId="41247E01" w14:textId="66937683" w:rsidR="00AF1907" w:rsidRDefault="00AF1907" w:rsidP="00AF1907">
      <w:pPr>
        <w:pStyle w:val="2"/>
      </w:pPr>
      <w:r>
        <w:rPr>
          <w:rFonts w:hint="eastAsia"/>
        </w:rPr>
        <w:t>（３）倫理面への配慮</w:t>
      </w:r>
    </w:p>
    <w:p w14:paraId="1DF0452B" w14:textId="77777777" w:rsidR="00AF1907" w:rsidRPr="008F1DA7" w:rsidRDefault="00AF1907" w:rsidP="00AF1907">
      <w:pPr>
        <w:pStyle w:val="ac"/>
        <w:widowControl/>
        <w:numPr>
          <w:ilvl w:val="0"/>
          <w:numId w:val="30"/>
        </w:numPr>
        <w:snapToGrid w:val="0"/>
        <w:ind w:leftChars="0"/>
        <w:jc w:val="left"/>
        <w:rPr>
          <w:rFonts w:ascii="Meiryo UI" w:eastAsia="Meiryo UI" w:hAnsi="Meiryo UI"/>
        </w:rPr>
      </w:pPr>
      <w:r w:rsidRPr="008F1DA7">
        <w:rPr>
          <w:rFonts w:ascii="Meiryo UI" w:eastAsia="Meiryo UI" w:hAnsi="Meiryo UI" w:hint="eastAsia"/>
        </w:rPr>
        <w:t>研究対象者に対する人権擁護上の配慮、不利益・危険性の排除や説明と同意（インフォームド・コンセント）への対応状況、及び実験動物に対する動物愛護上の配慮等を記載してください。</w:t>
      </w:r>
    </w:p>
    <w:p w14:paraId="259A4203" w14:textId="77777777" w:rsidR="00AF1907" w:rsidRPr="008F1DA7" w:rsidRDefault="00AF1907" w:rsidP="00AF1907">
      <w:pPr>
        <w:widowControl/>
        <w:snapToGrid w:val="0"/>
        <w:ind w:firstLineChars="100" w:firstLine="210"/>
        <w:jc w:val="left"/>
        <w:rPr>
          <w:rFonts w:ascii="Meiryo UI" w:eastAsia="Meiryo UI" w:hAnsi="Meiryo UI"/>
          <w:iCs/>
          <w:color w:val="548DD4" w:themeColor="text2" w:themeTint="99"/>
        </w:rPr>
      </w:pPr>
      <w:r w:rsidRPr="008F1DA7">
        <w:rPr>
          <w:rFonts w:ascii="Meiryo UI" w:eastAsia="Meiryo UI" w:hAnsi="Meiryo UI" w:hint="eastAsia"/>
          <w:iCs/>
          <w:color w:val="548DD4" w:themeColor="text2" w:themeTint="99"/>
        </w:rPr>
        <w:t>○○○○○○○○○○○○○○○○○○○○○○○○○○○○○○○○○○○○○○○○○○○○○○○○○○○○○○○○○○○○○○○○○○○○○○○○○○○○○○○○○○○○○○○○○○○。</w:t>
      </w:r>
    </w:p>
    <w:p w14:paraId="29E33A31" w14:textId="77777777" w:rsidR="00AF1907" w:rsidRPr="008F1DA7" w:rsidRDefault="00AF1907" w:rsidP="00AF1907">
      <w:pPr>
        <w:widowControl/>
        <w:snapToGrid w:val="0"/>
        <w:jc w:val="left"/>
        <w:rPr>
          <w:rFonts w:ascii="Meiryo UI" w:eastAsia="Meiryo UI" w:hAnsi="Meiryo UI"/>
        </w:rPr>
      </w:pPr>
    </w:p>
    <w:p w14:paraId="0D3C401F" w14:textId="77777777" w:rsidR="00AF1907" w:rsidRPr="008F1DA7" w:rsidRDefault="00AF1907" w:rsidP="00AF1907">
      <w:pPr>
        <w:pStyle w:val="ac"/>
        <w:widowControl/>
        <w:numPr>
          <w:ilvl w:val="0"/>
          <w:numId w:val="31"/>
        </w:numPr>
        <w:snapToGrid w:val="0"/>
        <w:ind w:leftChars="0"/>
        <w:jc w:val="left"/>
        <w:rPr>
          <w:rFonts w:ascii="Meiryo UI" w:eastAsia="Meiryo UI" w:hAnsi="Meiryo UI"/>
        </w:rPr>
      </w:pPr>
      <w:r w:rsidRPr="008F1DA7">
        <w:rPr>
          <w:rFonts w:ascii="Meiryo UI" w:eastAsia="Meiryo UI" w:hAnsi="Meiryo UI" w:hint="eastAsia"/>
        </w:rPr>
        <w:t>遵守すべき研究に関係する指針等</w:t>
      </w:r>
    </w:p>
    <w:p w14:paraId="5B74A254"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研究の内容に照らし、遵守しなければならない指針等については、該当するものを全て「■」にしてください</w:t>
      </w:r>
    </w:p>
    <w:p w14:paraId="24844BC8"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再生医療等の安全性の確保等に関する法律</w:t>
      </w:r>
    </w:p>
    <w:p w14:paraId="025BF447"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人を対象とする医学系研究に関する倫理指針</w:t>
      </w:r>
    </w:p>
    <w:p w14:paraId="1CB6F940"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ヒトゲノム・遺伝子解析研究に関する倫理指針</w:t>
      </w:r>
    </w:p>
    <w:p w14:paraId="3284BB3C"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遺伝子治療臨床研究に関する指針</w:t>
      </w:r>
    </w:p>
    <w:p w14:paraId="290FB302"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動物実験等の実施に関する基本指針</w:t>
      </w:r>
    </w:p>
    <w:p w14:paraId="5A530EC5" w14:textId="77777777" w:rsidR="00AF1907" w:rsidRDefault="00AF1907" w:rsidP="00AF1907">
      <w:pPr>
        <w:widowControl/>
        <w:jc w:val="left"/>
        <w:rPr>
          <w:rFonts w:ascii="Meiryo UI" w:eastAsia="Meiryo UI" w:hAnsi="Meiryo UI"/>
        </w:rPr>
      </w:pPr>
      <w:r w:rsidRPr="008F1DA7">
        <w:rPr>
          <w:rFonts w:ascii="Meiryo UI" w:eastAsia="Meiryo UI" w:hAnsi="Meiryo UI" w:hint="eastAsia"/>
        </w:rPr>
        <w:t xml:space="preserve">□　その他の指針等(指針等の名称:　　</w:t>
      </w:r>
      <w:r>
        <w:rPr>
          <w:rFonts w:ascii="Meiryo UI" w:eastAsia="Meiryo UI" w:hAnsi="Meiryo UI" w:hint="eastAsia"/>
        </w:rPr>
        <w:t xml:space="preserve">　　　</w:t>
      </w:r>
      <w:r w:rsidRPr="008F1DA7">
        <w:rPr>
          <w:rFonts w:ascii="Meiryo UI" w:eastAsia="Meiryo UI" w:hAnsi="Meiryo UI" w:hint="eastAsia"/>
        </w:rPr>
        <w:t xml:space="preserve">　　)</w:t>
      </w:r>
    </w:p>
    <w:p w14:paraId="42367E98" w14:textId="77777777" w:rsidR="00AF1907" w:rsidRPr="00AF1907" w:rsidRDefault="00AF1907" w:rsidP="00671A70">
      <w:pPr>
        <w:widowControl/>
        <w:snapToGrid w:val="0"/>
        <w:spacing w:line="360" w:lineRule="exact"/>
        <w:jc w:val="left"/>
        <w:rPr>
          <w:rFonts w:ascii="游ゴシック Medium" w:eastAsia="游ゴシック Medium" w:hAnsi="游ゴシック Medium"/>
          <w:b/>
          <w:bCs/>
          <w:kern w:val="0"/>
          <w:szCs w:val="21"/>
        </w:rPr>
      </w:pPr>
    </w:p>
    <w:sectPr w:rsidR="00AF1907" w:rsidRPr="00AF1907"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4"/>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0"/>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ADC"/>
    <w:rsid w:val="00047C76"/>
    <w:rsid w:val="0005024C"/>
    <w:rsid w:val="00053A7C"/>
    <w:rsid w:val="000542EC"/>
    <w:rsid w:val="00054E47"/>
    <w:rsid w:val="000560DD"/>
    <w:rsid w:val="00060315"/>
    <w:rsid w:val="00060C2B"/>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3F75"/>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75A7"/>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612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77F37"/>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4F9B"/>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220"/>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2D78"/>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BE5"/>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3D13"/>
    <w:rsid w:val="00424A02"/>
    <w:rsid w:val="00425B16"/>
    <w:rsid w:val="00426C7B"/>
    <w:rsid w:val="00427918"/>
    <w:rsid w:val="00430430"/>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570A"/>
    <w:rsid w:val="006367FB"/>
    <w:rsid w:val="00637BD9"/>
    <w:rsid w:val="00640F11"/>
    <w:rsid w:val="0064122D"/>
    <w:rsid w:val="0064266D"/>
    <w:rsid w:val="0064287D"/>
    <w:rsid w:val="006440D1"/>
    <w:rsid w:val="0064717B"/>
    <w:rsid w:val="0065145C"/>
    <w:rsid w:val="00653DD6"/>
    <w:rsid w:val="00656130"/>
    <w:rsid w:val="00656B0F"/>
    <w:rsid w:val="00657BC8"/>
    <w:rsid w:val="00661627"/>
    <w:rsid w:val="00664159"/>
    <w:rsid w:val="0066582C"/>
    <w:rsid w:val="00665BD7"/>
    <w:rsid w:val="00671A70"/>
    <w:rsid w:val="00676007"/>
    <w:rsid w:val="0067665C"/>
    <w:rsid w:val="006824D5"/>
    <w:rsid w:val="006826E8"/>
    <w:rsid w:val="0068279F"/>
    <w:rsid w:val="00683D10"/>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4AC3"/>
    <w:rsid w:val="007D6F8A"/>
    <w:rsid w:val="007E004D"/>
    <w:rsid w:val="007E2763"/>
    <w:rsid w:val="007E2E3E"/>
    <w:rsid w:val="007E4776"/>
    <w:rsid w:val="007E702D"/>
    <w:rsid w:val="007E7342"/>
    <w:rsid w:val="007E7868"/>
    <w:rsid w:val="007F1F6E"/>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986"/>
    <w:rsid w:val="008C3F59"/>
    <w:rsid w:val="008D083E"/>
    <w:rsid w:val="008D1CCA"/>
    <w:rsid w:val="008D25FB"/>
    <w:rsid w:val="008D35BE"/>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D50"/>
    <w:rsid w:val="00974833"/>
    <w:rsid w:val="00976171"/>
    <w:rsid w:val="00977E0B"/>
    <w:rsid w:val="00983B02"/>
    <w:rsid w:val="00983C8C"/>
    <w:rsid w:val="00983E14"/>
    <w:rsid w:val="0098598F"/>
    <w:rsid w:val="00987CF3"/>
    <w:rsid w:val="00991EF9"/>
    <w:rsid w:val="0099362E"/>
    <w:rsid w:val="00993B1A"/>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50E"/>
    <w:rsid w:val="00A90A95"/>
    <w:rsid w:val="00A92A11"/>
    <w:rsid w:val="00A93300"/>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44A"/>
    <w:rsid w:val="00AE576B"/>
    <w:rsid w:val="00AE61AD"/>
    <w:rsid w:val="00AE6611"/>
    <w:rsid w:val="00AF01D8"/>
    <w:rsid w:val="00AF0509"/>
    <w:rsid w:val="00AF1803"/>
    <w:rsid w:val="00AF184F"/>
    <w:rsid w:val="00AF1907"/>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83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E65E6"/>
    <w:rsid w:val="00BF0723"/>
    <w:rsid w:val="00BF3E79"/>
    <w:rsid w:val="00BF4147"/>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0DE6"/>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43BC"/>
    <w:rsid w:val="00CE3485"/>
    <w:rsid w:val="00CF10A5"/>
    <w:rsid w:val="00CF1F50"/>
    <w:rsid w:val="00CF362E"/>
    <w:rsid w:val="00CF54C0"/>
    <w:rsid w:val="00CF6729"/>
    <w:rsid w:val="00CF746B"/>
    <w:rsid w:val="00CF756F"/>
    <w:rsid w:val="00D00A31"/>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36F82"/>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D75FE"/>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35F"/>
    <w:rsid w:val="00E80C52"/>
    <w:rsid w:val="00E811F7"/>
    <w:rsid w:val="00E83392"/>
    <w:rsid w:val="00E8361D"/>
    <w:rsid w:val="00E856A5"/>
    <w:rsid w:val="00E85A69"/>
    <w:rsid w:val="00E9145C"/>
    <w:rsid w:val="00E9347A"/>
    <w:rsid w:val="00E97075"/>
    <w:rsid w:val="00EA0070"/>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3C32"/>
    <w:rsid w:val="00EE44C0"/>
    <w:rsid w:val="00EE452C"/>
    <w:rsid w:val="00EE5278"/>
    <w:rsid w:val="00EE713B"/>
    <w:rsid w:val="00EE7DB5"/>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4630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6778"/>
    <w:rsid w:val="00FE2E69"/>
    <w:rsid w:val="00FE3062"/>
    <w:rsid w:val="00FE37E6"/>
    <w:rsid w:val="00FE5AFA"/>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AF1907"/>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rsid w:val="00AF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1272</Words>
  <Characters>7255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2022-12-20T05:07:00Z</dcterms:created>
  <dcterms:modified xsi:type="dcterms:W3CDTF">2022-12-20T05:07:00Z</dcterms:modified>
</cp:coreProperties>
</file>