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EAE28" w14:textId="77777777" w:rsidR="00145270" w:rsidRPr="00145270" w:rsidRDefault="00145270" w:rsidP="00145270">
      <w:pPr>
        <w:pStyle w:val="P"/>
        <w:suppressAutoHyphens w:val="0"/>
        <w:kinsoku/>
        <w:wordWrap/>
        <w:autoSpaceDE/>
        <w:autoSpaceDN/>
        <w:adjustRightInd/>
        <w:spacing w:line="268" w:lineRule="exact"/>
        <w:rPr>
          <w:rStyle w:val="TT"/>
          <w:rFonts w:ascii="メイリオ" w:eastAsia="メイリオ" w:hAnsi="メイリオ" w:cs="ＭＳ ゴシック"/>
        </w:rPr>
      </w:pPr>
      <w:r w:rsidRPr="00145270">
        <w:rPr>
          <w:rFonts w:ascii="メイリオ" w:eastAsia="メイリオ" w:hAnsi="メイリオ" w:hint="eastAsia"/>
          <w:sz w:val="21"/>
          <w:szCs w:val="21"/>
        </w:rPr>
        <w:t>スタディマネ</w:t>
      </w:r>
      <w:r w:rsidR="000E32E0">
        <w:rPr>
          <w:rFonts w:ascii="メイリオ" w:eastAsia="メイリオ" w:hAnsi="メイリオ" w:hint="eastAsia"/>
          <w:sz w:val="21"/>
          <w:szCs w:val="21"/>
        </w:rPr>
        <w:t>ー</w:t>
      </w:r>
      <w:r w:rsidRPr="00145270">
        <w:rPr>
          <w:rFonts w:ascii="メイリオ" w:eastAsia="メイリオ" w:hAnsi="メイリオ" w:hint="eastAsia"/>
          <w:sz w:val="21"/>
          <w:szCs w:val="21"/>
        </w:rPr>
        <w:t>ジャーの育成における複数の医療機関と連携し、検討を進める体制</w:t>
      </w:r>
    </w:p>
    <w:p w14:paraId="482C10EB" w14:textId="77777777" w:rsidR="007A1CEA" w:rsidRPr="00145270" w:rsidRDefault="007A1CEA" w:rsidP="00D35C3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12928" w:type="dxa"/>
        <w:jc w:val="center"/>
        <w:tblLook w:val="04A0" w:firstRow="1" w:lastRow="0" w:firstColumn="1" w:lastColumn="0" w:noHBand="0" w:noVBand="1"/>
      </w:tblPr>
      <w:tblGrid>
        <w:gridCol w:w="1843"/>
        <w:gridCol w:w="3998"/>
        <w:gridCol w:w="1843"/>
        <w:gridCol w:w="1275"/>
        <w:gridCol w:w="3969"/>
      </w:tblGrid>
      <w:tr w:rsidR="00FE5166" w:rsidRPr="00CE4156" w14:paraId="07EA24C7" w14:textId="77777777" w:rsidTr="00383EAB">
        <w:trPr>
          <w:trHeight w:val="456"/>
          <w:jc w:val="center"/>
        </w:trPr>
        <w:tc>
          <w:tcPr>
            <w:tcW w:w="1843" w:type="dxa"/>
            <w:shd w:val="clear" w:color="auto" w:fill="auto"/>
            <w:vAlign w:val="center"/>
          </w:tcPr>
          <w:p w14:paraId="5D91DFC9" w14:textId="77777777" w:rsidR="00FE5166" w:rsidRPr="00EB5BAE" w:rsidRDefault="00FE5166" w:rsidP="00252632">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EB5BAE">
              <w:rPr>
                <w:rFonts w:ascii="メイリオ" w:eastAsia="メイリオ" w:hAnsi="メイリオ" w:hint="eastAsia"/>
                <w:b/>
                <w:bCs/>
                <w:sz w:val="21"/>
                <w:szCs w:val="21"/>
              </w:rPr>
              <w:t>氏　名</w:t>
            </w:r>
          </w:p>
        </w:tc>
        <w:tc>
          <w:tcPr>
            <w:tcW w:w="3998" w:type="dxa"/>
            <w:shd w:val="clear" w:color="auto" w:fill="auto"/>
            <w:vAlign w:val="center"/>
          </w:tcPr>
          <w:p w14:paraId="404308BF" w14:textId="77777777" w:rsidR="00FE5166" w:rsidRPr="00EB5BAE" w:rsidRDefault="00FE5166" w:rsidP="00252632">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EB5BAE">
              <w:rPr>
                <w:rFonts w:ascii="メイリオ" w:eastAsia="メイリオ" w:hAnsi="メイリオ" w:hint="eastAsia"/>
                <w:b/>
                <w:bCs/>
                <w:sz w:val="21"/>
                <w:szCs w:val="21"/>
              </w:rPr>
              <w:t>所属・役職名</w:t>
            </w:r>
          </w:p>
        </w:tc>
        <w:tc>
          <w:tcPr>
            <w:tcW w:w="1843" w:type="dxa"/>
            <w:vAlign w:val="center"/>
          </w:tcPr>
          <w:p w14:paraId="66B36259" w14:textId="77777777" w:rsidR="00FE5166" w:rsidRPr="00EB5BAE" w:rsidDel="00A11E82" w:rsidRDefault="00276725" w:rsidP="00252632">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EB5BAE">
              <w:rPr>
                <w:rFonts w:ascii="メイリオ" w:eastAsia="メイリオ" w:hAnsi="メイリオ" w:hint="eastAsia"/>
                <w:b/>
                <w:bCs/>
                <w:sz w:val="21"/>
                <w:szCs w:val="21"/>
              </w:rPr>
              <w:t>区分</w:t>
            </w:r>
          </w:p>
        </w:tc>
        <w:tc>
          <w:tcPr>
            <w:tcW w:w="1275" w:type="dxa"/>
            <w:vAlign w:val="center"/>
          </w:tcPr>
          <w:p w14:paraId="0AD0DDCE" w14:textId="77777777" w:rsidR="00FE5166" w:rsidRPr="00EB5BAE" w:rsidRDefault="00276725" w:rsidP="00873CFE">
            <w:pPr>
              <w:pStyle w:val="P"/>
              <w:suppressAutoHyphens w:val="0"/>
              <w:kinsoku/>
              <w:wordWrap/>
              <w:autoSpaceDE/>
              <w:autoSpaceDN/>
              <w:adjustRightInd/>
              <w:spacing w:line="268" w:lineRule="exact"/>
              <w:jc w:val="center"/>
              <w:rPr>
                <w:rFonts w:ascii="メイリオ" w:eastAsia="メイリオ" w:hAnsi="メイリオ"/>
                <w:b/>
                <w:bCs/>
                <w:sz w:val="21"/>
                <w:szCs w:val="21"/>
              </w:rPr>
            </w:pPr>
            <w:r w:rsidRPr="00EB5BAE">
              <w:rPr>
                <w:rFonts w:ascii="メイリオ" w:eastAsia="メイリオ" w:hAnsi="メイリオ" w:hint="eastAsia"/>
                <w:b/>
                <w:bCs/>
                <w:sz w:val="21"/>
                <w:szCs w:val="21"/>
              </w:rPr>
              <w:t>役割</w:t>
            </w:r>
          </w:p>
        </w:tc>
        <w:tc>
          <w:tcPr>
            <w:tcW w:w="3969" w:type="dxa"/>
            <w:shd w:val="clear" w:color="auto" w:fill="auto"/>
            <w:vAlign w:val="center"/>
          </w:tcPr>
          <w:p w14:paraId="09D9E9C7" w14:textId="77777777" w:rsidR="00FE5166" w:rsidRPr="00EB5BAE" w:rsidRDefault="003303FF" w:rsidP="00873CFE">
            <w:pPr>
              <w:pStyle w:val="P"/>
              <w:suppressAutoHyphens w:val="0"/>
              <w:kinsoku/>
              <w:wordWrap/>
              <w:autoSpaceDE/>
              <w:autoSpaceDN/>
              <w:adjustRightInd/>
              <w:spacing w:line="268" w:lineRule="exact"/>
              <w:jc w:val="center"/>
              <w:rPr>
                <w:rFonts w:ascii="メイリオ" w:eastAsia="メイリオ" w:hAnsi="メイリオ"/>
                <w:b/>
                <w:bCs/>
                <w:sz w:val="21"/>
                <w:szCs w:val="21"/>
              </w:rPr>
            </w:pPr>
            <w:r>
              <w:rPr>
                <w:rFonts w:ascii="メイリオ" w:eastAsia="メイリオ" w:hAnsi="メイリオ" w:hint="eastAsia"/>
                <w:b/>
                <w:bCs/>
                <w:sz w:val="21"/>
                <w:szCs w:val="21"/>
              </w:rPr>
              <w:t>担当する役割</w:t>
            </w:r>
          </w:p>
        </w:tc>
      </w:tr>
      <w:tr w:rsidR="00FE5166" w:rsidRPr="00CE4156" w14:paraId="724E3946" w14:textId="77777777" w:rsidTr="00383EAB">
        <w:trPr>
          <w:trHeight w:val="411"/>
          <w:jc w:val="center"/>
        </w:trPr>
        <w:tc>
          <w:tcPr>
            <w:tcW w:w="1843" w:type="dxa"/>
            <w:shd w:val="clear" w:color="auto" w:fill="auto"/>
            <w:vAlign w:val="center"/>
          </w:tcPr>
          <w:p w14:paraId="3C91A396" w14:textId="77777777" w:rsidR="00383EAB" w:rsidRPr="0098709B" w:rsidRDefault="00383EAB" w:rsidP="00252632">
            <w:pPr>
              <w:pStyle w:val="P"/>
              <w:suppressAutoHyphens w:val="0"/>
              <w:kinsoku/>
              <w:wordWrap/>
              <w:autoSpaceDE/>
              <w:autoSpaceDN/>
              <w:adjustRightInd/>
              <w:spacing w:line="268" w:lineRule="exact"/>
              <w:jc w:val="both"/>
              <w:rPr>
                <w:rFonts w:asciiTheme="minorHAnsi" w:eastAsiaTheme="minorHAnsi" w:hAnsiTheme="minorHAnsi"/>
                <w:i/>
                <w:iCs/>
                <w:color w:val="0070C0"/>
                <w:sz w:val="20"/>
                <w:szCs w:val="20"/>
              </w:rPr>
            </w:pPr>
            <w:r w:rsidRPr="0098709B">
              <w:rPr>
                <w:rFonts w:asciiTheme="minorHAnsi" w:eastAsiaTheme="minorHAnsi" w:hAnsiTheme="minorHAnsi" w:hint="eastAsia"/>
                <w:i/>
                <w:iCs/>
                <w:color w:val="0070C0"/>
                <w:sz w:val="20"/>
                <w:szCs w:val="20"/>
              </w:rPr>
              <w:t>例</w:t>
            </w:r>
            <w:r w:rsidRPr="0098709B">
              <w:rPr>
                <w:rFonts w:asciiTheme="minorHAnsi" w:eastAsiaTheme="minorHAnsi" w:hAnsiTheme="minorHAnsi"/>
                <w:i/>
                <w:iCs/>
                <w:color w:val="0070C0"/>
              </w:rPr>
              <w:t>)</w:t>
            </w:r>
            <w:r w:rsidRPr="0098709B">
              <w:rPr>
                <w:rFonts w:asciiTheme="minorHAnsi" w:eastAsiaTheme="minorHAnsi" w:hAnsiTheme="minorHAnsi" w:hint="eastAsia"/>
                <w:i/>
                <w:iCs/>
                <w:color w:val="0070C0"/>
                <w:sz w:val="20"/>
                <w:szCs w:val="20"/>
              </w:rPr>
              <w:t xml:space="preserve">研究　</w:t>
            </w:r>
            <w:r w:rsidR="00875132" w:rsidRPr="0098709B">
              <w:rPr>
                <w:rFonts w:asciiTheme="minorHAnsi" w:eastAsiaTheme="minorHAnsi" w:hAnsiTheme="minorHAnsi" w:hint="eastAsia"/>
                <w:i/>
                <w:iCs/>
                <w:color w:val="0070C0"/>
                <w:sz w:val="20"/>
                <w:szCs w:val="20"/>
              </w:rPr>
              <w:t>太郎</w:t>
            </w:r>
          </w:p>
        </w:tc>
        <w:tc>
          <w:tcPr>
            <w:tcW w:w="3998" w:type="dxa"/>
            <w:shd w:val="clear" w:color="auto" w:fill="auto"/>
            <w:vAlign w:val="center"/>
          </w:tcPr>
          <w:p w14:paraId="3A3D7B4C" w14:textId="77777777" w:rsidR="00FE5166" w:rsidRPr="0098709B" w:rsidRDefault="00661D90" w:rsidP="00252632">
            <w:pPr>
              <w:pStyle w:val="P"/>
              <w:suppressAutoHyphens w:val="0"/>
              <w:kinsoku/>
              <w:wordWrap/>
              <w:autoSpaceDE/>
              <w:autoSpaceDN/>
              <w:adjustRightInd/>
              <w:spacing w:line="268" w:lineRule="exact"/>
              <w:jc w:val="both"/>
              <w:rPr>
                <w:rStyle w:val="TT"/>
                <w:rFonts w:asciiTheme="minorHAnsi" w:eastAsiaTheme="minorHAnsi" w:hAnsiTheme="minorHAnsi" w:cs="ＭＳ ゴシック"/>
                <w:i/>
                <w:iCs/>
                <w:color w:val="0070C0"/>
                <w:sz w:val="20"/>
                <w:szCs w:val="20"/>
              </w:rPr>
            </w:pPr>
            <w:r w:rsidRPr="0098709B">
              <w:rPr>
                <w:rStyle w:val="TT"/>
                <w:rFonts w:asciiTheme="minorHAnsi" w:eastAsiaTheme="minorHAnsi" w:hAnsiTheme="minorHAnsi" w:cs="ＭＳ ゴシック" w:hint="eastAsia"/>
                <w:i/>
                <w:iCs/>
                <w:color w:val="0070C0"/>
                <w:sz w:val="20"/>
                <w:szCs w:val="20"/>
              </w:rPr>
              <w:t>●●大学病院・</w:t>
            </w:r>
            <w:r w:rsidR="007A2B28" w:rsidRPr="0098709B">
              <w:rPr>
                <w:rStyle w:val="TT"/>
                <w:rFonts w:asciiTheme="minorHAnsi" w:eastAsiaTheme="minorHAnsi" w:hAnsiTheme="minorHAnsi" w:cs="ＭＳ ゴシック" w:hint="eastAsia"/>
                <w:i/>
                <w:iCs/>
                <w:color w:val="0070C0"/>
                <w:sz w:val="20"/>
                <w:szCs w:val="20"/>
              </w:rPr>
              <w:t>■■</w:t>
            </w:r>
            <w:r w:rsidRPr="0098709B">
              <w:rPr>
                <w:rStyle w:val="TT"/>
                <w:rFonts w:asciiTheme="minorHAnsi" w:eastAsiaTheme="minorHAnsi" w:hAnsiTheme="minorHAnsi" w:cs="ＭＳ ゴシック" w:hint="eastAsia"/>
                <w:i/>
                <w:iCs/>
                <w:color w:val="0070C0"/>
                <w:sz w:val="20"/>
                <w:szCs w:val="20"/>
              </w:rPr>
              <w:t>センター・助教</w:t>
            </w:r>
          </w:p>
        </w:tc>
        <w:tc>
          <w:tcPr>
            <w:tcW w:w="1843" w:type="dxa"/>
            <w:vAlign w:val="center"/>
          </w:tcPr>
          <w:p w14:paraId="63AFE93A" w14:textId="77777777" w:rsidR="00FE5166" w:rsidRPr="0098709B" w:rsidDel="002A20E5" w:rsidRDefault="00276725" w:rsidP="00383EAB">
            <w:pPr>
              <w:pStyle w:val="P"/>
              <w:suppressAutoHyphens w:val="0"/>
              <w:kinsoku/>
              <w:wordWrap/>
              <w:autoSpaceDE/>
              <w:autoSpaceDN/>
              <w:adjustRightInd/>
              <w:spacing w:line="268" w:lineRule="exact"/>
              <w:jc w:val="center"/>
              <w:rPr>
                <w:rStyle w:val="TT"/>
                <w:rFonts w:asciiTheme="minorHAnsi" w:eastAsiaTheme="minorHAnsi" w:hAnsiTheme="minorHAnsi" w:cs="ＭＳ ゴシック"/>
                <w:i/>
                <w:iCs/>
                <w:color w:val="0070C0"/>
                <w:sz w:val="20"/>
                <w:szCs w:val="20"/>
              </w:rPr>
            </w:pPr>
            <w:r w:rsidRPr="0098709B">
              <w:rPr>
                <w:rStyle w:val="TT"/>
                <w:rFonts w:asciiTheme="minorHAnsi" w:eastAsiaTheme="minorHAnsi" w:hAnsiTheme="minorHAnsi" w:cs="ＭＳ ゴシック" w:hint="eastAsia"/>
                <w:i/>
                <w:iCs/>
                <w:color w:val="0070C0"/>
                <w:sz w:val="20"/>
                <w:szCs w:val="20"/>
              </w:rPr>
              <w:t>ロ</w:t>
            </w:r>
          </w:p>
        </w:tc>
        <w:tc>
          <w:tcPr>
            <w:tcW w:w="1275" w:type="dxa"/>
            <w:vAlign w:val="center"/>
          </w:tcPr>
          <w:p w14:paraId="6E932F02" w14:textId="77777777" w:rsidR="00FE5166" w:rsidRPr="0098709B" w:rsidRDefault="00276725" w:rsidP="007A2B28">
            <w:pPr>
              <w:pStyle w:val="P"/>
              <w:suppressAutoHyphens w:val="0"/>
              <w:kinsoku/>
              <w:wordWrap/>
              <w:autoSpaceDE/>
              <w:autoSpaceDN/>
              <w:adjustRightInd/>
              <w:spacing w:line="268" w:lineRule="exact"/>
              <w:jc w:val="center"/>
              <w:rPr>
                <w:rStyle w:val="TT"/>
                <w:rFonts w:asciiTheme="minorHAnsi" w:eastAsiaTheme="minorHAnsi" w:hAnsiTheme="minorHAnsi" w:cs="ＭＳ ゴシック"/>
                <w:i/>
                <w:iCs/>
                <w:color w:val="0070C0"/>
                <w:sz w:val="20"/>
                <w:szCs w:val="20"/>
              </w:rPr>
            </w:pPr>
            <w:r w:rsidRPr="0098709B">
              <w:rPr>
                <w:rStyle w:val="TT"/>
                <w:rFonts w:asciiTheme="minorHAnsi" w:eastAsiaTheme="minorHAnsi" w:hAnsiTheme="minorHAnsi" w:cs="ＭＳ ゴシック" w:hint="eastAsia"/>
                <w:i/>
                <w:iCs/>
                <w:color w:val="0070C0"/>
                <w:sz w:val="20"/>
                <w:szCs w:val="20"/>
              </w:rPr>
              <w:t xml:space="preserve"> </w:t>
            </w:r>
            <w:r w:rsidR="003303FF" w:rsidRPr="0098709B">
              <w:rPr>
                <w:rStyle w:val="TT"/>
                <w:rFonts w:asciiTheme="minorHAnsi" w:eastAsiaTheme="minorHAnsi" w:hAnsiTheme="minorHAnsi" w:cs="ＭＳ ゴシック" w:hint="eastAsia"/>
                <w:i/>
                <w:iCs/>
                <w:color w:val="0070C0"/>
                <w:sz w:val="20"/>
                <w:szCs w:val="20"/>
              </w:rPr>
              <w:t>PM</w:t>
            </w:r>
          </w:p>
        </w:tc>
        <w:tc>
          <w:tcPr>
            <w:tcW w:w="3969" w:type="dxa"/>
            <w:shd w:val="clear" w:color="auto" w:fill="auto"/>
            <w:vAlign w:val="center"/>
          </w:tcPr>
          <w:p w14:paraId="1F7F50DF" w14:textId="77777777" w:rsidR="00FE5166" w:rsidRPr="0098709B" w:rsidRDefault="003303FF" w:rsidP="00252632">
            <w:pPr>
              <w:pStyle w:val="P"/>
              <w:suppressAutoHyphens w:val="0"/>
              <w:kinsoku/>
              <w:wordWrap/>
              <w:autoSpaceDE/>
              <w:autoSpaceDN/>
              <w:adjustRightInd/>
              <w:spacing w:line="268" w:lineRule="exact"/>
              <w:jc w:val="both"/>
              <w:rPr>
                <w:rStyle w:val="TT"/>
                <w:rFonts w:asciiTheme="minorHAnsi" w:eastAsiaTheme="minorHAnsi" w:hAnsiTheme="minorHAnsi" w:cs="ＭＳ ゴシック"/>
                <w:i/>
                <w:iCs/>
                <w:color w:val="0070C0"/>
                <w:sz w:val="20"/>
                <w:szCs w:val="20"/>
              </w:rPr>
            </w:pPr>
            <w:r w:rsidRPr="0098709B">
              <w:rPr>
                <w:rStyle w:val="TT"/>
                <w:rFonts w:asciiTheme="minorHAnsi" w:eastAsiaTheme="minorHAnsi" w:hAnsiTheme="minorHAnsi" w:cs="ＭＳ ゴシック" w:hint="eastAsia"/>
                <w:i/>
                <w:iCs/>
                <w:color w:val="0070C0"/>
                <w:sz w:val="20"/>
                <w:szCs w:val="20"/>
              </w:rPr>
              <w:t>研究全体の進捗管理</w:t>
            </w:r>
          </w:p>
        </w:tc>
      </w:tr>
      <w:tr w:rsidR="00FE5166" w:rsidRPr="00CE4156" w14:paraId="43A6BB37" w14:textId="77777777" w:rsidTr="00383EAB">
        <w:trPr>
          <w:trHeight w:val="416"/>
          <w:jc w:val="center"/>
        </w:trPr>
        <w:tc>
          <w:tcPr>
            <w:tcW w:w="1843" w:type="dxa"/>
            <w:shd w:val="clear" w:color="auto" w:fill="auto"/>
            <w:vAlign w:val="center"/>
          </w:tcPr>
          <w:p w14:paraId="3DF83076"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3998" w:type="dxa"/>
            <w:shd w:val="clear" w:color="auto" w:fill="auto"/>
            <w:vAlign w:val="center"/>
          </w:tcPr>
          <w:p w14:paraId="7567E66C"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1843" w:type="dxa"/>
            <w:vAlign w:val="center"/>
          </w:tcPr>
          <w:p w14:paraId="2DFFA8FC"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1275" w:type="dxa"/>
            <w:vAlign w:val="center"/>
          </w:tcPr>
          <w:p w14:paraId="440286D1"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3969" w:type="dxa"/>
            <w:shd w:val="clear" w:color="auto" w:fill="auto"/>
            <w:vAlign w:val="center"/>
          </w:tcPr>
          <w:p w14:paraId="2FFACD67"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r>
      <w:tr w:rsidR="00FE5166" w:rsidRPr="00CE4156" w14:paraId="1AEF221E" w14:textId="77777777" w:rsidTr="00383EAB">
        <w:trPr>
          <w:trHeight w:val="421"/>
          <w:jc w:val="center"/>
        </w:trPr>
        <w:tc>
          <w:tcPr>
            <w:tcW w:w="1843" w:type="dxa"/>
            <w:vAlign w:val="center"/>
          </w:tcPr>
          <w:p w14:paraId="6E68FBCD"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3998" w:type="dxa"/>
            <w:vAlign w:val="center"/>
          </w:tcPr>
          <w:p w14:paraId="4C90EAF9"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1843" w:type="dxa"/>
            <w:vAlign w:val="center"/>
          </w:tcPr>
          <w:p w14:paraId="6E9323E7"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1275" w:type="dxa"/>
            <w:vAlign w:val="center"/>
          </w:tcPr>
          <w:p w14:paraId="1DD53FC5"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3969" w:type="dxa"/>
            <w:vAlign w:val="center"/>
          </w:tcPr>
          <w:p w14:paraId="18FC1CF2"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r>
      <w:tr w:rsidR="00FE5166" w:rsidRPr="00CE4156" w14:paraId="0081FA64" w14:textId="77777777" w:rsidTr="00383EAB">
        <w:trPr>
          <w:trHeight w:val="413"/>
          <w:jc w:val="center"/>
        </w:trPr>
        <w:tc>
          <w:tcPr>
            <w:tcW w:w="1843" w:type="dxa"/>
            <w:vAlign w:val="center"/>
          </w:tcPr>
          <w:p w14:paraId="62FCA732"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3998" w:type="dxa"/>
            <w:vAlign w:val="center"/>
          </w:tcPr>
          <w:p w14:paraId="11A72240"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1843" w:type="dxa"/>
            <w:vAlign w:val="center"/>
          </w:tcPr>
          <w:p w14:paraId="53D9B91B"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1275" w:type="dxa"/>
            <w:vAlign w:val="center"/>
          </w:tcPr>
          <w:p w14:paraId="629F2210"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3969" w:type="dxa"/>
            <w:vAlign w:val="center"/>
          </w:tcPr>
          <w:p w14:paraId="0DEAB72D"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r>
      <w:tr w:rsidR="00FE5166" w:rsidRPr="00CE4156" w14:paraId="5BE52AC4" w14:textId="77777777" w:rsidTr="00383EAB">
        <w:trPr>
          <w:trHeight w:val="420"/>
          <w:jc w:val="center"/>
        </w:trPr>
        <w:tc>
          <w:tcPr>
            <w:tcW w:w="1843" w:type="dxa"/>
            <w:vAlign w:val="center"/>
          </w:tcPr>
          <w:p w14:paraId="156F74EB"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3998" w:type="dxa"/>
            <w:vAlign w:val="center"/>
          </w:tcPr>
          <w:p w14:paraId="6FE523C0"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1843" w:type="dxa"/>
            <w:vAlign w:val="center"/>
          </w:tcPr>
          <w:p w14:paraId="449973EC"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1275" w:type="dxa"/>
            <w:vAlign w:val="center"/>
          </w:tcPr>
          <w:p w14:paraId="4E010E02"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3969" w:type="dxa"/>
            <w:vAlign w:val="center"/>
          </w:tcPr>
          <w:p w14:paraId="19834470"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r>
      <w:tr w:rsidR="00FE5166" w:rsidRPr="00CE4156" w14:paraId="12B16443" w14:textId="77777777" w:rsidTr="00383EAB">
        <w:trPr>
          <w:trHeight w:val="425"/>
          <w:jc w:val="center"/>
        </w:trPr>
        <w:tc>
          <w:tcPr>
            <w:tcW w:w="1843" w:type="dxa"/>
            <w:vAlign w:val="center"/>
          </w:tcPr>
          <w:p w14:paraId="01A6963F"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3998" w:type="dxa"/>
            <w:vAlign w:val="center"/>
          </w:tcPr>
          <w:p w14:paraId="6EDE97B8"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1843" w:type="dxa"/>
            <w:vAlign w:val="center"/>
          </w:tcPr>
          <w:p w14:paraId="6C6F6DD2"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1275" w:type="dxa"/>
            <w:vAlign w:val="center"/>
          </w:tcPr>
          <w:p w14:paraId="09D4FFF6"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3969" w:type="dxa"/>
            <w:vAlign w:val="center"/>
          </w:tcPr>
          <w:p w14:paraId="4B6C3EC8"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r>
      <w:tr w:rsidR="00FE5166" w:rsidRPr="00CE4156" w14:paraId="40C0B4E6" w14:textId="77777777" w:rsidTr="00383EAB">
        <w:trPr>
          <w:trHeight w:val="403"/>
          <w:jc w:val="center"/>
        </w:trPr>
        <w:tc>
          <w:tcPr>
            <w:tcW w:w="1843" w:type="dxa"/>
            <w:vAlign w:val="center"/>
          </w:tcPr>
          <w:p w14:paraId="3A601D81"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3998" w:type="dxa"/>
            <w:vAlign w:val="center"/>
          </w:tcPr>
          <w:p w14:paraId="1458BC6D"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1843" w:type="dxa"/>
            <w:vAlign w:val="center"/>
          </w:tcPr>
          <w:p w14:paraId="2B415DEB"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1275" w:type="dxa"/>
            <w:vAlign w:val="center"/>
          </w:tcPr>
          <w:p w14:paraId="05BCBC51"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3969" w:type="dxa"/>
            <w:vAlign w:val="center"/>
          </w:tcPr>
          <w:p w14:paraId="34912EE4"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r>
      <w:tr w:rsidR="00FE5166" w:rsidRPr="00CE4156" w14:paraId="4FE9670D" w14:textId="77777777" w:rsidTr="00383EAB">
        <w:trPr>
          <w:trHeight w:val="423"/>
          <w:jc w:val="center"/>
        </w:trPr>
        <w:tc>
          <w:tcPr>
            <w:tcW w:w="1843" w:type="dxa"/>
            <w:vAlign w:val="center"/>
          </w:tcPr>
          <w:p w14:paraId="3BE8ADC0"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3998" w:type="dxa"/>
            <w:vAlign w:val="center"/>
          </w:tcPr>
          <w:p w14:paraId="685E828D"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1843" w:type="dxa"/>
            <w:vAlign w:val="center"/>
          </w:tcPr>
          <w:p w14:paraId="0CC35955"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1275" w:type="dxa"/>
            <w:vAlign w:val="center"/>
          </w:tcPr>
          <w:p w14:paraId="3D46B9E4"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3969" w:type="dxa"/>
            <w:vAlign w:val="center"/>
          </w:tcPr>
          <w:p w14:paraId="5D563984"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r>
      <w:tr w:rsidR="00FE5166" w:rsidRPr="00CE4156" w14:paraId="402F5396" w14:textId="77777777" w:rsidTr="00383EAB">
        <w:trPr>
          <w:trHeight w:val="416"/>
          <w:jc w:val="center"/>
        </w:trPr>
        <w:tc>
          <w:tcPr>
            <w:tcW w:w="1843" w:type="dxa"/>
            <w:vAlign w:val="center"/>
          </w:tcPr>
          <w:p w14:paraId="48233F5B"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3998" w:type="dxa"/>
            <w:vAlign w:val="center"/>
          </w:tcPr>
          <w:p w14:paraId="0B42538A"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1843" w:type="dxa"/>
            <w:vAlign w:val="center"/>
          </w:tcPr>
          <w:p w14:paraId="0A8B8192"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1275" w:type="dxa"/>
            <w:vAlign w:val="center"/>
          </w:tcPr>
          <w:p w14:paraId="24F66681"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3969" w:type="dxa"/>
            <w:vAlign w:val="center"/>
          </w:tcPr>
          <w:p w14:paraId="1BC719A3"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r>
      <w:tr w:rsidR="00FE5166" w:rsidRPr="00CE4156" w14:paraId="00A1FE0E" w14:textId="77777777" w:rsidTr="00383EAB">
        <w:trPr>
          <w:trHeight w:val="408"/>
          <w:jc w:val="center"/>
        </w:trPr>
        <w:tc>
          <w:tcPr>
            <w:tcW w:w="1843" w:type="dxa"/>
            <w:vAlign w:val="center"/>
          </w:tcPr>
          <w:p w14:paraId="72A6855E"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3998" w:type="dxa"/>
            <w:vAlign w:val="center"/>
          </w:tcPr>
          <w:p w14:paraId="79576C38"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c>
          <w:tcPr>
            <w:tcW w:w="1843" w:type="dxa"/>
            <w:vAlign w:val="center"/>
          </w:tcPr>
          <w:p w14:paraId="29DF90F6"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1275" w:type="dxa"/>
            <w:vAlign w:val="center"/>
          </w:tcPr>
          <w:p w14:paraId="00C90783" w14:textId="77777777" w:rsidR="00FE5166" w:rsidRPr="00BB2EEC" w:rsidRDefault="00FE5166" w:rsidP="00661D90">
            <w:pPr>
              <w:pStyle w:val="P"/>
              <w:suppressAutoHyphens w:val="0"/>
              <w:kinsoku/>
              <w:wordWrap/>
              <w:autoSpaceDE/>
              <w:autoSpaceDN/>
              <w:adjustRightInd/>
              <w:spacing w:line="268" w:lineRule="exact"/>
              <w:jc w:val="center"/>
              <w:rPr>
                <w:rFonts w:ascii="ＭＳ ゴシック" w:eastAsia="ＭＳ ゴシック" w:hAnsi="ＭＳ ゴシック"/>
                <w:sz w:val="20"/>
                <w:szCs w:val="20"/>
              </w:rPr>
            </w:pPr>
          </w:p>
        </w:tc>
        <w:tc>
          <w:tcPr>
            <w:tcW w:w="3969" w:type="dxa"/>
            <w:vAlign w:val="center"/>
          </w:tcPr>
          <w:p w14:paraId="3B31CD69" w14:textId="77777777" w:rsidR="00FE5166" w:rsidRPr="00BB2EEC" w:rsidRDefault="00FE5166" w:rsidP="00252632">
            <w:pPr>
              <w:pStyle w:val="P"/>
              <w:suppressAutoHyphens w:val="0"/>
              <w:kinsoku/>
              <w:wordWrap/>
              <w:autoSpaceDE/>
              <w:autoSpaceDN/>
              <w:adjustRightInd/>
              <w:spacing w:line="268" w:lineRule="exact"/>
              <w:jc w:val="both"/>
              <w:rPr>
                <w:rFonts w:ascii="ＭＳ ゴシック" w:eastAsia="ＭＳ ゴシック" w:hAnsi="ＭＳ ゴシック"/>
                <w:sz w:val="20"/>
                <w:szCs w:val="20"/>
              </w:rPr>
            </w:pPr>
          </w:p>
        </w:tc>
      </w:tr>
    </w:tbl>
    <w:p w14:paraId="619C13E9" w14:textId="77777777" w:rsidR="00145270" w:rsidRPr="00145270" w:rsidRDefault="00873CFE" w:rsidP="000E32E0">
      <w:pPr>
        <w:pStyle w:val="P"/>
        <w:suppressAutoHyphens w:val="0"/>
        <w:kinsoku/>
        <w:wordWrap/>
        <w:autoSpaceDE/>
        <w:autoSpaceDN/>
        <w:adjustRightInd/>
        <w:spacing w:line="268" w:lineRule="exact"/>
        <w:ind w:leftChars="2" w:left="991" w:rightChars="-67" w:right="-141" w:hangingChars="470" w:hanging="987"/>
        <w:jc w:val="both"/>
        <w:rPr>
          <w:rStyle w:val="TT"/>
          <w:rFonts w:ascii="メイリオ" w:eastAsia="メイリオ" w:hAnsi="メイリオ" w:cs="ＭＳ ゴシック"/>
          <w:color w:val="000000" w:themeColor="text1"/>
          <w:sz w:val="21"/>
          <w:szCs w:val="21"/>
        </w:rPr>
      </w:pPr>
      <w:r w:rsidRPr="00145270">
        <w:rPr>
          <w:rStyle w:val="TT"/>
          <w:rFonts w:ascii="メイリオ" w:eastAsia="メイリオ" w:hAnsi="メイリオ" w:cs="ＭＳ ゴシック" w:hint="eastAsia"/>
          <w:color w:val="000000" w:themeColor="text1"/>
          <w:sz w:val="21"/>
          <w:szCs w:val="21"/>
        </w:rPr>
        <w:t xml:space="preserve">（注）1 </w:t>
      </w:r>
      <w:r w:rsidR="00145270" w:rsidRPr="00145270">
        <w:rPr>
          <w:rStyle w:val="TT"/>
          <w:rFonts w:ascii="メイリオ" w:eastAsia="メイリオ" w:hAnsi="メイリオ" w:cs="ＭＳ ゴシック" w:hint="eastAsia"/>
          <w:color w:val="000000" w:themeColor="text1"/>
          <w:sz w:val="21"/>
          <w:szCs w:val="21"/>
        </w:rPr>
        <w:t>「</w:t>
      </w:r>
      <w:r w:rsidR="0017516E">
        <w:rPr>
          <w:rFonts w:ascii="メイリオ" w:eastAsia="メイリオ" w:hAnsi="メイリオ" w:hint="eastAsia"/>
          <w:sz w:val="21"/>
          <w:szCs w:val="21"/>
        </w:rPr>
        <w:t>役割</w:t>
      </w:r>
      <w:r w:rsidR="00145270" w:rsidRPr="00145270">
        <w:rPr>
          <w:rStyle w:val="TT"/>
          <w:rFonts w:ascii="メイリオ" w:eastAsia="メイリオ" w:hAnsi="メイリオ" w:cs="ＭＳ ゴシック" w:hint="eastAsia"/>
          <w:color w:val="000000" w:themeColor="text1"/>
          <w:sz w:val="21"/>
          <w:szCs w:val="21"/>
        </w:rPr>
        <w:t>」の欄には、「CRC」（臨床研究</w:t>
      </w:r>
      <w:r w:rsidR="000E32E0">
        <w:rPr>
          <w:rStyle w:val="TT"/>
          <w:rFonts w:ascii="メイリオ" w:eastAsia="メイリオ" w:hAnsi="メイリオ" w:cs="ＭＳ ゴシック" w:hint="eastAsia"/>
          <w:color w:val="000000" w:themeColor="text1"/>
          <w:sz w:val="21"/>
          <w:szCs w:val="21"/>
        </w:rPr>
        <w:t>コーディネーター</w:t>
      </w:r>
      <w:r w:rsidR="00145270" w:rsidRPr="00145270">
        <w:rPr>
          <w:rStyle w:val="TT"/>
          <w:rFonts w:ascii="メイリオ" w:eastAsia="メイリオ" w:hAnsi="メイリオ" w:cs="ＭＳ ゴシック" w:hint="eastAsia"/>
          <w:color w:val="000000" w:themeColor="text1"/>
          <w:sz w:val="21"/>
          <w:szCs w:val="21"/>
        </w:rPr>
        <w:t>）、「</w:t>
      </w:r>
      <w:r w:rsidR="00145270">
        <w:rPr>
          <w:rStyle w:val="TT"/>
          <w:rFonts w:ascii="メイリオ" w:eastAsia="メイリオ" w:hAnsi="メイリオ" w:cs="ＭＳ ゴシック" w:hint="eastAsia"/>
          <w:color w:val="000000" w:themeColor="text1"/>
          <w:sz w:val="21"/>
          <w:szCs w:val="21"/>
        </w:rPr>
        <w:t>モニター</w:t>
      </w:r>
      <w:r w:rsidR="00145270" w:rsidRPr="00145270">
        <w:rPr>
          <w:rStyle w:val="TT"/>
          <w:rFonts w:ascii="メイリオ" w:eastAsia="メイリオ" w:hAnsi="メイリオ" w:cs="ＭＳ ゴシック" w:hint="eastAsia"/>
          <w:color w:val="000000" w:themeColor="text1"/>
          <w:sz w:val="21"/>
          <w:szCs w:val="21"/>
        </w:rPr>
        <w:t>」、「PM」（</w:t>
      </w:r>
      <w:r w:rsidR="00145270">
        <w:rPr>
          <w:rStyle w:val="TT"/>
          <w:rFonts w:ascii="メイリオ" w:eastAsia="メイリオ" w:hAnsi="メイリオ" w:cs="ＭＳ ゴシック" w:hint="eastAsia"/>
          <w:color w:val="000000" w:themeColor="text1"/>
          <w:sz w:val="21"/>
          <w:szCs w:val="21"/>
        </w:rPr>
        <w:t>プロジェクトマネ</w:t>
      </w:r>
      <w:r w:rsidR="000B506E">
        <w:rPr>
          <w:rStyle w:val="TT"/>
          <w:rFonts w:ascii="メイリオ" w:eastAsia="メイリオ" w:hAnsi="メイリオ" w:cs="ＭＳ ゴシック" w:hint="eastAsia"/>
          <w:color w:val="000000" w:themeColor="text1"/>
          <w:sz w:val="21"/>
          <w:szCs w:val="21"/>
        </w:rPr>
        <w:t>ー</w:t>
      </w:r>
      <w:r w:rsidR="00145270">
        <w:rPr>
          <w:rStyle w:val="TT"/>
          <w:rFonts w:ascii="メイリオ" w:eastAsia="メイリオ" w:hAnsi="メイリオ" w:cs="ＭＳ ゴシック" w:hint="eastAsia"/>
          <w:color w:val="000000" w:themeColor="text1"/>
          <w:sz w:val="21"/>
          <w:szCs w:val="21"/>
        </w:rPr>
        <w:t>ジャー</w:t>
      </w:r>
      <w:r w:rsidR="00145270" w:rsidRPr="00145270">
        <w:rPr>
          <w:rStyle w:val="TT"/>
          <w:rFonts w:ascii="メイリオ" w:eastAsia="メイリオ" w:hAnsi="メイリオ" w:cs="ＭＳ ゴシック" w:hint="eastAsia"/>
          <w:color w:val="000000" w:themeColor="text1"/>
          <w:sz w:val="21"/>
          <w:szCs w:val="21"/>
        </w:rPr>
        <w:t>）、「</w:t>
      </w:r>
      <w:proofErr w:type="spellStart"/>
      <w:r w:rsidR="00145270" w:rsidRPr="00145270">
        <w:rPr>
          <w:rStyle w:val="TT"/>
          <w:rFonts w:ascii="メイリオ" w:eastAsia="メイリオ" w:hAnsi="メイリオ" w:cs="ＭＳ ゴシック" w:hint="eastAsia"/>
          <w:color w:val="000000" w:themeColor="text1"/>
          <w:sz w:val="21"/>
          <w:szCs w:val="21"/>
        </w:rPr>
        <w:t>S</w:t>
      </w:r>
      <w:r w:rsidR="00145270" w:rsidRPr="00145270">
        <w:rPr>
          <w:rStyle w:val="TT"/>
          <w:rFonts w:ascii="メイリオ" w:eastAsia="メイリオ" w:hAnsi="メイリオ" w:cs="ＭＳ ゴシック"/>
          <w:color w:val="000000" w:themeColor="text1"/>
          <w:sz w:val="21"/>
          <w:szCs w:val="21"/>
        </w:rPr>
        <w:t>t</w:t>
      </w:r>
      <w:r w:rsidR="00145270" w:rsidRPr="00145270">
        <w:rPr>
          <w:rStyle w:val="TT"/>
          <w:rFonts w:ascii="メイリオ" w:eastAsia="メイリオ" w:hAnsi="メイリオ" w:cs="ＭＳ ゴシック" w:hint="eastAsia"/>
          <w:color w:val="000000" w:themeColor="text1"/>
          <w:sz w:val="21"/>
          <w:szCs w:val="21"/>
        </w:rPr>
        <w:t>M</w:t>
      </w:r>
      <w:proofErr w:type="spellEnd"/>
      <w:r w:rsidR="00145270" w:rsidRPr="00145270">
        <w:rPr>
          <w:rStyle w:val="TT"/>
          <w:rFonts w:ascii="メイリオ" w:eastAsia="メイリオ" w:hAnsi="メイリオ" w:cs="ＭＳ ゴシック" w:hint="eastAsia"/>
          <w:color w:val="000000" w:themeColor="text1"/>
          <w:sz w:val="21"/>
          <w:szCs w:val="21"/>
        </w:rPr>
        <w:t>」（</w:t>
      </w:r>
      <w:r w:rsidR="00145270">
        <w:rPr>
          <w:rStyle w:val="TT"/>
          <w:rFonts w:ascii="メイリオ" w:eastAsia="メイリオ" w:hAnsi="メイリオ" w:cs="ＭＳ ゴシック" w:hint="eastAsia"/>
          <w:color w:val="000000" w:themeColor="text1"/>
          <w:sz w:val="21"/>
          <w:szCs w:val="21"/>
        </w:rPr>
        <w:t>スタディマネ</w:t>
      </w:r>
      <w:r w:rsidR="000E32E0">
        <w:rPr>
          <w:rStyle w:val="TT"/>
          <w:rFonts w:ascii="メイリオ" w:eastAsia="メイリオ" w:hAnsi="メイリオ" w:cs="ＭＳ ゴシック" w:hint="eastAsia"/>
          <w:color w:val="000000" w:themeColor="text1"/>
          <w:sz w:val="21"/>
          <w:szCs w:val="21"/>
        </w:rPr>
        <w:t>ー</w:t>
      </w:r>
      <w:r w:rsidR="00145270">
        <w:rPr>
          <w:rStyle w:val="TT"/>
          <w:rFonts w:ascii="メイリオ" w:eastAsia="メイリオ" w:hAnsi="メイリオ" w:cs="ＭＳ ゴシック" w:hint="eastAsia"/>
          <w:color w:val="000000" w:themeColor="text1"/>
          <w:sz w:val="21"/>
          <w:szCs w:val="21"/>
        </w:rPr>
        <w:t>ジャー</w:t>
      </w:r>
      <w:r w:rsidR="00145270" w:rsidRPr="00145270">
        <w:rPr>
          <w:rStyle w:val="TT"/>
          <w:rFonts w:ascii="メイリオ" w:eastAsia="メイリオ" w:hAnsi="メイリオ" w:cs="ＭＳ ゴシック" w:hint="eastAsia"/>
          <w:color w:val="000000" w:themeColor="text1"/>
          <w:sz w:val="21"/>
          <w:szCs w:val="21"/>
        </w:rPr>
        <w:t>）「研究調整員」（治験・臨床研究調整業務担当者）「その他」のいずれかを記載すること。「PM」/「</w:t>
      </w:r>
      <w:proofErr w:type="spellStart"/>
      <w:r w:rsidR="00145270" w:rsidRPr="00145270">
        <w:rPr>
          <w:rStyle w:val="TT"/>
          <w:rFonts w:ascii="メイリオ" w:eastAsia="メイリオ" w:hAnsi="メイリオ" w:cs="ＭＳ ゴシック" w:hint="eastAsia"/>
          <w:color w:val="000000" w:themeColor="text1"/>
          <w:sz w:val="21"/>
          <w:szCs w:val="21"/>
        </w:rPr>
        <w:t>S</w:t>
      </w:r>
      <w:r w:rsidR="00145270" w:rsidRPr="00145270">
        <w:rPr>
          <w:rStyle w:val="TT"/>
          <w:rFonts w:ascii="メイリオ" w:eastAsia="メイリオ" w:hAnsi="メイリオ" w:cs="ＭＳ ゴシック"/>
          <w:color w:val="000000" w:themeColor="text1"/>
          <w:sz w:val="21"/>
          <w:szCs w:val="21"/>
        </w:rPr>
        <w:t>t</w:t>
      </w:r>
      <w:r w:rsidR="00145270" w:rsidRPr="00145270">
        <w:rPr>
          <w:rStyle w:val="TT"/>
          <w:rFonts w:ascii="メイリオ" w:eastAsia="メイリオ" w:hAnsi="メイリオ" w:cs="ＭＳ ゴシック" w:hint="eastAsia"/>
          <w:color w:val="000000" w:themeColor="text1"/>
          <w:sz w:val="21"/>
          <w:szCs w:val="21"/>
        </w:rPr>
        <w:t>M</w:t>
      </w:r>
      <w:proofErr w:type="spellEnd"/>
      <w:r w:rsidR="00145270" w:rsidRPr="00145270">
        <w:rPr>
          <w:rStyle w:val="TT"/>
          <w:rFonts w:ascii="メイリオ" w:eastAsia="メイリオ" w:hAnsi="メイリオ" w:cs="ＭＳ ゴシック" w:hint="eastAsia"/>
          <w:color w:val="000000" w:themeColor="text1"/>
          <w:sz w:val="21"/>
          <w:szCs w:val="21"/>
        </w:rPr>
        <w:t>」の定義が本公募における定義</w:t>
      </w:r>
      <w:r w:rsidR="000E32E0">
        <w:rPr>
          <w:rStyle w:val="TT"/>
          <w:rFonts w:ascii="メイリオ" w:eastAsia="メイリオ" w:hAnsi="メイリオ" w:cs="ＭＳ ゴシック" w:hint="eastAsia"/>
          <w:color w:val="000000" w:themeColor="text1"/>
          <w:sz w:val="21"/>
          <w:szCs w:val="21"/>
        </w:rPr>
        <w:t>（公募要領3.2.2(5)</w:t>
      </w:r>
      <w:r w:rsidR="000E32E0">
        <w:rPr>
          <w:rStyle w:val="TT"/>
          <w:rFonts w:ascii="メイリオ" w:eastAsia="メイリオ" w:hAnsi="メイリオ" w:cs="ＭＳ ゴシック"/>
          <w:color w:val="000000" w:themeColor="text1"/>
          <w:sz w:val="21"/>
          <w:szCs w:val="21"/>
        </w:rPr>
        <w:t>）</w:t>
      </w:r>
      <w:r w:rsidR="00145270" w:rsidRPr="00145270">
        <w:rPr>
          <w:rStyle w:val="TT"/>
          <w:rFonts w:ascii="メイリオ" w:eastAsia="メイリオ" w:hAnsi="メイリオ" w:cs="ＭＳ ゴシック" w:hint="eastAsia"/>
          <w:color w:val="000000" w:themeColor="text1"/>
          <w:sz w:val="21"/>
          <w:szCs w:val="21"/>
        </w:rPr>
        <w:t>と異なる場合は、「その他」に記載すること。「その他」の場合は、組織における職能分類等にならって（</w:t>
      </w:r>
      <w:r w:rsidR="004B7D42">
        <w:rPr>
          <w:rStyle w:val="TT"/>
          <w:rFonts w:ascii="メイリオ" w:eastAsia="メイリオ" w:hAnsi="メイリオ" w:cs="ＭＳ ゴシック" w:hint="eastAsia"/>
          <w:color w:val="000000" w:themeColor="text1"/>
          <w:sz w:val="21"/>
          <w:szCs w:val="21"/>
        </w:rPr>
        <w:t xml:space="preserve">　</w:t>
      </w:r>
      <w:r w:rsidR="00145270" w:rsidRPr="00145270">
        <w:rPr>
          <w:rStyle w:val="TT"/>
          <w:rFonts w:ascii="メイリオ" w:eastAsia="メイリオ" w:hAnsi="メイリオ" w:cs="ＭＳ ゴシック" w:hint="eastAsia"/>
          <w:color w:val="000000" w:themeColor="text1"/>
          <w:sz w:val="21"/>
          <w:szCs w:val="21"/>
        </w:rPr>
        <w:t>）で記載すること。（例：「その他（開発企画担当者）」）</w:t>
      </w:r>
    </w:p>
    <w:p w14:paraId="3BB4ADA9" w14:textId="77777777" w:rsidR="007A2B28" w:rsidRPr="00145270" w:rsidRDefault="00FE5166" w:rsidP="000E32E0">
      <w:pPr>
        <w:pStyle w:val="P"/>
        <w:suppressAutoHyphens w:val="0"/>
        <w:kinsoku/>
        <w:wordWrap/>
        <w:autoSpaceDE/>
        <w:autoSpaceDN/>
        <w:adjustRightInd/>
        <w:spacing w:line="268" w:lineRule="exact"/>
        <w:ind w:leftChars="270" w:left="848" w:rightChars="-67" w:right="-141" w:hangingChars="134" w:hanging="281"/>
        <w:jc w:val="both"/>
        <w:rPr>
          <w:rStyle w:val="TT"/>
          <w:rFonts w:ascii="メイリオ" w:eastAsia="メイリオ" w:hAnsi="メイリオ" w:cs="ＭＳ ゴシック"/>
          <w:color w:val="000000" w:themeColor="text1"/>
          <w:sz w:val="21"/>
          <w:szCs w:val="21"/>
        </w:rPr>
      </w:pPr>
      <w:r w:rsidRPr="00145270">
        <w:rPr>
          <w:rStyle w:val="TT"/>
          <w:rFonts w:ascii="メイリオ" w:eastAsia="メイリオ" w:hAnsi="メイリオ" w:cs="ＭＳ ゴシック"/>
          <w:color w:val="000000" w:themeColor="text1"/>
          <w:sz w:val="21"/>
          <w:szCs w:val="21"/>
        </w:rPr>
        <w:t>2</w:t>
      </w:r>
      <w:r w:rsidR="00873CFE" w:rsidRPr="00145270">
        <w:rPr>
          <w:rStyle w:val="TT"/>
          <w:rFonts w:ascii="メイリオ" w:eastAsia="メイリオ" w:hAnsi="メイリオ" w:cs="ＭＳ ゴシック"/>
          <w:color w:val="000000" w:themeColor="text1"/>
          <w:sz w:val="21"/>
          <w:szCs w:val="21"/>
        </w:rPr>
        <w:t xml:space="preserve"> </w:t>
      </w:r>
      <w:r w:rsidR="0092358E" w:rsidRPr="00145270">
        <w:rPr>
          <w:rStyle w:val="TT"/>
          <w:rFonts w:ascii="メイリオ" w:eastAsia="メイリオ" w:hAnsi="メイリオ" w:cs="ＭＳ ゴシック" w:hint="eastAsia"/>
          <w:color w:val="000000" w:themeColor="text1"/>
          <w:sz w:val="21"/>
          <w:szCs w:val="21"/>
        </w:rPr>
        <w:t>「区分」の欄には、</w:t>
      </w:r>
      <w:r w:rsidR="00BB2EEC" w:rsidRPr="00145270">
        <w:rPr>
          <w:rStyle w:val="TT"/>
          <w:rFonts w:ascii="メイリオ" w:eastAsia="メイリオ" w:hAnsi="メイリオ" w:cs="ＭＳ ゴシック" w:hint="eastAsia"/>
          <w:color w:val="000000" w:themeColor="text1"/>
          <w:sz w:val="21"/>
          <w:szCs w:val="21"/>
        </w:rPr>
        <w:t>「イ」</w:t>
      </w:r>
      <w:r w:rsidR="005B0609" w:rsidRPr="00145270">
        <w:rPr>
          <w:rStyle w:val="TT"/>
          <w:rFonts w:ascii="メイリオ" w:eastAsia="メイリオ" w:hAnsi="メイリオ" w:cs="ＭＳ ゴシック" w:hint="eastAsia"/>
          <w:color w:val="000000" w:themeColor="text1"/>
          <w:sz w:val="21"/>
          <w:szCs w:val="21"/>
        </w:rPr>
        <w:t>又は</w:t>
      </w:r>
      <w:r w:rsidR="00BB2EEC" w:rsidRPr="00145270">
        <w:rPr>
          <w:rStyle w:val="TT"/>
          <w:rFonts w:ascii="メイリオ" w:eastAsia="メイリオ" w:hAnsi="メイリオ" w:cs="ＭＳ ゴシック" w:hint="eastAsia"/>
          <w:color w:val="000000" w:themeColor="text1"/>
          <w:sz w:val="21"/>
          <w:szCs w:val="21"/>
        </w:rPr>
        <w:t>「ロ」</w:t>
      </w:r>
      <w:r w:rsidR="005B0609" w:rsidRPr="00145270">
        <w:rPr>
          <w:rStyle w:val="TT"/>
          <w:rFonts w:ascii="メイリオ" w:eastAsia="メイリオ" w:hAnsi="メイリオ" w:cs="ＭＳ ゴシック" w:hint="eastAsia"/>
          <w:color w:val="000000" w:themeColor="text1"/>
          <w:sz w:val="21"/>
          <w:szCs w:val="21"/>
        </w:rPr>
        <w:t>と記載すること。</w:t>
      </w:r>
    </w:p>
    <w:p w14:paraId="1D76ED6F" w14:textId="77777777" w:rsidR="007A2B28" w:rsidRPr="00145270" w:rsidRDefault="00BB2EEC" w:rsidP="007A2B28">
      <w:pPr>
        <w:pStyle w:val="P"/>
        <w:suppressAutoHyphens w:val="0"/>
        <w:kinsoku/>
        <w:wordWrap/>
        <w:autoSpaceDE/>
        <w:autoSpaceDN/>
        <w:adjustRightInd/>
        <w:spacing w:line="268" w:lineRule="exact"/>
        <w:ind w:leftChars="404" w:left="850" w:hangingChars="1" w:hanging="2"/>
        <w:jc w:val="both"/>
        <w:rPr>
          <w:rStyle w:val="TT"/>
          <w:rFonts w:ascii="メイリオ" w:eastAsia="メイリオ" w:hAnsi="メイリオ" w:cs="ＭＳ ゴシック"/>
          <w:color w:val="000000" w:themeColor="text1"/>
          <w:sz w:val="21"/>
          <w:szCs w:val="21"/>
        </w:rPr>
      </w:pPr>
      <w:r w:rsidRPr="00145270">
        <w:rPr>
          <w:rStyle w:val="TT"/>
          <w:rFonts w:ascii="メイリオ" w:eastAsia="メイリオ" w:hAnsi="メイリオ" w:cs="ＭＳ ゴシック" w:hint="eastAsia"/>
          <w:color w:val="000000" w:themeColor="text1"/>
          <w:sz w:val="21"/>
          <w:szCs w:val="21"/>
        </w:rPr>
        <w:t>「イ」</w:t>
      </w:r>
      <w:r w:rsidR="005B0609" w:rsidRPr="00145270">
        <w:rPr>
          <w:rStyle w:val="TT"/>
          <w:rFonts w:ascii="メイリオ" w:eastAsia="メイリオ" w:hAnsi="メイリオ" w:cs="ＭＳ ゴシック" w:hint="eastAsia"/>
          <w:color w:val="000000" w:themeColor="text1"/>
          <w:sz w:val="21"/>
          <w:szCs w:val="21"/>
        </w:rPr>
        <w:t>は、臨床</w:t>
      </w:r>
      <w:r w:rsidR="007A2B28" w:rsidRPr="00145270">
        <w:rPr>
          <w:rStyle w:val="TT"/>
          <w:rFonts w:ascii="メイリオ" w:eastAsia="メイリオ" w:hAnsi="メイリオ" w:cs="ＭＳ ゴシック" w:hint="eastAsia"/>
          <w:color w:val="000000" w:themeColor="text1"/>
          <w:sz w:val="21"/>
          <w:szCs w:val="21"/>
        </w:rPr>
        <w:t>研究</w:t>
      </w:r>
      <w:r w:rsidR="005B0609" w:rsidRPr="00145270">
        <w:rPr>
          <w:rStyle w:val="TT"/>
          <w:rFonts w:ascii="メイリオ" w:eastAsia="メイリオ" w:hAnsi="メイリオ" w:cs="ＭＳ ゴシック" w:hint="eastAsia"/>
          <w:color w:val="000000" w:themeColor="text1"/>
          <w:sz w:val="21"/>
          <w:szCs w:val="21"/>
        </w:rPr>
        <w:t>中核病院以外に所属する研究者であること。</w:t>
      </w:r>
    </w:p>
    <w:p w14:paraId="767F8846" w14:textId="77777777" w:rsidR="00873CFE" w:rsidRDefault="00BB2EEC" w:rsidP="007A2B28">
      <w:pPr>
        <w:pStyle w:val="P"/>
        <w:suppressAutoHyphens w:val="0"/>
        <w:kinsoku/>
        <w:wordWrap/>
        <w:autoSpaceDE/>
        <w:autoSpaceDN/>
        <w:adjustRightInd/>
        <w:spacing w:line="268" w:lineRule="exact"/>
        <w:ind w:leftChars="404" w:left="850" w:hangingChars="1" w:hanging="2"/>
        <w:jc w:val="both"/>
        <w:rPr>
          <w:rStyle w:val="TT"/>
          <w:rFonts w:ascii="メイリオ" w:eastAsia="メイリオ" w:hAnsi="メイリオ" w:cs="ＭＳ ゴシック"/>
          <w:color w:val="000000" w:themeColor="text1"/>
          <w:sz w:val="21"/>
          <w:szCs w:val="21"/>
        </w:rPr>
      </w:pPr>
      <w:r w:rsidRPr="00145270">
        <w:rPr>
          <w:rStyle w:val="TT"/>
          <w:rFonts w:ascii="メイリオ" w:eastAsia="メイリオ" w:hAnsi="メイリオ" w:cs="ＭＳ ゴシック" w:hint="eastAsia"/>
          <w:color w:val="000000" w:themeColor="text1"/>
          <w:sz w:val="21"/>
          <w:szCs w:val="21"/>
        </w:rPr>
        <w:t>「ロ」</w:t>
      </w:r>
      <w:r w:rsidR="005B0609" w:rsidRPr="00145270">
        <w:rPr>
          <w:rStyle w:val="TT"/>
          <w:rFonts w:ascii="メイリオ" w:eastAsia="メイリオ" w:hAnsi="メイリオ" w:cs="ＭＳ ゴシック" w:hint="eastAsia"/>
          <w:color w:val="000000" w:themeColor="text1"/>
          <w:sz w:val="21"/>
          <w:szCs w:val="21"/>
        </w:rPr>
        <w:t>は、臨床</w:t>
      </w:r>
      <w:r w:rsidR="007A2B28" w:rsidRPr="00145270">
        <w:rPr>
          <w:rStyle w:val="TT"/>
          <w:rFonts w:ascii="メイリオ" w:eastAsia="メイリオ" w:hAnsi="メイリオ" w:cs="ＭＳ ゴシック" w:hint="eastAsia"/>
          <w:color w:val="000000" w:themeColor="text1"/>
          <w:sz w:val="21"/>
          <w:szCs w:val="21"/>
        </w:rPr>
        <w:t>研究</w:t>
      </w:r>
      <w:r w:rsidR="005B0609" w:rsidRPr="00145270">
        <w:rPr>
          <w:rStyle w:val="TT"/>
          <w:rFonts w:ascii="メイリオ" w:eastAsia="メイリオ" w:hAnsi="メイリオ" w:cs="ＭＳ ゴシック" w:hint="eastAsia"/>
          <w:color w:val="000000" w:themeColor="text1"/>
          <w:sz w:val="21"/>
          <w:szCs w:val="21"/>
        </w:rPr>
        <w:t>中核病院に所属する研究者であること。</w:t>
      </w:r>
      <w:r w:rsidR="007A2B28" w:rsidRPr="00145270">
        <w:rPr>
          <w:rStyle w:val="TT"/>
          <w:rFonts w:ascii="メイリオ" w:eastAsia="メイリオ" w:hAnsi="メイリオ" w:cs="ＭＳ ゴシック" w:hint="eastAsia"/>
          <w:color w:val="000000" w:themeColor="text1"/>
          <w:sz w:val="21"/>
          <w:szCs w:val="21"/>
        </w:rPr>
        <w:t>なお、</w:t>
      </w:r>
      <w:r w:rsidRPr="00145270">
        <w:rPr>
          <w:rStyle w:val="TT"/>
          <w:rFonts w:ascii="メイリオ" w:eastAsia="メイリオ" w:hAnsi="メイリオ" w:cs="ＭＳ ゴシック" w:hint="eastAsia"/>
          <w:color w:val="000000" w:themeColor="text1"/>
          <w:sz w:val="21"/>
          <w:szCs w:val="21"/>
        </w:rPr>
        <w:t>「ロ」</w:t>
      </w:r>
      <w:r w:rsidR="005B0609" w:rsidRPr="00145270">
        <w:rPr>
          <w:rStyle w:val="TT"/>
          <w:rFonts w:ascii="メイリオ" w:eastAsia="メイリオ" w:hAnsi="メイリオ" w:cs="ＭＳ ゴシック" w:hint="eastAsia"/>
          <w:color w:val="000000" w:themeColor="text1"/>
          <w:sz w:val="21"/>
          <w:szCs w:val="21"/>
        </w:rPr>
        <w:t>の場合は具体的な支援内容を備考欄に記載すること。</w:t>
      </w:r>
    </w:p>
    <w:p w14:paraId="159BD42D" w14:textId="77777777" w:rsidR="000B506E" w:rsidRDefault="000B506E" w:rsidP="000B506E">
      <w:pPr>
        <w:pStyle w:val="P"/>
        <w:suppressAutoHyphens w:val="0"/>
        <w:kinsoku/>
        <w:wordWrap/>
        <w:autoSpaceDE/>
        <w:autoSpaceDN/>
        <w:adjustRightInd/>
        <w:spacing w:line="268" w:lineRule="exact"/>
        <w:jc w:val="both"/>
        <w:rPr>
          <w:rStyle w:val="TT"/>
          <w:rFonts w:ascii="メイリオ" w:eastAsia="メイリオ" w:hAnsi="メイリオ" w:cs="ＭＳ ゴシック"/>
          <w:color w:val="000000" w:themeColor="text1"/>
          <w:sz w:val="21"/>
          <w:szCs w:val="21"/>
        </w:rPr>
      </w:pPr>
    </w:p>
    <w:p w14:paraId="162787CF" w14:textId="77777777" w:rsidR="000B506E" w:rsidRDefault="000B506E" w:rsidP="000B506E">
      <w:pPr>
        <w:pStyle w:val="P"/>
        <w:suppressAutoHyphens w:val="0"/>
        <w:kinsoku/>
        <w:wordWrap/>
        <w:autoSpaceDE/>
        <w:autoSpaceDN/>
        <w:adjustRightInd/>
        <w:spacing w:line="268" w:lineRule="exact"/>
        <w:jc w:val="both"/>
        <w:rPr>
          <w:rStyle w:val="TT"/>
          <w:rFonts w:ascii="メイリオ" w:eastAsia="メイリオ" w:hAnsi="メイリオ" w:cs="ＭＳ ゴシック"/>
          <w:color w:val="000000" w:themeColor="text1"/>
          <w:sz w:val="21"/>
          <w:szCs w:val="21"/>
        </w:rPr>
      </w:pPr>
      <w:r>
        <w:rPr>
          <w:rStyle w:val="TT"/>
          <w:rFonts w:ascii="メイリオ" w:eastAsia="メイリオ" w:hAnsi="メイリオ" w:cs="ＭＳ ゴシック" w:hint="eastAsia"/>
          <w:color w:val="000000" w:themeColor="text1"/>
          <w:sz w:val="21"/>
          <w:szCs w:val="21"/>
        </w:rPr>
        <w:t>（参考）</w:t>
      </w:r>
      <w:r w:rsidRPr="000B506E">
        <w:rPr>
          <w:rStyle w:val="TT"/>
          <w:rFonts w:ascii="メイリオ" w:eastAsia="メイリオ" w:hAnsi="メイリオ" w:cs="ＭＳ ゴシック" w:hint="eastAsia"/>
          <w:color w:val="000000" w:themeColor="text1"/>
          <w:sz w:val="21"/>
          <w:szCs w:val="21"/>
        </w:rPr>
        <w:t>本公募において用いた用語は</w:t>
      </w:r>
      <w:r>
        <w:rPr>
          <w:rStyle w:val="TT"/>
          <w:rFonts w:ascii="メイリオ" w:eastAsia="メイリオ" w:hAnsi="メイリオ" w:cs="ＭＳ ゴシック" w:hint="eastAsia"/>
          <w:color w:val="000000" w:themeColor="text1"/>
          <w:sz w:val="21"/>
          <w:szCs w:val="21"/>
        </w:rPr>
        <w:t>主に</w:t>
      </w:r>
      <w:r w:rsidRPr="000B506E">
        <w:rPr>
          <w:rStyle w:val="TT"/>
          <w:rFonts w:ascii="メイリオ" w:eastAsia="メイリオ" w:hAnsi="メイリオ" w:cs="ＭＳ ゴシック" w:hint="eastAsia"/>
          <w:color w:val="000000" w:themeColor="text1"/>
          <w:sz w:val="21"/>
          <w:szCs w:val="21"/>
        </w:rPr>
        <w:t>以下の意味とする。</w:t>
      </w:r>
    </w:p>
    <w:p w14:paraId="0591D24A" w14:textId="77777777" w:rsidR="000B506E" w:rsidRPr="000B506E" w:rsidRDefault="000B506E" w:rsidP="000B506E">
      <w:pPr>
        <w:pStyle w:val="P"/>
        <w:suppressAutoHyphens w:val="0"/>
        <w:kinsoku/>
        <w:wordWrap/>
        <w:autoSpaceDE/>
        <w:autoSpaceDN/>
        <w:adjustRightInd/>
        <w:spacing w:line="268" w:lineRule="exact"/>
        <w:ind w:firstLineChars="400" w:firstLine="840"/>
        <w:jc w:val="both"/>
        <w:rPr>
          <w:rStyle w:val="TT"/>
          <w:rFonts w:ascii="メイリオ" w:eastAsia="メイリオ" w:hAnsi="メイリオ" w:cs="ＭＳ ゴシック"/>
          <w:color w:val="000000" w:themeColor="text1"/>
          <w:sz w:val="21"/>
          <w:szCs w:val="21"/>
        </w:rPr>
      </w:pPr>
      <w:r>
        <w:rPr>
          <w:rStyle w:val="TT"/>
          <w:rFonts w:ascii="メイリオ" w:eastAsia="メイリオ" w:hAnsi="メイリオ" w:cs="ＭＳ ゴシック" w:hint="eastAsia"/>
          <w:color w:val="000000" w:themeColor="text1"/>
          <w:sz w:val="21"/>
          <w:szCs w:val="21"/>
        </w:rPr>
        <w:t xml:space="preserve">１　</w:t>
      </w:r>
      <w:r w:rsidRPr="000B506E">
        <w:rPr>
          <w:rStyle w:val="TT"/>
          <w:rFonts w:ascii="メイリオ" w:eastAsia="メイリオ" w:hAnsi="メイリオ" w:cs="ＭＳ ゴシック" w:hint="eastAsia"/>
          <w:color w:val="000000" w:themeColor="text1"/>
          <w:sz w:val="21"/>
          <w:szCs w:val="21"/>
        </w:rPr>
        <w:t>スタディマネージャー</w:t>
      </w:r>
    </w:p>
    <w:p w14:paraId="463D1C4D" w14:textId="77777777" w:rsidR="000B506E" w:rsidRDefault="000B506E" w:rsidP="000B506E">
      <w:pPr>
        <w:pStyle w:val="P"/>
        <w:adjustRightInd/>
        <w:spacing w:line="268" w:lineRule="exact"/>
        <w:ind w:firstLineChars="600" w:firstLine="1260"/>
        <w:rPr>
          <w:rStyle w:val="TT"/>
          <w:rFonts w:ascii="メイリオ" w:eastAsia="メイリオ" w:hAnsi="メイリオ" w:cs="ＭＳ ゴシック"/>
          <w:color w:val="000000" w:themeColor="text1"/>
          <w:sz w:val="21"/>
          <w:szCs w:val="21"/>
        </w:rPr>
      </w:pPr>
      <w:r w:rsidRPr="000B506E">
        <w:rPr>
          <w:rStyle w:val="TT"/>
          <w:rFonts w:ascii="メイリオ" w:eastAsia="メイリオ" w:hAnsi="メイリオ" w:cs="ＭＳ ゴシック" w:hint="eastAsia"/>
          <w:color w:val="000000" w:themeColor="text1"/>
          <w:sz w:val="21"/>
          <w:szCs w:val="21"/>
        </w:rPr>
        <w:t>研究者主導で実施される臨床試験において、研究者の責務である試験の準備や調整に関する業務を総括的にサポートし、試験</w:t>
      </w:r>
    </w:p>
    <w:p w14:paraId="31739163" w14:textId="77777777" w:rsidR="000B506E" w:rsidRPr="000B506E" w:rsidRDefault="000B506E" w:rsidP="000B506E">
      <w:pPr>
        <w:pStyle w:val="P"/>
        <w:adjustRightInd/>
        <w:spacing w:line="268" w:lineRule="exact"/>
        <w:ind w:firstLineChars="600" w:firstLine="1260"/>
        <w:rPr>
          <w:rStyle w:val="TT"/>
          <w:rFonts w:ascii="メイリオ" w:eastAsia="メイリオ" w:hAnsi="メイリオ" w:cs="ＭＳ ゴシック"/>
          <w:color w:val="000000" w:themeColor="text1"/>
          <w:sz w:val="21"/>
          <w:szCs w:val="21"/>
        </w:rPr>
      </w:pPr>
      <w:r w:rsidRPr="000B506E">
        <w:rPr>
          <w:rStyle w:val="TT"/>
          <w:rFonts w:ascii="メイリオ" w:eastAsia="メイリオ" w:hAnsi="メイリオ" w:cs="ＭＳ ゴシック" w:hint="eastAsia"/>
          <w:color w:val="000000" w:themeColor="text1"/>
          <w:sz w:val="21"/>
          <w:szCs w:val="21"/>
        </w:rPr>
        <w:t>計画の立案から出口戦略まで一貫した管理を担当する者</w:t>
      </w:r>
    </w:p>
    <w:p w14:paraId="399D4D85" w14:textId="77777777" w:rsidR="000B506E" w:rsidRPr="000B506E" w:rsidRDefault="000B506E" w:rsidP="000B506E">
      <w:pPr>
        <w:pStyle w:val="P"/>
        <w:adjustRightInd/>
        <w:spacing w:line="268" w:lineRule="exact"/>
        <w:ind w:firstLineChars="400" w:firstLine="840"/>
        <w:rPr>
          <w:rStyle w:val="TT"/>
          <w:rFonts w:ascii="メイリオ" w:eastAsia="メイリオ" w:hAnsi="メイリオ" w:cs="ＭＳ ゴシック"/>
          <w:color w:val="000000" w:themeColor="text1"/>
          <w:sz w:val="21"/>
          <w:szCs w:val="21"/>
        </w:rPr>
      </w:pPr>
      <w:r>
        <w:rPr>
          <w:rStyle w:val="TT"/>
          <w:rFonts w:ascii="メイリオ" w:eastAsia="メイリオ" w:hAnsi="メイリオ" w:cs="ＭＳ ゴシック" w:hint="eastAsia"/>
          <w:color w:val="000000" w:themeColor="text1"/>
          <w:sz w:val="21"/>
          <w:szCs w:val="21"/>
        </w:rPr>
        <w:t xml:space="preserve">２　</w:t>
      </w:r>
      <w:r w:rsidRPr="000B506E">
        <w:rPr>
          <w:rStyle w:val="TT"/>
          <w:rFonts w:ascii="メイリオ" w:eastAsia="メイリオ" w:hAnsi="メイリオ" w:cs="ＭＳ ゴシック" w:hint="eastAsia"/>
          <w:color w:val="000000" w:themeColor="text1"/>
          <w:sz w:val="21"/>
          <w:szCs w:val="21"/>
        </w:rPr>
        <w:t>プロジェクトマネージャー</w:t>
      </w:r>
    </w:p>
    <w:p w14:paraId="62B3B6E3" w14:textId="77777777" w:rsidR="000B506E" w:rsidRPr="000B506E" w:rsidRDefault="000B506E" w:rsidP="000B506E">
      <w:pPr>
        <w:pStyle w:val="P"/>
        <w:suppressAutoHyphens w:val="0"/>
        <w:kinsoku/>
        <w:wordWrap/>
        <w:autoSpaceDE/>
        <w:autoSpaceDN/>
        <w:adjustRightInd/>
        <w:spacing w:line="268" w:lineRule="exact"/>
        <w:jc w:val="both"/>
        <w:rPr>
          <w:rStyle w:val="TT"/>
          <w:rFonts w:ascii="メイリオ" w:eastAsia="メイリオ" w:hAnsi="メイリオ" w:cs="ＭＳ ゴシック"/>
          <w:color w:val="000000" w:themeColor="text1"/>
          <w:sz w:val="21"/>
          <w:szCs w:val="21"/>
        </w:rPr>
      </w:pPr>
      <w:r w:rsidRPr="000B506E">
        <w:rPr>
          <w:rStyle w:val="TT"/>
          <w:rFonts w:ascii="メイリオ" w:eastAsia="メイリオ" w:hAnsi="メイリオ" w:cs="ＭＳ ゴシック" w:hint="eastAsia"/>
          <w:color w:val="000000" w:themeColor="text1"/>
          <w:sz w:val="21"/>
          <w:szCs w:val="21"/>
        </w:rPr>
        <w:t xml:space="preserve">　</w:t>
      </w:r>
      <w:r>
        <w:rPr>
          <w:rStyle w:val="TT"/>
          <w:rFonts w:ascii="メイリオ" w:eastAsia="メイリオ" w:hAnsi="メイリオ" w:cs="ＭＳ ゴシック" w:hint="eastAsia"/>
          <w:color w:val="000000" w:themeColor="text1"/>
          <w:sz w:val="21"/>
          <w:szCs w:val="21"/>
        </w:rPr>
        <w:t xml:space="preserve">　　　　　</w:t>
      </w:r>
      <w:r w:rsidRPr="000B506E">
        <w:rPr>
          <w:rStyle w:val="TT"/>
          <w:rFonts w:ascii="メイリオ" w:eastAsia="メイリオ" w:hAnsi="メイリオ" w:cs="ＭＳ ゴシック" w:hint="eastAsia"/>
          <w:color w:val="000000" w:themeColor="text1"/>
          <w:sz w:val="21"/>
          <w:szCs w:val="21"/>
        </w:rPr>
        <w:t>アカデミア主導で実施される基礎研究から臨床研究を経て実用化に至るまで、シーズ開発が滞りなく進むよう管理・推進する者</w:t>
      </w:r>
    </w:p>
    <w:sectPr w:rsidR="000B506E" w:rsidRPr="000B506E" w:rsidSect="003302A2">
      <w:headerReference w:type="default" r:id="rId6"/>
      <w:pgSz w:w="16838" w:h="11906" w:orient="landscape"/>
      <w:pgMar w:top="1701" w:right="1985" w:bottom="9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838B9" w14:textId="77777777" w:rsidR="00AC39A1" w:rsidRDefault="00AC39A1" w:rsidP="00AC39A1">
      <w:r>
        <w:separator/>
      </w:r>
    </w:p>
  </w:endnote>
  <w:endnote w:type="continuationSeparator" w:id="0">
    <w:p w14:paraId="42A87BAB" w14:textId="77777777" w:rsidR="00AC39A1" w:rsidRDefault="00AC39A1" w:rsidP="00AC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C1EEC" w14:textId="77777777" w:rsidR="00AC39A1" w:rsidRDefault="00AC39A1" w:rsidP="00AC39A1">
      <w:r>
        <w:separator/>
      </w:r>
    </w:p>
  </w:footnote>
  <w:footnote w:type="continuationSeparator" w:id="0">
    <w:p w14:paraId="02B8559B" w14:textId="77777777" w:rsidR="00AC39A1" w:rsidRDefault="00AC39A1" w:rsidP="00AC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82354" w14:textId="77777777" w:rsidR="00145270" w:rsidRPr="00145270" w:rsidRDefault="0032446A" w:rsidP="00145270">
    <w:pPr>
      <w:pStyle w:val="P"/>
      <w:suppressAutoHyphens w:val="0"/>
      <w:kinsoku/>
      <w:wordWrap/>
      <w:autoSpaceDE/>
      <w:autoSpaceDN/>
      <w:adjustRightInd/>
      <w:spacing w:line="268" w:lineRule="exact"/>
      <w:rPr>
        <w:rStyle w:val="TT"/>
        <w:rFonts w:ascii="メイリオ" w:eastAsia="メイリオ" w:hAnsi="メイリオ" w:cs="ＭＳ ゴシック"/>
      </w:rPr>
    </w:pPr>
    <w:r>
      <w:rPr>
        <w:rFonts w:ascii="メイリオ" w:eastAsia="メイリオ" w:hAnsi="メイリオ" w:hint="eastAsia"/>
      </w:rPr>
      <w:t>【</w:t>
    </w:r>
    <w:r>
      <w:rPr>
        <w:rFonts w:ascii="メイリオ" w:eastAsia="メイリオ" w:hAnsi="メイリオ"/>
      </w:rPr>
      <w:t>2</w:t>
    </w:r>
    <w:r>
      <w:rPr>
        <w:rFonts w:ascii="メイリオ" w:eastAsia="メイリオ" w:hAnsi="メイリオ" w:hint="eastAsia"/>
      </w:rPr>
      <w:t>】</w:t>
    </w:r>
    <w:r w:rsidR="00942CF0" w:rsidRPr="00145270">
      <w:rPr>
        <w:rFonts w:ascii="メイリオ" w:eastAsia="メイリオ" w:hAnsi="メイリオ" w:hint="eastAsia"/>
      </w:rPr>
      <w:t>追加様式</w:t>
    </w:r>
    <w:r w:rsidR="00AC39A1" w:rsidRPr="00145270">
      <w:rPr>
        <w:rFonts w:ascii="メイリオ" w:eastAsia="メイリオ" w:hAnsi="メイリオ" w:hint="eastAsia"/>
      </w:rPr>
      <w:t>１</w:t>
    </w:r>
    <w:r w:rsidR="007A1CEA" w:rsidRPr="00145270">
      <w:rPr>
        <w:rFonts w:ascii="メイリオ" w:eastAsia="メイリオ" w:hAnsi="メイリオ" w:hint="eastAsia"/>
      </w:rPr>
      <w:t>：</w:t>
    </w:r>
    <w:r w:rsidR="00145270" w:rsidRPr="00145270">
      <w:rPr>
        <w:rFonts w:ascii="メイリオ" w:eastAsia="メイリオ" w:hAnsi="メイリオ" w:hint="eastAsia"/>
      </w:rPr>
      <w:t>スタディマネ</w:t>
    </w:r>
    <w:r w:rsidR="000E32E0">
      <w:rPr>
        <w:rFonts w:ascii="メイリオ" w:eastAsia="メイリオ" w:hAnsi="メイリオ" w:hint="eastAsia"/>
      </w:rPr>
      <w:t>ー</w:t>
    </w:r>
    <w:r w:rsidR="00145270" w:rsidRPr="00145270">
      <w:rPr>
        <w:rFonts w:ascii="メイリオ" w:eastAsia="メイリオ" w:hAnsi="メイリオ" w:hint="eastAsia"/>
      </w:rPr>
      <w:t>ジャーの育成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A1"/>
    <w:rsid w:val="000579A7"/>
    <w:rsid w:val="000B506E"/>
    <w:rsid w:val="000E32E0"/>
    <w:rsid w:val="00106842"/>
    <w:rsid w:val="00127A95"/>
    <w:rsid w:val="00145270"/>
    <w:rsid w:val="0017516E"/>
    <w:rsid w:val="001F1EA3"/>
    <w:rsid w:val="00276725"/>
    <w:rsid w:val="0032446A"/>
    <w:rsid w:val="003302A2"/>
    <w:rsid w:val="003303FF"/>
    <w:rsid w:val="00383EAB"/>
    <w:rsid w:val="00396EC8"/>
    <w:rsid w:val="00471199"/>
    <w:rsid w:val="004B7D42"/>
    <w:rsid w:val="004D0515"/>
    <w:rsid w:val="005B0609"/>
    <w:rsid w:val="005E652F"/>
    <w:rsid w:val="00661D90"/>
    <w:rsid w:val="006C0E93"/>
    <w:rsid w:val="00745186"/>
    <w:rsid w:val="00746823"/>
    <w:rsid w:val="007A09C4"/>
    <w:rsid w:val="007A1CEA"/>
    <w:rsid w:val="007A2B28"/>
    <w:rsid w:val="007F6D99"/>
    <w:rsid w:val="00817759"/>
    <w:rsid w:val="00862BEF"/>
    <w:rsid w:val="00873CFE"/>
    <w:rsid w:val="00875132"/>
    <w:rsid w:val="0092358E"/>
    <w:rsid w:val="00942908"/>
    <w:rsid w:val="00942CF0"/>
    <w:rsid w:val="0098709B"/>
    <w:rsid w:val="00A0651B"/>
    <w:rsid w:val="00A1071F"/>
    <w:rsid w:val="00AA504F"/>
    <w:rsid w:val="00AB23BD"/>
    <w:rsid w:val="00AC39A1"/>
    <w:rsid w:val="00B474C5"/>
    <w:rsid w:val="00B77F63"/>
    <w:rsid w:val="00BA0E2E"/>
    <w:rsid w:val="00BB2EEC"/>
    <w:rsid w:val="00BC4861"/>
    <w:rsid w:val="00CF734C"/>
    <w:rsid w:val="00D35C32"/>
    <w:rsid w:val="00EB5BAE"/>
    <w:rsid w:val="00F94415"/>
    <w:rsid w:val="00FA4FEE"/>
    <w:rsid w:val="00FD44BF"/>
    <w:rsid w:val="00FE5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0B4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9A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AC39A1"/>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customStyle="1" w:styleId="TT">
    <w:name w:val="TT"/>
    <w:uiPriority w:val="99"/>
    <w:rsid w:val="00AC39A1"/>
    <w:rPr>
      <w:rFonts w:ascii="ＭＳ ゴシック" w:eastAsia="ＭＳ ゴシック" w:hAnsi="ＭＳ ゴシック"/>
    </w:rPr>
  </w:style>
  <w:style w:type="paragraph" w:styleId="a3">
    <w:name w:val="header"/>
    <w:basedOn w:val="a"/>
    <w:link w:val="a4"/>
    <w:uiPriority w:val="99"/>
    <w:unhideWhenUsed/>
    <w:rsid w:val="00AC39A1"/>
    <w:pPr>
      <w:tabs>
        <w:tab w:val="center" w:pos="4252"/>
        <w:tab w:val="right" w:pos="8504"/>
      </w:tabs>
      <w:snapToGrid w:val="0"/>
    </w:pPr>
  </w:style>
  <w:style w:type="character" w:customStyle="1" w:styleId="a4">
    <w:name w:val="ヘッダー (文字)"/>
    <w:basedOn w:val="a0"/>
    <w:link w:val="a3"/>
    <w:uiPriority w:val="99"/>
    <w:rsid w:val="00AC39A1"/>
    <w:rPr>
      <w:rFonts w:ascii="Times New Roman" w:eastAsia="ＭＳ 明朝" w:hAnsi="Times New Roman" w:cs="ＭＳ 明朝"/>
      <w:color w:val="000000"/>
      <w:kern w:val="0"/>
      <w:szCs w:val="21"/>
    </w:rPr>
  </w:style>
  <w:style w:type="paragraph" w:styleId="a5">
    <w:name w:val="footer"/>
    <w:basedOn w:val="a"/>
    <w:link w:val="a6"/>
    <w:uiPriority w:val="99"/>
    <w:unhideWhenUsed/>
    <w:rsid w:val="00AC39A1"/>
    <w:pPr>
      <w:tabs>
        <w:tab w:val="center" w:pos="4252"/>
        <w:tab w:val="right" w:pos="8504"/>
      </w:tabs>
      <w:snapToGrid w:val="0"/>
    </w:pPr>
  </w:style>
  <w:style w:type="character" w:customStyle="1" w:styleId="a6">
    <w:name w:val="フッター (文字)"/>
    <w:basedOn w:val="a0"/>
    <w:link w:val="a5"/>
    <w:uiPriority w:val="99"/>
    <w:rsid w:val="00AC39A1"/>
    <w:rPr>
      <w:rFonts w:ascii="Times New Roman" w:eastAsia="ＭＳ 明朝" w:hAnsi="Times New Roman" w:cs="ＭＳ 明朝"/>
      <w:color w:val="000000"/>
      <w:kern w:val="0"/>
      <w:szCs w:val="21"/>
    </w:rPr>
  </w:style>
  <w:style w:type="table" w:styleId="a7">
    <w:name w:val="Table Grid"/>
    <w:basedOn w:val="a1"/>
    <w:uiPriority w:val="59"/>
    <w:rsid w:val="00873CFE"/>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68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682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4</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2023-01-12T01:39:00Z</dcterms:created>
  <dcterms:modified xsi:type="dcterms:W3CDTF">2023-01-12T01:39:00Z</dcterms:modified>
</cp:coreProperties>
</file>