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7F54" w14:textId="576DE34A" w:rsidR="00F513A5" w:rsidRPr="009B46DD" w:rsidRDefault="004936F5" w:rsidP="00296A9C">
      <w:pPr>
        <w:widowControl/>
        <w:jc w:val="right"/>
        <w:rPr>
          <w:rFonts w:asciiTheme="majorEastAsia" w:eastAsiaTheme="majorEastAsia" w:hAnsiTheme="majorEastAsia" w:cs="Times New Roman"/>
          <w:szCs w:val="21"/>
        </w:rPr>
      </w:pPr>
      <w:r w:rsidRPr="009B46DD">
        <w:rPr>
          <w:rFonts w:asciiTheme="majorEastAsia" w:eastAsiaTheme="majorEastAsia" w:hAnsiTheme="majorEastAsia" w:cs="Times New Roman" w:hint="eastAsia"/>
          <w:szCs w:val="21"/>
        </w:rPr>
        <w:t xml:space="preserve"> </w:t>
      </w:r>
      <w:r w:rsidR="00296A9C" w:rsidRPr="00F359B3">
        <w:rPr>
          <w:rFonts w:asciiTheme="majorEastAsia" w:eastAsiaTheme="majorEastAsia" w:hAnsiTheme="majorEastAsia" w:cs="Times New Roman" w:hint="eastAsia"/>
          <w:szCs w:val="21"/>
        </w:rPr>
        <w:t>（</w:t>
      </w:r>
      <w:r w:rsidR="00F359B3" w:rsidRPr="00F359B3">
        <w:rPr>
          <w:rFonts w:asciiTheme="majorEastAsia" w:eastAsiaTheme="majorEastAsia" w:hAnsiTheme="majorEastAsia" w:cs="Times New Roman" w:hint="eastAsia"/>
          <w:szCs w:val="21"/>
        </w:rPr>
        <w:t>別添</w:t>
      </w:r>
      <w:r w:rsidR="00296A9C" w:rsidRPr="00F359B3">
        <w:rPr>
          <w:rFonts w:asciiTheme="majorEastAsia" w:eastAsiaTheme="majorEastAsia" w:hAnsiTheme="majorEastAsia" w:cs="Times New Roman" w:hint="eastAsia"/>
          <w:szCs w:val="21"/>
        </w:rPr>
        <w:t>）</w:t>
      </w:r>
    </w:p>
    <w:p w14:paraId="7643ADF4" w14:textId="667E6EAA" w:rsidR="00F513A5" w:rsidRPr="009B46DD" w:rsidRDefault="007D6636" w:rsidP="00F513A5">
      <w:pPr>
        <w:spacing w:line="360" w:lineRule="auto"/>
        <w:jc w:val="center"/>
        <w:rPr>
          <w:rFonts w:asciiTheme="majorEastAsia" w:eastAsiaTheme="majorEastAsia" w:hAnsiTheme="majorEastAsia" w:cs="Times New Roman"/>
          <w:b/>
          <w:sz w:val="22"/>
        </w:rPr>
      </w:pPr>
      <w:r w:rsidRPr="009B46DD">
        <w:rPr>
          <w:rFonts w:asciiTheme="majorEastAsia" w:eastAsiaTheme="majorEastAsia" w:hAnsiTheme="majorEastAsia" w:cs="Times New Roman" w:hint="eastAsia"/>
          <w:b/>
          <w:kern w:val="0"/>
          <w:szCs w:val="21"/>
        </w:rPr>
        <w:t>安全保障貿易管理</w:t>
      </w:r>
      <w:r w:rsidRPr="009B46DD">
        <w:rPr>
          <w:rFonts w:asciiTheme="majorEastAsia" w:eastAsiaTheme="majorEastAsia" w:hAnsiTheme="majorEastAsia" w:cs="Times New Roman"/>
          <w:b/>
          <w:kern w:val="0"/>
          <w:szCs w:val="21"/>
        </w:rPr>
        <w:t>に</w:t>
      </w:r>
      <w:r w:rsidRPr="009B46DD">
        <w:rPr>
          <w:rFonts w:asciiTheme="majorEastAsia" w:eastAsiaTheme="majorEastAsia" w:hAnsiTheme="majorEastAsia" w:cs="Times New Roman" w:hint="eastAsia"/>
          <w:b/>
          <w:kern w:val="0"/>
          <w:szCs w:val="21"/>
        </w:rPr>
        <w:t>係る</w:t>
      </w:r>
      <w:r w:rsidRPr="009B46DD">
        <w:rPr>
          <w:rFonts w:asciiTheme="majorEastAsia" w:eastAsiaTheme="majorEastAsia" w:hAnsiTheme="majorEastAsia" w:cs="Times New Roman"/>
          <w:b/>
          <w:kern w:val="0"/>
          <w:szCs w:val="21"/>
        </w:rPr>
        <w:t>チェックシート</w:t>
      </w:r>
    </w:p>
    <w:p w14:paraId="16EB0A44" w14:textId="77777777" w:rsidR="00937E55" w:rsidRPr="009B46DD" w:rsidRDefault="00937E55" w:rsidP="00937E55">
      <w:pPr>
        <w:widowControl/>
        <w:rPr>
          <w:rFonts w:asciiTheme="majorEastAsia" w:eastAsiaTheme="majorEastAsia" w:hAnsiTheme="majorEastAsia" w:cs="Times New Roman"/>
          <w:szCs w:val="20"/>
        </w:rPr>
      </w:pPr>
    </w:p>
    <w:p w14:paraId="51F5A19A" w14:textId="77777777" w:rsidR="00937E55" w:rsidRPr="009B46DD" w:rsidRDefault="00937E55" w:rsidP="00937E55">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2336" behindDoc="0" locked="0" layoutInCell="1" allowOverlap="1" wp14:anchorId="37D174B6" wp14:editId="7977454D">
                <wp:simplePos x="0" y="0"/>
                <wp:positionH relativeFrom="column">
                  <wp:posOffset>1192530</wp:posOffset>
                </wp:positionH>
                <wp:positionV relativeFrom="paragraph">
                  <wp:posOffset>213029</wp:posOffset>
                </wp:positionV>
                <wp:extent cx="4969510"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2E2BB"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K95AEAAAMEAAAOAAAAZHJzL2Uyb0RvYy54bWysU81u1DAQviP1HSzfu0kqqGi02R5alQuC&#10;FT8P4DrjjSX/yTab7HU58wLwEBxA4sjD7KGv0bGzm60KEgJxmWTs+b6Z+WY8vxy0ImvwQVrT0GpW&#10;UgKG21aaVUPfv7s5fU5JiMy0TFkDDd1AoJeLkyfz3tVwZjurWvAESUyoe9fQLkZXF0XgHWgWZtaB&#10;wUthvWYRXb8qWs96ZNeqOCvL86K3vnXecggBT6/HS7rI/EIAj6+FCBCJaijWFrP12d4mWyzmrF55&#10;5jrJ92Wwf6hCM2kw6UR1zSIjH7z8hUpL7m2wIs641YUVQnLIPWA3Vfmom7cdc5B7QXGCm2QK/4+W&#10;v1ovPZEtzo4SwzSO6O7L97sfn3fbb7uPn3bbr7vtT1IlnXoXagy/Mku/94Jb+tT0ILxOX2yHDFnb&#10;zaQtDJFwPHx6cX7xrMIR8MNdcQQ6H+ILsJqkn4YqaVLbrGbrlyFiMgw9hKRjZZINVsn2RiqVnbQw&#10;cKU8WTMcdRxyyYh7EIVeQhapkbH0/Bc3CkbWNyBQCiy2ytnzEh45Gedg4oFXGYxOMIEVTMDyz8B9&#10;fIJCXtC/AU+InNmaOIG1NNb/LvtRCjHGHxQY+04S3Np2k4eapcFNy4rvX0Va5Yd+hh/f7uIeAAD/&#10;/wMAUEsDBBQABgAIAAAAIQB3UFep3QAAAAkBAAAPAAAAZHJzL2Rvd25yZXYueG1sTI/BTsMwEETv&#10;SPyDtUjcqAMtbQhxKoTggrgk9AA3N97GEfE6jZ0m/D2LOMBxdkYzb/Pt7DpxwiG0nhRcLxIQSLU3&#10;LTUKdm/PVymIEDUZ3XlCBV8YYFucn+U6M36iEk9VbASXUMi0Ahtjn0kZaotOh4Xvkdg7+MHpyHJo&#10;pBn0xOWukzdJspZOt8QLVvf4aLH+rEan4OX4GnardflUvh/Tavo4jLbxqNTlxfxwDyLiHP/C8IPP&#10;6FAw096PZILoWKcbRo8KlstbEBy42yQrEPvfgyxy+f+D4hsAAP//AwBQSwECLQAUAAYACAAAACEA&#10;toM4kv4AAADhAQAAEwAAAAAAAAAAAAAAAAAAAAAAW0NvbnRlbnRfVHlwZXNdLnhtbFBLAQItABQA&#10;BgAIAAAAIQA4/SH/1gAAAJQBAAALAAAAAAAAAAAAAAAAAC8BAABfcmVscy8ucmVsc1BLAQItABQA&#10;BgAIAAAAIQDtPwK95AEAAAMEAAAOAAAAAAAAAAAAAAAAAC4CAABkcnMvZTJvRG9jLnhtbFBLAQIt&#10;ABQABgAIAAAAIQB3UFep3QAAAAkBAAAPAAAAAAAAAAAAAAAAAD4EAABkcnMvZG93bnJldi54bWxQ&#10;SwUGAAAAAAQABADzAAAASAUAAAAA&#10;" strokecolor="black [3213]"/>
            </w:pict>
          </mc:Fallback>
        </mc:AlternateContent>
      </w:r>
      <w:r w:rsidRPr="009B46DD">
        <w:rPr>
          <w:rFonts w:asciiTheme="majorEastAsia" w:eastAsiaTheme="majorEastAsia" w:hAnsiTheme="majorEastAsia" w:cs="Times New Roman" w:hint="eastAsia"/>
          <w:b/>
          <w:szCs w:val="20"/>
        </w:rPr>
        <w:t>研究開発代表者名</w:t>
      </w:r>
      <w:r w:rsidRPr="009B46DD">
        <w:rPr>
          <w:rFonts w:asciiTheme="majorEastAsia" w:eastAsiaTheme="majorEastAsia" w:hAnsiTheme="majorEastAsia" w:cs="Times New Roman" w:hint="eastAsia"/>
          <w:szCs w:val="20"/>
        </w:rPr>
        <w:t xml:space="preserve">：　</w:t>
      </w:r>
    </w:p>
    <w:p w14:paraId="5745750C" w14:textId="77777777" w:rsidR="00937E55" w:rsidRPr="009B46DD" w:rsidRDefault="00937E55" w:rsidP="00937E55">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3360" behindDoc="0" locked="0" layoutInCell="1" allowOverlap="1" wp14:anchorId="6FAA9D58" wp14:editId="7F633B44">
                <wp:simplePos x="0" y="0"/>
                <wp:positionH relativeFrom="column">
                  <wp:posOffset>1195070</wp:posOffset>
                </wp:positionH>
                <wp:positionV relativeFrom="paragraph">
                  <wp:posOffset>214934</wp:posOffset>
                </wp:positionV>
                <wp:extent cx="4969510"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CC7BDC"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SJ5QEAAAMEAAAOAAAAZHJzL2Uyb0RvYy54bWysU82O0zAQviPxDpbvNEkFKzZquoddLRcE&#10;FT8P4HXGjSX/yTZNei1nXgAeggNIHHmYHvY1GDttumJXQiAuTsae75v5Po8XF4NWZAM+SGsaWs1K&#10;SsBw20qzbuj7d9dPnlMSIjMtU9ZAQ7cQ6MXy8aNF72qY286qFjxBEhPq3jW0i9HVRRF4B5qFmXVg&#10;8FBYr1nE0K+L1rMe2bUq5mV5VvTWt85bDiHg7tV4SJeZXwjg8bUQASJRDcXeYl59Xm/SWiwXrF57&#10;5jrJD22wf+hCM2mw6ER1xSIjH7y8R6Ul9zZYEWfc6sIKITlkDaimKn9T87ZjDrIWNCe4yabw/2j5&#10;q83KE9k2dE6JYRqv6PbL99sfn/e7b/uPn/a7r/vdTzJPPvUu1Jh+aVb+EAW38kn0ILxOX5RDhuzt&#10;dvIWhkg4bj49Pzt/VuEV8ONZcQI6H+ILsJqkn4YqaZJsVrPNyxCxGKYeU9K2MmkNVsn2WiqVgzQw&#10;cKk82TC86jhUqWXE3cnCKCGLJGRsPf/FrYKR9Q0ItAKbrXL1PIQnTsY5mHjkVQazE0xgBxOw/DPw&#10;kJ+gkAf0b8ATIle2Jk5gLY31D1U/WSHG/KMDo+5kwY1tt/lSszU4adm5w6tIo3w3zvDT213+AgAA&#10;//8DAFBLAwQUAAYACAAAACEA/3G5/t0AAAAJAQAADwAAAGRycy9kb3ducmV2LnhtbEyPMU/DMBCF&#10;dyT+g3VIbNShRSWkcSqEYEEsCR1gc+NrHDU+p7HThH/PIQbY7t09vftevp1dJ844hNaTgttFAgKp&#10;9qalRsHu/eUmBRGiJqM7T6jgCwNsi8uLXGfGT1TiuYqN4BAKmVZgY+wzKUNt0emw8D0S3w5+cDqy&#10;HBppBj1xuOvkMknW0umW+IPVPT5ZrI/V6BS8nt7C7m5dPpcfp7SaPg+jbTwqdX01P25ARJzjnxl+&#10;8BkdCmba+5FMEB3rNF2yVcFqxRXY8HCf8LD/Xcgil/8bFN8AAAD//wMAUEsBAi0AFAAGAAgAAAAh&#10;ALaDOJL+AAAA4QEAABMAAAAAAAAAAAAAAAAAAAAAAFtDb250ZW50X1R5cGVzXS54bWxQSwECLQAU&#10;AAYACAAAACEAOP0h/9YAAACUAQAACwAAAAAAAAAAAAAAAAAvAQAAX3JlbHMvLnJlbHNQSwECLQAU&#10;AAYACAAAACEAhUWkieUBAAADBAAADgAAAAAAAAAAAAAAAAAuAgAAZHJzL2Uyb0RvYy54bWxQSwEC&#10;LQAUAAYACAAAACEA/3G5/t0AAAAJAQAADwAAAAAAAAAAAAAAAAA/BAAAZHJzL2Rvd25yZXYueG1s&#10;UEsFBgAAAAAEAAQA8wAAAEkFAAAAAA==&#10;" strokecolor="black [3213]"/>
            </w:pict>
          </mc:Fallback>
        </mc:AlternateContent>
      </w: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 xml:space="preserve">：　</w:t>
      </w:r>
      <w:r w:rsidRPr="009B46DD">
        <w:rPr>
          <w:rFonts w:asciiTheme="majorEastAsia" w:eastAsiaTheme="majorEastAsia" w:hAnsiTheme="majorEastAsia" w:cs="Times New Roman"/>
          <w:szCs w:val="20"/>
        </w:rPr>
        <w:t xml:space="preserve">　</w:t>
      </w:r>
    </w:p>
    <w:p w14:paraId="1EA840FA" w14:textId="77777777" w:rsidR="00937E55" w:rsidRPr="009B46DD" w:rsidRDefault="00937E55" w:rsidP="00937E55">
      <w:pPr>
        <w:widowControl/>
        <w:rPr>
          <w:rFonts w:asciiTheme="majorEastAsia" w:eastAsiaTheme="majorEastAsia" w:hAnsiTheme="majorEastAsia" w:cs="Times New Roman"/>
          <w:szCs w:val="20"/>
        </w:rPr>
      </w:pPr>
    </w:p>
    <w:p w14:paraId="2D2F9EC7" w14:textId="77777777" w:rsidR="00937E55" w:rsidRPr="009B46DD" w:rsidRDefault="00937E55" w:rsidP="006706D2">
      <w:pPr>
        <w:widowControl/>
        <w:rPr>
          <w:rFonts w:asciiTheme="majorEastAsia" w:eastAsiaTheme="majorEastAsia" w:hAnsiTheme="majorEastAsia" w:cs="Times New Roman"/>
          <w:szCs w:val="20"/>
        </w:rPr>
      </w:pPr>
    </w:p>
    <w:p w14:paraId="35786746" w14:textId="4A814EA2" w:rsidR="006706D2" w:rsidRPr="009B46DD" w:rsidRDefault="00F513A5" w:rsidP="006706D2">
      <w:pPr>
        <w:widowControl/>
        <w:ind w:firstLineChars="100" w:firstLine="21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公募要領</w:t>
      </w:r>
      <w:r w:rsidRPr="002472DD">
        <w:rPr>
          <w:rFonts w:asciiTheme="majorEastAsia" w:eastAsiaTheme="majorEastAsia" w:hAnsiTheme="majorEastAsia" w:cs="Times New Roman" w:hint="eastAsia"/>
          <w:szCs w:val="20"/>
        </w:rPr>
        <w:t>「</w:t>
      </w:r>
      <w:r w:rsidR="002472DD" w:rsidRPr="002472DD">
        <w:rPr>
          <w:rFonts w:asciiTheme="majorEastAsia" w:eastAsiaTheme="majorEastAsia" w:hAnsiTheme="majorEastAsia" w:cs="Times New Roman" w:hint="eastAsia"/>
          <w:szCs w:val="20"/>
        </w:rPr>
        <w:t xml:space="preserve">第2章 </w:t>
      </w:r>
      <w:r w:rsidR="002472DD" w:rsidRPr="002472DD">
        <w:rPr>
          <w:rFonts w:asciiTheme="majorEastAsia" w:eastAsiaTheme="majorEastAsia" w:hAnsiTheme="majorEastAsia" w:cs="Times New Roman"/>
          <w:szCs w:val="20"/>
        </w:rPr>
        <w:t xml:space="preserve">2.2.3 </w:t>
      </w:r>
      <w:r w:rsidRPr="002472DD">
        <w:rPr>
          <w:rFonts w:asciiTheme="majorEastAsia" w:eastAsiaTheme="majorEastAsia" w:hAnsiTheme="majorEastAsia" w:cs="Times New Roman" w:hint="eastAsia"/>
          <w:szCs w:val="20"/>
        </w:rPr>
        <w:t>安全保障貿易管理について」</w:t>
      </w:r>
      <w:r w:rsidRPr="009B46DD">
        <w:rPr>
          <w:rFonts w:asciiTheme="majorEastAsia" w:eastAsiaTheme="majorEastAsia" w:hAnsiTheme="majorEastAsia" w:cs="Times New Roman" w:hint="eastAsia"/>
          <w:szCs w:val="20"/>
        </w:rPr>
        <w:t>を参照し、</w:t>
      </w:r>
      <w:r w:rsidR="006706D2" w:rsidRPr="009B46DD">
        <w:rPr>
          <w:rFonts w:asciiTheme="majorEastAsia" w:eastAsiaTheme="majorEastAsia" w:hAnsiTheme="majorEastAsia" w:cs="Times New Roman" w:hint="eastAsia"/>
          <w:szCs w:val="20"/>
        </w:rPr>
        <w:t>下記</w:t>
      </w:r>
      <w:r w:rsidR="009B46DD" w:rsidRPr="002472DD">
        <w:rPr>
          <w:rFonts w:asciiTheme="majorEastAsia" w:eastAsiaTheme="majorEastAsia" w:hAnsiTheme="majorEastAsia" w:cs="Times New Roman" w:hint="eastAsia"/>
          <w:szCs w:val="20"/>
        </w:rPr>
        <w:t>１）～４）</w:t>
      </w:r>
      <w:r w:rsidR="006706D2" w:rsidRPr="002472DD">
        <w:rPr>
          <w:rFonts w:asciiTheme="majorEastAsia" w:eastAsiaTheme="majorEastAsia" w:hAnsiTheme="majorEastAsia" w:cs="Times New Roman" w:hint="eastAsia"/>
          <w:szCs w:val="20"/>
        </w:rPr>
        <w:t>に</w:t>
      </w:r>
      <w:r w:rsidR="006706D2" w:rsidRPr="009B46DD">
        <w:rPr>
          <w:rFonts w:asciiTheme="majorEastAsia" w:eastAsiaTheme="majorEastAsia" w:hAnsiTheme="majorEastAsia" w:cs="Times New Roman" w:hint="eastAsia"/>
          <w:szCs w:val="20"/>
        </w:rPr>
        <w:t>ついて確認・記載すること。</w:t>
      </w:r>
      <w:r w:rsidR="006706D2" w:rsidRPr="009B46DD">
        <w:rPr>
          <w:rFonts w:asciiTheme="majorEastAsia" w:eastAsiaTheme="majorEastAsia" w:hAnsiTheme="majorEastAsia" w:cs="Times New Roman" w:hint="eastAsia"/>
          <w:b/>
          <w:color w:val="FF0000"/>
          <w:szCs w:val="20"/>
          <w:u w:val="single"/>
        </w:rPr>
        <w:t>なお、本紙の内容は研究開発提案の採否には一切影響しない。</w:t>
      </w:r>
      <w:r w:rsidR="00475069">
        <w:rPr>
          <w:rFonts w:asciiTheme="majorEastAsia" w:eastAsiaTheme="majorEastAsia" w:hAnsiTheme="majorEastAsia" w:cs="Times New Roman" w:hint="eastAsia"/>
          <w:szCs w:val="20"/>
        </w:rPr>
        <w:t xml:space="preserve"> </w:t>
      </w:r>
      <w:r w:rsidR="00475069" w:rsidRPr="005E55B2">
        <w:rPr>
          <w:rFonts w:asciiTheme="majorEastAsia" w:eastAsiaTheme="majorEastAsia" w:hAnsiTheme="majorEastAsia" w:cs="Times New Roman" w:hint="eastAsia"/>
          <w:szCs w:val="20"/>
        </w:rPr>
        <w:t>PDFファイルにして</w:t>
      </w:r>
      <w:r w:rsidR="00475069">
        <w:rPr>
          <w:rFonts w:asciiTheme="majorEastAsia" w:eastAsiaTheme="majorEastAsia" w:hAnsiTheme="majorEastAsia" w:cs="Times New Roman" w:hint="eastAsia"/>
          <w:szCs w:val="20"/>
        </w:rPr>
        <w:t>提出すること。</w:t>
      </w:r>
    </w:p>
    <w:p w14:paraId="1FAB5E49" w14:textId="77777777" w:rsidR="006706D2" w:rsidRPr="009B46DD" w:rsidRDefault="006706D2" w:rsidP="006706D2">
      <w:pPr>
        <w:widowControl/>
        <w:rPr>
          <w:rFonts w:asciiTheme="majorEastAsia" w:eastAsiaTheme="majorEastAsia" w:hAnsiTheme="majorEastAsia" w:cs="Times New Roman"/>
          <w:szCs w:val="20"/>
        </w:rPr>
      </w:pPr>
    </w:p>
    <w:p w14:paraId="52EEDEE2" w14:textId="3E9A44FD" w:rsidR="00937E55" w:rsidRPr="009B46DD" w:rsidRDefault="00937E55" w:rsidP="006706D2">
      <w:pPr>
        <w:widowControl/>
        <w:rPr>
          <w:rFonts w:asciiTheme="majorEastAsia" w:eastAsiaTheme="majorEastAsia" w:hAnsiTheme="majorEastAsia" w:cs="Times New Roman"/>
          <w:b/>
          <w:szCs w:val="20"/>
        </w:rPr>
      </w:pPr>
      <w:r w:rsidRPr="002472DD">
        <w:rPr>
          <w:rFonts w:asciiTheme="majorEastAsia" w:eastAsiaTheme="majorEastAsia" w:hAnsiTheme="majorEastAsia" w:cs="Times New Roman" w:hint="eastAsia"/>
          <w:b/>
          <w:szCs w:val="20"/>
        </w:rPr>
        <w:t>１）「</w:t>
      </w:r>
      <w:r w:rsidRPr="009B46DD">
        <w:rPr>
          <w:rFonts w:asciiTheme="majorEastAsia" w:eastAsiaTheme="majorEastAsia" w:hAnsiTheme="majorEastAsia" w:cs="Times New Roman" w:hint="eastAsia"/>
          <w:b/>
          <w:szCs w:val="20"/>
        </w:rPr>
        <w:t>貨物等省令第２条の２　第１項」について</w:t>
      </w:r>
    </w:p>
    <w:p w14:paraId="3EAE02D3" w14:textId="3D5D273D" w:rsidR="006706D2" w:rsidRPr="002472DD" w:rsidRDefault="00F513A5" w:rsidP="006706D2">
      <w:pPr>
        <w:pStyle w:val="ac"/>
        <w:widowControl/>
        <w:numPr>
          <w:ilvl w:val="0"/>
          <w:numId w:val="33"/>
        </w:numPr>
        <w:ind w:leftChars="0"/>
        <w:rPr>
          <w:rFonts w:asciiTheme="majorEastAsia" w:eastAsiaTheme="majorEastAsia" w:hAnsiTheme="majorEastAsia" w:cs="Times New Roman"/>
          <w:szCs w:val="20"/>
        </w:rPr>
      </w:pPr>
      <w:r w:rsidRPr="002472DD">
        <w:rPr>
          <w:rFonts w:asciiTheme="majorEastAsia" w:eastAsiaTheme="majorEastAsia" w:hAnsiTheme="majorEastAsia" w:cs="Times New Roman" w:hint="eastAsia"/>
          <w:szCs w:val="20"/>
        </w:rPr>
        <w:t>研究開発提案書</w:t>
      </w:r>
      <w:r w:rsidR="002472DD" w:rsidRPr="002472DD">
        <w:rPr>
          <w:rFonts w:asciiTheme="majorEastAsia" w:eastAsiaTheme="majorEastAsia" w:hAnsiTheme="majorEastAsia" w:cs="Times New Roman" w:hint="eastAsia"/>
          <w:szCs w:val="20"/>
        </w:rPr>
        <w:t>英語版（Form2）</w:t>
      </w:r>
      <w:r w:rsidRPr="002472DD">
        <w:rPr>
          <w:rFonts w:asciiTheme="majorEastAsia" w:eastAsiaTheme="majorEastAsia" w:hAnsiTheme="majorEastAsia" w:cs="Times New Roman" w:hint="eastAsia"/>
          <w:szCs w:val="20"/>
        </w:rPr>
        <w:t>に</w:t>
      </w:r>
      <w:r w:rsidR="006706D2" w:rsidRPr="002472DD">
        <w:rPr>
          <w:rFonts w:asciiTheme="majorEastAsia" w:eastAsiaTheme="majorEastAsia" w:hAnsiTheme="majorEastAsia" w:cs="Times New Roman" w:hint="eastAsia"/>
          <w:szCs w:val="20"/>
        </w:rPr>
        <w:t>、</w:t>
      </w:r>
      <w:r w:rsidRPr="002472DD">
        <w:rPr>
          <w:rFonts w:asciiTheme="majorEastAsia" w:eastAsiaTheme="majorEastAsia" w:hAnsiTheme="majorEastAsia" w:cs="Times New Roman" w:hint="eastAsia"/>
          <w:szCs w:val="20"/>
        </w:rPr>
        <w:t>「貨物等省令第２条の２　第１項」における以下の物品</w:t>
      </w:r>
      <w:r w:rsidR="006A2304" w:rsidRPr="002472DD">
        <w:rPr>
          <w:rFonts w:asciiTheme="majorEastAsia" w:eastAsiaTheme="majorEastAsia" w:hAnsiTheme="majorEastAsia" w:cs="Times New Roman" w:hint="eastAsia"/>
          <w:szCs w:val="20"/>
        </w:rPr>
        <w:t>に関する</w:t>
      </w:r>
      <w:r w:rsidR="006706D2" w:rsidRPr="002472DD">
        <w:rPr>
          <w:rFonts w:asciiTheme="majorEastAsia" w:eastAsiaTheme="majorEastAsia" w:hAnsiTheme="majorEastAsia" w:cs="Times New Roman" w:hint="eastAsia"/>
          <w:szCs w:val="20"/>
        </w:rPr>
        <w:t>研究が含まれているかを確認する。</w:t>
      </w:r>
    </w:p>
    <w:p w14:paraId="2C9FD9E6" w14:textId="77777777" w:rsidR="006706D2" w:rsidRPr="009B46DD" w:rsidRDefault="006706D2"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w:t>
      </w:r>
      <w:r w:rsidR="00F513A5" w:rsidRPr="009B46DD">
        <w:rPr>
          <w:rFonts w:asciiTheme="majorEastAsia" w:eastAsiaTheme="majorEastAsia" w:hAnsiTheme="majorEastAsia" w:cs="Times New Roman" w:hint="eastAsia"/>
          <w:szCs w:val="20"/>
        </w:rPr>
        <w:t>各項目について「含む」もしく</w:t>
      </w:r>
      <w:r w:rsidRPr="009B46DD">
        <w:rPr>
          <w:rFonts w:asciiTheme="majorEastAsia" w:eastAsiaTheme="majorEastAsia" w:hAnsiTheme="majorEastAsia" w:cs="Times New Roman" w:hint="eastAsia"/>
          <w:szCs w:val="20"/>
        </w:rPr>
        <w:t>は「含まない」のいずれか該当する方の「□」を「■」と記載する</w:t>
      </w:r>
      <w:r w:rsidR="00F513A5" w:rsidRPr="009B46DD">
        <w:rPr>
          <w:rFonts w:asciiTheme="majorEastAsia" w:eastAsiaTheme="majorEastAsia" w:hAnsiTheme="majorEastAsia" w:cs="Times New Roman" w:hint="eastAsia"/>
          <w:szCs w:val="20"/>
        </w:rPr>
        <w:t>。</w:t>
      </w:r>
    </w:p>
    <w:p w14:paraId="3B754C3B" w14:textId="19F3CCB2" w:rsidR="00F513A5" w:rsidRPr="009B46DD" w:rsidRDefault="00F513A5"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含む場合には、該当する物品名</w:t>
      </w:r>
      <w:r w:rsidR="006A2304" w:rsidRPr="009B46DD">
        <w:rPr>
          <w:rFonts w:asciiTheme="majorEastAsia" w:eastAsiaTheme="majorEastAsia" w:hAnsiTheme="majorEastAsia" w:cs="Times New Roman" w:hint="eastAsia"/>
          <w:szCs w:val="20"/>
        </w:rPr>
        <w:t>を○で囲み、提案</w:t>
      </w:r>
      <w:r w:rsidR="00476283" w:rsidRPr="009B46DD">
        <w:rPr>
          <w:rFonts w:asciiTheme="majorEastAsia" w:eastAsiaTheme="majorEastAsia" w:hAnsiTheme="majorEastAsia" w:cs="Times New Roman" w:hint="eastAsia"/>
          <w:szCs w:val="20"/>
        </w:rPr>
        <w:t>書中の当該物品の</w:t>
      </w:r>
      <w:r w:rsidR="000701E4" w:rsidRPr="009B46DD">
        <w:rPr>
          <w:rFonts w:asciiTheme="majorEastAsia" w:eastAsiaTheme="majorEastAsia" w:hAnsiTheme="majorEastAsia" w:cs="Times New Roman" w:hint="eastAsia"/>
          <w:szCs w:val="20"/>
        </w:rPr>
        <w:t>設計、製造</w:t>
      </w:r>
      <w:r w:rsidR="0080461E" w:rsidRPr="009B46DD">
        <w:rPr>
          <w:rFonts w:asciiTheme="majorEastAsia" w:eastAsiaTheme="majorEastAsia" w:hAnsiTheme="majorEastAsia" w:cs="Times New Roman" w:hint="eastAsia"/>
          <w:szCs w:val="20"/>
        </w:rPr>
        <w:t>（</w:t>
      </w:r>
      <w:r w:rsidR="0080461E" w:rsidRPr="009B46DD">
        <w:rPr>
          <w:rFonts w:asciiTheme="majorEastAsia" w:eastAsiaTheme="majorEastAsia" w:hAnsiTheme="majorEastAsia" w:cs="Times New Roman"/>
          <w:szCs w:val="20"/>
        </w:rPr>
        <w:t>※）</w:t>
      </w:r>
      <w:r w:rsidR="00476283" w:rsidRPr="009B46DD">
        <w:rPr>
          <w:rFonts w:asciiTheme="majorEastAsia" w:eastAsiaTheme="majorEastAsia" w:hAnsiTheme="majorEastAsia" w:cs="Times New Roman" w:hint="eastAsia"/>
          <w:szCs w:val="20"/>
        </w:rPr>
        <w:t>に関する記載の有無について該当する方</w:t>
      </w:r>
      <w:r w:rsidR="00403DB5" w:rsidRPr="009B46DD">
        <w:rPr>
          <w:rFonts w:asciiTheme="majorEastAsia" w:eastAsiaTheme="majorEastAsia" w:hAnsiTheme="majorEastAsia" w:cs="Times New Roman" w:hint="eastAsia"/>
          <w:szCs w:val="20"/>
        </w:rPr>
        <w:t>の「□」を「■」と記載する</w:t>
      </w:r>
      <w:r w:rsidR="006A2304" w:rsidRPr="009B46DD">
        <w:rPr>
          <w:rFonts w:asciiTheme="majorEastAsia" w:eastAsiaTheme="majorEastAsia" w:hAnsiTheme="majorEastAsia" w:cs="Times New Roman" w:hint="eastAsia"/>
          <w:szCs w:val="20"/>
        </w:rPr>
        <w:t>。</w:t>
      </w:r>
    </w:p>
    <w:p w14:paraId="1DFA4AE1" w14:textId="6A15B38D" w:rsidR="00F513A5" w:rsidRDefault="00F513A5" w:rsidP="006706D2">
      <w:pPr>
        <w:widowControl/>
        <w:rPr>
          <w:rFonts w:ascii="ＭＳ 明朝" w:eastAsia="ＭＳ 明朝" w:hAnsi="ＭＳ 明朝" w:cs="Times New Roman"/>
          <w:szCs w:val="20"/>
        </w:rPr>
      </w:pPr>
    </w:p>
    <w:p w14:paraId="527AA3A2" w14:textId="567DBA36" w:rsidR="000701E4" w:rsidRPr="00512081" w:rsidRDefault="0080461E" w:rsidP="006706D2">
      <w:pPr>
        <w:widowControl/>
        <w:ind w:leftChars="14" w:left="1133" w:hangingChars="552" w:hanging="1104"/>
        <w:rPr>
          <w:rFonts w:ascii="ＭＳ Ｐ明朝" w:eastAsia="ＭＳ Ｐ明朝" w:hAnsi="ＭＳ Ｐ明朝" w:cs="Times New Roman"/>
          <w:sz w:val="20"/>
          <w:szCs w:val="20"/>
        </w:rPr>
      </w:pPr>
      <w:r w:rsidRPr="00512081">
        <w:rPr>
          <w:rFonts w:ascii="ＭＳ Ｐ明朝" w:eastAsia="ＭＳ Ｐ明朝" w:hAnsi="ＭＳ Ｐ明朝" w:cs="Times New Roman" w:hint="eastAsia"/>
          <w:sz w:val="20"/>
          <w:szCs w:val="20"/>
        </w:rPr>
        <w:t>※</w:t>
      </w:r>
      <w:r w:rsidR="000701E4" w:rsidRPr="00512081">
        <w:rPr>
          <w:rFonts w:ascii="ＭＳ Ｐ明朝" w:eastAsia="ＭＳ Ｐ明朝" w:hAnsi="ＭＳ Ｐ明朝" w:cs="Times New Roman"/>
          <w:sz w:val="20"/>
          <w:szCs w:val="20"/>
        </w:rPr>
        <w:t>設計</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000701E4" w:rsidRPr="00512081">
        <w:rPr>
          <w:rFonts w:ascii="ＭＳ Ｐ明朝" w:eastAsia="ＭＳ Ｐ明朝" w:hAnsi="ＭＳ Ｐ明朝" w:cs="Times New Roman" w:hint="eastAsia"/>
          <w:sz w:val="20"/>
          <w:szCs w:val="20"/>
        </w:rPr>
        <w:t>一連の</w:t>
      </w:r>
      <w:r w:rsidR="000701E4" w:rsidRPr="00512081">
        <w:rPr>
          <w:rFonts w:ascii="ＭＳ Ｐ明朝" w:eastAsia="ＭＳ Ｐ明朝" w:hAnsi="ＭＳ Ｐ明朝" w:cs="Times New Roman"/>
          <w:sz w:val="20"/>
          <w:szCs w:val="20"/>
        </w:rPr>
        <w:t>製造過程の前段階のすべての</w:t>
      </w:r>
      <w:r w:rsidR="000701E4" w:rsidRPr="00512081">
        <w:rPr>
          <w:rFonts w:ascii="ＭＳ Ｐ明朝" w:eastAsia="ＭＳ Ｐ明朝" w:hAnsi="ＭＳ Ｐ明朝" w:cs="Times New Roman" w:hint="eastAsia"/>
          <w:sz w:val="20"/>
          <w:szCs w:val="20"/>
        </w:rPr>
        <w:t>段階</w:t>
      </w:r>
      <w:r w:rsidR="000701E4" w:rsidRPr="00512081">
        <w:rPr>
          <w:rFonts w:ascii="ＭＳ Ｐ明朝" w:eastAsia="ＭＳ Ｐ明朝" w:hAnsi="ＭＳ Ｐ明朝" w:cs="Times New Roman"/>
          <w:sz w:val="20"/>
          <w:szCs w:val="20"/>
        </w:rPr>
        <w:t>（</w:t>
      </w:r>
      <w:r w:rsidR="000701E4" w:rsidRPr="00512081">
        <w:rPr>
          <w:rFonts w:ascii="ＭＳ Ｐ明朝" w:eastAsia="ＭＳ Ｐ明朝" w:hAnsi="ＭＳ Ｐ明朝" w:cs="Times New Roman" w:hint="eastAsia"/>
          <w:sz w:val="20"/>
          <w:szCs w:val="20"/>
        </w:rPr>
        <w:t>設計研究</w:t>
      </w:r>
      <w:r w:rsidR="000701E4" w:rsidRPr="00512081">
        <w:rPr>
          <w:rFonts w:ascii="ＭＳ Ｐ明朝" w:eastAsia="ＭＳ Ｐ明朝" w:hAnsi="ＭＳ Ｐ明朝" w:cs="Times New Roman"/>
          <w:sz w:val="20"/>
          <w:szCs w:val="20"/>
        </w:rPr>
        <w:t>、設計解析、設計概念、プロトタイプの製作及び</w:t>
      </w:r>
      <w:r w:rsidR="000701E4" w:rsidRPr="00512081">
        <w:rPr>
          <w:rFonts w:ascii="ＭＳ Ｐ明朝" w:eastAsia="ＭＳ Ｐ明朝" w:hAnsi="ＭＳ Ｐ明朝" w:cs="Times New Roman" w:hint="eastAsia"/>
          <w:sz w:val="20"/>
          <w:szCs w:val="20"/>
        </w:rPr>
        <w:t>試験、</w:t>
      </w:r>
      <w:r w:rsidR="000701E4" w:rsidRPr="00512081">
        <w:rPr>
          <w:rFonts w:ascii="ＭＳ Ｐ明朝" w:eastAsia="ＭＳ Ｐ明朝" w:hAnsi="ＭＳ Ｐ明朝" w:cs="Times New Roman"/>
          <w:sz w:val="20"/>
          <w:szCs w:val="20"/>
        </w:rPr>
        <w:t>パイロット</w:t>
      </w:r>
      <w:r w:rsidR="000701E4" w:rsidRPr="00512081">
        <w:rPr>
          <w:rFonts w:ascii="ＭＳ Ｐ明朝" w:eastAsia="ＭＳ Ｐ明朝" w:hAnsi="ＭＳ Ｐ明朝" w:cs="Times New Roman" w:hint="eastAsia"/>
          <w:sz w:val="20"/>
          <w:szCs w:val="20"/>
        </w:rPr>
        <w:t>生産計画</w:t>
      </w:r>
      <w:r w:rsidR="000701E4" w:rsidRPr="00512081">
        <w:rPr>
          <w:rFonts w:ascii="ＭＳ Ｐ明朝" w:eastAsia="ＭＳ Ｐ明朝" w:hAnsi="ＭＳ Ｐ明朝" w:cs="Times New Roman"/>
          <w:sz w:val="20"/>
          <w:szCs w:val="20"/>
        </w:rPr>
        <w:t>、設計データ、設計データを製品に変化させる過程、外観設計、総合設計、</w:t>
      </w:r>
      <w:r w:rsidR="000701E4" w:rsidRPr="00512081">
        <w:rPr>
          <w:rFonts w:ascii="ＭＳ Ｐ明朝" w:eastAsia="ＭＳ Ｐ明朝" w:hAnsi="ＭＳ Ｐ明朝" w:cs="Times New Roman" w:hint="eastAsia"/>
          <w:sz w:val="20"/>
          <w:szCs w:val="20"/>
        </w:rPr>
        <w:t>レイアウト</w:t>
      </w:r>
      <w:r w:rsidR="000701E4" w:rsidRPr="00512081">
        <w:rPr>
          <w:rFonts w:ascii="ＭＳ Ｐ明朝" w:eastAsia="ＭＳ Ｐ明朝" w:hAnsi="ＭＳ Ｐ明朝" w:cs="Times New Roman"/>
          <w:sz w:val="20"/>
          <w:szCs w:val="20"/>
        </w:rPr>
        <w:t>等）</w:t>
      </w:r>
    </w:p>
    <w:p w14:paraId="6774F776" w14:textId="47064479" w:rsidR="0080461E" w:rsidRPr="00512081" w:rsidRDefault="0080461E" w:rsidP="006706D2">
      <w:pPr>
        <w:widowControl/>
        <w:ind w:leftChars="114" w:left="1143" w:hangingChars="452" w:hanging="904"/>
        <w:rPr>
          <w:rFonts w:ascii="ＭＳ Ｐ明朝" w:eastAsia="ＭＳ Ｐ明朝" w:hAnsi="ＭＳ Ｐ明朝" w:cs="Times New Roman"/>
          <w:sz w:val="20"/>
          <w:szCs w:val="20"/>
        </w:rPr>
      </w:pPr>
      <w:r w:rsidRPr="00512081">
        <w:rPr>
          <w:rFonts w:ascii="ＭＳ Ｐ明朝" w:eastAsia="ＭＳ Ｐ明朝" w:hAnsi="ＭＳ Ｐ明朝" w:cs="Times New Roman"/>
          <w:sz w:val="20"/>
          <w:szCs w:val="20"/>
        </w:rPr>
        <w:t>製造</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Pr="00512081">
        <w:rPr>
          <w:rFonts w:ascii="ＭＳ Ｐ明朝" w:eastAsia="ＭＳ Ｐ明朝" w:hAnsi="ＭＳ Ｐ明朝" w:cs="Times New Roman" w:hint="eastAsia"/>
          <w:sz w:val="20"/>
          <w:szCs w:val="20"/>
        </w:rPr>
        <w:t>すべての</w:t>
      </w:r>
      <w:r w:rsidRPr="00512081">
        <w:rPr>
          <w:rFonts w:ascii="ＭＳ Ｐ明朝" w:eastAsia="ＭＳ Ｐ明朝" w:hAnsi="ＭＳ Ｐ明朝" w:cs="Times New Roman"/>
          <w:sz w:val="20"/>
          <w:szCs w:val="20"/>
        </w:rPr>
        <w:t>製造過程（建設、生産エンジニアリング、製品化、統合、組</w:t>
      </w:r>
      <w:r w:rsidRPr="00512081">
        <w:rPr>
          <w:rFonts w:ascii="ＭＳ Ｐ明朝" w:eastAsia="ＭＳ Ｐ明朝" w:hAnsi="ＭＳ Ｐ明朝" w:cs="Times New Roman" w:hint="eastAsia"/>
          <w:sz w:val="20"/>
          <w:szCs w:val="20"/>
        </w:rPr>
        <w:t>立/アセンブリ</w:t>
      </w:r>
      <w:r w:rsidR="00EE3906" w:rsidRPr="00512081">
        <w:rPr>
          <w:rFonts w:ascii="ＭＳ Ｐ明朝" w:eastAsia="ＭＳ Ｐ明朝" w:hAnsi="ＭＳ Ｐ明朝" w:cs="Times New Roman" w:hint="eastAsia"/>
          <w:sz w:val="20"/>
          <w:szCs w:val="20"/>
        </w:rPr>
        <w:t>、検査</w:t>
      </w:r>
      <w:r w:rsidR="00EE3906" w:rsidRPr="00512081">
        <w:rPr>
          <w:rFonts w:ascii="ＭＳ Ｐ明朝" w:eastAsia="ＭＳ Ｐ明朝" w:hAnsi="ＭＳ Ｐ明朝" w:cs="Times New Roman"/>
          <w:sz w:val="20"/>
          <w:szCs w:val="20"/>
        </w:rPr>
        <w:t>、試験、</w:t>
      </w:r>
      <w:r w:rsidR="00EE3906" w:rsidRPr="00512081">
        <w:rPr>
          <w:rFonts w:ascii="ＭＳ Ｐ明朝" w:eastAsia="ＭＳ Ｐ明朝" w:hAnsi="ＭＳ Ｐ明朝" w:cs="Times New Roman" w:hint="eastAsia"/>
          <w:sz w:val="20"/>
          <w:szCs w:val="20"/>
        </w:rPr>
        <w:t>品質保証</w:t>
      </w:r>
      <w:r w:rsidRPr="00512081">
        <w:rPr>
          <w:rFonts w:ascii="ＭＳ Ｐ明朝" w:eastAsia="ＭＳ Ｐ明朝" w:hAnsi="ＭＳ Ｐ明朝" w:cs="Times New Roman"/>
          <w:sz w:val="20"/>
          <w:szCs w:val="20"/>
        </w:rPr>
        <w:t>等</w:t>
      </w:r>
      <w:r w:rsidRPr="00512081">
        <w:rPr>
          <w:rFonts w:ascii="ＭＳ Ｐ明朝" w:eastAsia="ＭＳ Ｐ明朝" w:hAnsi="ＭＳ Ｐ明朝" w:cs="Times New Roman" w:hint="eastAsia"/>
          <w:sz w:val="20"/>
          <w:szCs w:val="20"/>
        </w:rPr>
        <w:t>）</w:t>
      </w:r>
    </w:p>
    <w:p w14:paraId="5321FC5E" w14:textId="1E0FD154" w:rsidR="00787FA4" w:rsidRDefault="00787FA4" w:rsidP="006706D2">
      <w:pPr>
        <w:widowControl/>
        <w:rPr>
          <w:rFonts w:ascii="ＭＳ 明朝" w:eastAsia="ＭＳ 明朝" w:hAnsi="ＭＳ 明朝" w:cs="Times New Roman"/>
          <w:szCs w:val="20"/>
        </w:rPr>
      </w:pPr>
    </w:p>
    <w:p w14:paraId="5669A30A" w14:textId="0E2DB647" w:rsidR="00F513A5" w:rsidRPr="009B46DD" w:rsidRDefault="00F513A5" w:rsidP="00F513A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第１項</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7D56D1" w:rsidRPr="00D3106B" w14:paraId="504027A3" w14:textId="25E8FB5B" w:rsidTr="000701E4">
        <w:trPr>
          <w:jc w:val="center"/>
        </w:trPr>
        <w:tc>
          <w:tcPr>
            <w:tcW w:w="794" w:type="dxa"/>
            <w:shd w:val="clear" w:color="auto" w:fill="D9D9D9" w:themeFill="background1" w:themeFillShade="D9"/>
            <w:vAlign w:val="center"/>
          </w:tcPr>
          <w:p w14:paraId="2DA089CE" w14:textId="77777777" w:rsidR="007D56D1" w:rsidRPr="00512081" w:rsidRDefault="007D56D1" w:rsidP="00144BCF">
            <w:pPr>
              <w:autoSpaceDE w:val="0"/>
              <w:autoSpaceDN w:val="0"/>
              <w:adjustRightInd w:val="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02D36F25" w14:textId="77777777" w:rsidR="007D56D1" w:rsidRPr="00512081" w:rsidRDefault="007D56D1" w:rsidP="00144BCF">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4561B3EB" w14:textId="1D3250BF" w:rsidR="007D56D1" w:rsidRPr="00512081" w:rsidRDefault="007D56D1" w:rsidP="00144BCF">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左記物品</w:t>
            </w:r>
            <w:r w:rsidR="006A2304" w:rsidRPr="00512081">
              <w:rPr>
                <w:rFonts w:ascii="ＭＳ Ｐゴシック" w:eastAsia="ＭＳ Ｐゴシック" w:hAnsi="ＭＳ Ｐゴシック" w:cs="Times New Roman" w:hint="eastAsia"/>
                <w:kern w:val="0"/>
                <w:sz w:val="18"/>
                <w:szCs w:val="24"/>
              </w:rPr>
              <w:t>に関する</w:t>
            </w:r>
            <w:r w:rsidRPr="00512081">
              <w:rPr>
                <w:rFonts w:ascii="ＭＳ Ｐゴシック" w:eastAsia="ＭＳ Ｐゴシック" w:hAnsi="ＭＳ Ｐゴシック" w:cs="Times New Roman" w:hint="eastAsia"/>
                <w:kern w:val="0"/>
                <w:sz w:val="18"/>
                <w:szCs w:val="24"/>
              </w:rPr>
              <w:t>研究</w:t>
            </w:r>
          </w:p>
        </w:tc>
        <w:tc>
          <w:tcPr>
            <w:tcW w:w="1587" w:type="dxa"/>
            <w:shd w:val="clear" w:color="auto" w:fill="D9D9D9" w:themeFill="background1" w:themeFillShade="D9"/>
          </w:tcPr>
          <w:p w14:paraId="75FFA646" w14:textId="662A2FD0" w:rsidR="007D56D1" w:rsidRPr="00512081" w:rsidRDefault="007D56D1" w:rsidP="00E84BA9">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提案書</w:t>
            </w:r>
            <w:r w:rsidR="009B46DD">
              <w:rPr>
                <w:rFonts w:ascii="ＭＳ Ｐゴシック" w:eastAsia="ＭＳ Ｐゴシック" w:hAnsi="ＭＳ Ｐゴシック" w:cs="Times New Roman" w:hint="eastAsia"/>
                <w:kern w:val="0"/>
                <w:sz w:val="18"/>
                <w:szCs w:val="24"/>
              </w:rPr>
              <w:t>中の</w:t>
            </w:r>
            <w:r w:rsidRPr="00512081">
              <w:rPr>
                <w:rFonts w:ascii="ＭＳ Ｐゴシック" w:eastAsia="ＭＳ Ｐゴシック" w:hAnsi="ＭＳ Ｐゴシック" w:cs="Times New Roman" w:hint="eastAsia"/>
                <w:kern w:val="0"/>
                <w:sz w:val="18"/>
                <w:szCs w:val="24"/>
              </w:rPr>
              <w:t>左記研究に関する</w:t>
            </w:r>
            <w:r w:rsidR="000701E4" w:rsidRPr="00512081">
              <w:rPr>
                <w:rFonts w:ascii="ＭＳ Ｐゴシック" w:eastAsia="ＭＳ Ｐゴシック" w:hAnsi="ＭＳ Ｐゴシック" w:cs="Times New Roman" w:hint="eastAsia"/>
                <w:kern w:val="0"/>
                <w:sz w:val="18"/>
                <w:szCs w:val="24"/>
              </w:rPr>
              <w:t>設計、製造</w:t>
            </w:r>
            <w:r w:rsidRPr="00512081">
              <w:rPr>
                <w:rFonts w:ascii="ＭＳ Ｐゴシック" w:eastAsia="ＭＳ Ｐゴシック" w:hAnsi="ＭＳ Ｐゴシック" w:cs="Times New Roman" w:hint="eastAsia"/>
                <w:kern w:val="0"/>
                <w:sz w:val="18"/>
                <w:szCs w:val="24"/>
              </w:rPr>
              <w:t>に関する記載</w:t>
            </w:r>
          </w:p>
        </w:tc>
      </w:tr>
      <w:tr w:rsidR="007D56D1" w14:paraId="5BF48456" w14:textId="6B9AD1EC" w:rsidTr="000701E4">
        <w:trPr>
          <w:jc w:val="center"/>
        </w:trPr>
        <w:tc>
          <w:tcPr>
            <w:tcW w:w="794" w:type="dxa"/>
            <w:shd w:val="clear" w:color="auto" w:fill="D9D9D9" w:themeFill="background1" w:themeFillShade="D9"/>
          </w:tcPr>
          <w:p w14:paraId="483D6AA3" w14:textId="77777777" w:rsidR="007D56D1" w:rsidRPr="00512081" w:rsidRDefault="007D56D1"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第一号</w:t>
            </w:r>
          </w:p>
        </w:tc>
        <w:tc>
          <w:tcPr>
            <w:tcW w:w="5669" w:type="dxa"/>
          </w:tcPr>
          <w:p w14:paraId="7730C18F" w14:textId="48255A58" w:rsidR="007D56D1"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291DBC">
              <w:rPr>
                <w:rFonts w:ascii="ＭＳ Ｐ明朝" w:eastAsia="ＭＳ Ｐ明朝" w:hAnsi="ＭＳ Ｐ明朝" w:cs="Times New Roman" w:hint="eastAsia"/>
                <w:kern w:val="0"/>
                <w:sz w:val="18"/>
                <w:szCs w:val="24"/>
              </w:rPr>
              <w:t>ウイルス（ワクチンを除く。）であって、アフリカ馬疫ウイルス、アフリカ豚</w:t>
            </w:r>
            <w:r w:rsidR="000C619D" w:rsidRPr="00291DBC">
              <w:rPr>
                <w:rFonts w:ascii="ＭＳ Ｐ明朝" w:eastAsia="ＭＳ Ｐ明朝" w:hAnsi="ＭＳ Ｐ明朝" w:cs="Times New Roman" w:hint="eastAsia"/>
                <w:kern w:val="0"/>
                <w:sz w:val="18"/>
                <w:szCs w:val="24"/>
              </w:rPr>
              <w:t>熱</w:t>
            </w:r>
            <w:r w:rsidRPr="00291DBC">
              <w:rPr>
                <w:rFonts w:ascii="ＭＳ Ｐ明朝" w:eastAsia="ＭＳ Ｐ明朝" w:hAnsi="ＭＳ Ｐ明朝" w:cs="Times New Roman" w:hint="eastAsia"/>
                <w:kern w:val="0"/>
                <w:sz w:val="18"/>
                <w:szCs w:val="24"/>
              </w:rPr>
              <w:t>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w:t>
            </w:r>
            <w:r w:rsidR="007D2243">
              <w:rPr>
                <w:rFonts w:ascii="ＭＳ Ｐ明朝" w:eastAsia="ＭＳ Ｐ明朝" w:hAnsi="ＭＳ Ｐ明朝" w:cs="Times New Roman" w:hint="eastAsia"/>
                <w:kern w:val="0"/>
                <w:sz w:val="18"/>
                <w:szCs w:val="24"/>
              </w:rPr>
              <w:t>疱</w:t>
            </w:r>
            <w:r w:rsidRPr="00291DBC">
              <w:rPr>
                <w:rFonts w:ascii="ＭＳ Ｐ明朝" w:eastAsia="ＭＳ Ｐ明朝" w:hAnsi="ＭＳ Ｐ明朝" w:cs="Times New Roman" w:hint="eastAsia"/>
                <w:kern w:val="0"/>
                <w:sz w:val="18"/>
                <w:szCs w:val="24"/>
              </w:rPr>
              <w:t>性口</w:t>
            </w:r>
            <w:r w:rsidR="007D2243">
              <w:rPr>
                <w:rFonts w:ascii="ＭＳ Ｐ明朝" w:eastAsia="ＭＳ Ｐ明朝" w:hAnsi="ＭＳ Ｐ明朝" w:cs="Times New Roman" w:hint="eastAsia"/>
                <w:kern w:val="0"/>
                <w:sz w:val="18"/>
                <w:szCs w:val="24"/>
              </w:rPr>
              <w:t>内</w:t>
            </w:r>
            <w:r w:rsidRPr="00291DBC">
              <w:rPr>
                <w:rFonts w:ascii="ＭＳ Ｐ明朝" w:eastAsia="ＭＳ Ｐ明朝" w:hAnsi="ＭＳ Ｐ明朝" w:cs="Times New Roman" w:hint="eastAsia"/>
                <w:kern w:val="0"/>
                <w:sz w:val="18"/>
                <w:szCs w:val="24"/>
              </w:rPr>
              <w:t>炎ウイルス、西部ウマ脳炎ウイルス、セントルイス脳炎ウイルス、ソウルウイルス、ダニ媒介脳炎ウイルス（極東型に限る。）、チクングニアウイルス、チャ</w:t>
            </w:r>
            <w:r w:rsidRPr="00291DBC">
              <w:rPr>
                <w:rFonts w:ascii="ＭＳ Ｐ明朝" w:eastAsia="ＭＳ Ｐ明朝" w:hAnsi="ＭＳ Ｐ明朝" w:cs="Times New Roman" w:hint="eastAsia"/>
                <w:kern w:val="0"/>
                <w:sz w:val="18"/>
                <w:szCs w:val="24"/>
              </w:rPr>
              <w:lastRenderedPageBreak/>
              <w:t>パレウイルス、跳躍病ウイルス、テュクロウイルス、痘瘡ウイルス、東部ウマ脳炎ウイルス、ドブラバーベルグレドウイルス、ニパウイルス、日本脳炎ウイルス、ニューカッスル病ウイルス、ハンタンウイルス、豚</w:t>
            </w:r>
            <w:r w:rsidR="000C619D" w:rsidRPr="00291DBC">
              <w:rPr>
                <w:rFonts w:ascii="ＭＳ Ｐ明朝" w:eastAsia="ＭＳ Ｐ明朝" w:hAnsi="ＭＳ Ｐ明朝" w:cs="Times New Roman" w:hint="eastAsia"/>
                <w:kern w:val="0"/>
                <w:sz w:val="18"/>
                <w:szCs w:val="24"/>
              </w:rPr>
              <w:t>熱</w:t>
            </w:r>
            <w:r w:rsidRPr="00291DBC">
              <w:rPr>
                <w:rFonts w:ascii="ＭＳ Ｐ明朝" w:eastAsia="ＭＳ Ｐ明朝" w:hAnsi="ＭＳ Ｐ明朝" w:cs="Times New Roman" w:hint="eastAsia"/>
                <w:kern w:val="0"/>
                <w:sz w:val="18"/>
                <w:szCs w:val="24"/>
              </w:rPr>
              <w:t>ウイルス、豚水</w:t>
            </w:r>
            <w:r w:rsidR="007D2243">
              <w:rPr>
                <w:rFonts w:ascii="ＭＳ Ｐ明朝" w:eastAsia="ＭＳ Ｐ明朝" w:hAnsi="ＭＳ Ｐ明朝" w:cs="Times New Roman" w:hint="eastAsia"/>
                <w:kern w:val="0"/>
                <w:sz w:val="18"/>
                <w:szCs w:val="24"/>
              </w:rPr>
              <w:t>疱</w:t>
            </w:r>
            <w:r w:rsidRPr="00291DBC">
              <w:rPr>
                <w:rFonts w:ascii="ＭＳ Ｐ明朝" w:eastAsia="ＭＳ Ｐ明朝" w:hAnsi="ＭＳ Ｐ明朝" w:cs="Times New Roman" w:hint="eastAsia"/>
                <w:kern w:val="0"/>
                <w:sz w:val="18"/>
                <w:szCs w:val="24"/>
              </w:rPr>
              <w:t>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w:t>
            </w:r>
            <w:r w:rsidR="00C55CE3">
              <w:rPr>
                <w:rFonts w:ascii="ＭＳ Ｐ明朝" w:eastAsia="ＭＳ Ｐ明朝" w:hAnsi="ＭＳ Ｐ明朝" w:cs="Times New Roman" w:hint="eastAsia"/>
                <w:kern w:val="0"/>
                <w:sz w:val="18"/>
                <w:szCs w:val="24"/>
              </w:rPr>
              <w:t>MERSコロナウイルス、</w:t>
            </w:r>
            <w:r w:rsidRPr="00291DBC">
              <w:rPr>
                <w:rFonts w:ascii="ＭＳ Ｐ明朝" w:eastAsia="ＭＳ Ｐ明朝" w:hAnsi="ＭＳ Ｐ明朝" w:cs="Times New Roman" w:hint="eastAsia"/>
                <w:kern w:val="0"/>
                <w:sz w:val="18"/>
                <w:szCs w:val="24"/>
              </w:rPr>
              <w:t>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w:t>
            </w:r>
            <w:r w:rsidRPr="00DD79AF">
              <w:rPr>
                <w:rFonts w:ascii="ＭＳ Ｐ明朝" w:eastAsia="ＭＳ Ｐ明朝" w:hAnsi="ＭＳ Ｐ明朝" w:cs="Times New Roman" w:hint="eastAsia"/>
                <w:kern w:val="0"/>
                <w:sz w:val="18"/>
                <w:szCs w:val="24"/>
              </w:rPr>
              <w:t>ウイルス又はロシオウイルス</w:t>
            </w:r>
          </w:p>
        </w:tc>
        <w:tc>
          <w:tcPr>
            <w:tcW w:w="1587" w:type="dxa"/>
          </w:tcPr>
          <w:p w14:paraId="23503780"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□含む</w:t>
            </w:r>
          </w:p>
          <w:p w14:paraId="247E7CB1" w14:textId="34A0308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2ABEA362"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38261F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965CAEF" w14:textId="4473B522"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有</w:t>
            </w:r>
          </w:p>
          <w:p w14:paraId="56852AAA" w14:textId="0C07B9D4"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w:t>
            </w:r>
            <w:r w:rsidR="006A2304" w:rsidRPr="00512081">
              <w:rPr>
                <w:rFonts w:ascii="ＭＳ Ｐ明朝" w:eastAsia="ＭＳ Ｐ明朝" w:hAnsi="ＭＳ Ｐ明朝" w:cs="Times New Roman" w:hint="eastAsia"/>
                <w:kern w:val="0"/>
                <w:sz w:val="18"/>
                <w:szCs w:val="24"/>
              </w:rPr>
              <w:t>されている</w:t>
            </w:r>
            <w:r w:rsidRPr="00512081">
              <w:rPr>
                <w:rFonts w:ascii="ＭＳ Ｐ明朝" w:eastAsia="ＭＳ Ｐ明朝" w:hAnsi="ＭＳ Ｐ明朝" w:cs="Times New Roman" w:hint="eastAsia"/>
                <w:kern w:val="0"/>
                <w:sz w:val="18"/>
                <w:szCs w:val="24"/>
              </w:rPr>
              <w:t>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FC9EB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00715BCC" w14:textId="4B53C6C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無</w:t>
            </w:r>
          </w:p>
          <w:p w14:paraId="17DB448E"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D744CBD" w14:textId="7D70414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D51B82E" w14:textId="77777777" w:rsidTr="000701E4">
        <w:trPr>
          <w:jc w:val="center"/>
        </w:trPr>
        <w:tc>
          <w:tcPr>
            <w:tcW w:w="794" w:type="dxa"/>
            <w:shd w:val="clear" w:color="auto" w:fill="D9D9D9" w:themeFill="background1" w:themeFillShade="D9"/>
          </w:tcPr>
          <w:p w14:paraId="0BE4FC88" w14:textId="5C2FFB99"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第二号</w:t>
            </w:r>
          </w:p>
        </w:tc>
        <w:tc>
          <w:tcPr>
            <w:tcW w:w="5669" w:type="dxa"/>
          </w:tcPr>
          <w:p w14:paraId="6AB8B5A3" w14:textId="021E65BF"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87" w:type="dxa"/>
          </w:tcPr>
          <w:p w14:paraId="0F9729A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3524DA1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61CF343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B1D0BF3" w14:textId="6513F57B"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49BD4A0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DCE8A7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A21A5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0D88CA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E9822C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4604C0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12C19AE9" w14:textId="77777777" w:rsidTr="000701E4">
        <w:trPr>
          <w:jc w:val="center"/>
        </w:trPr>
        <w:tc>
          <w:tcPr>
            <w:tcW w:w="794" w:type="dxa"/>
            <w:shd w:val="clear" w:color="auto" w:fill="D9D9D9" w:themeFill="background1" w:themeFillShade="D9"/>
          </w:tcPr>
          <w:p w14:paraId="6C698AB9" w14:textId="77777777" w:rsidR="00A46395" w:rsidRPr="00512081" w:rsidRDefault="00A46395" w:rsidP="000701E4">
            <w:pPr>
              <w:autoSpaceDE w:val="0"/>
              <w:autoSpaceDN w:val="0"/>
              <w:adjustRightInd w:val="0"/>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第三号、</w:t>
            </w:r>
          </w:p>
          <w:p w14:paraId="79DDA556" w14:textId="27FBC861"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第四号</w:t>
            </w:r>
          </w:p>
        </w:tc>
        <w:tc>
          <w:tcPr>
            <w:tcW w:w="5669" w:type="dxa"/>
          </w:tcPr>
          <w:p w14:paraId="471CD425" w14:textId="62CDE5AE" w:rsidR="00A46395"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コノトキシン、コレラ毒素、志賀毒素、ジアセトキシスシルペノール、T－２トキシン、テトロドトキシ ン、ビスカミン、ボツリヌス毒素、ボルケンシン、ミクロシスチン又はモデシン</w:t>
            </w:r>
            <w:r w:rsidR="00A46395" w:rsidRPr="00512081">
              <w:rPr>
                <w:rFonts w:ascii="ＭＳ Ｐ明朝" w:eastAsia="ＭＳ Ｐ明朝" w:hAnsi="ＭＳ Ｐ明朝" w:cs="Times New Roman" w:hint="eastAsia"/>
                <w:kern w:val="0"/>
                <w:sz w:val="18"/>
                <w:szCs w:val="24"/>
              </w:rPr>
              <w:t>、およびそのサブユニット</w:t>
            </w:r>
          </w:p>
        </w:tc>
        <w:tc>
          <w:tcPr>
            <w:tcW w:w="1587" w:type="dxa"/>
          </w:tcPr>
          <w:p w14:paraId="144B7D3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2F0FB72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8F1CC3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8036BAE" w14:textId="3F339E7D"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53F2B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4192E6A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BA7EA9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3DF6CB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1D5B45E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7646BCB0"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9E33E35" w14:textId="77777777" w:rsidTr="000701E4">
        <w:trPr>
          <w:jc w:val="center"/>
        </w:trPr>
        <w:tc>
          <w:tcPr>
            <w:tcW w:w="794" w:type="dxa"/>
            <w:shd w:val="clear" w:color="auto" w:fill="D9D9D9" w:themeFill="background1" w:themeFillShade="D9"/>
          </w:tcPr>
          <w:p w14:paraId="0A2CF4BC" w14:textId="06F88DDB"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第五号</w:t>
            </w:r>
          </w:p>
        </w:tc>
        <w:tc>
          <w:tcPr>
            <w:tcW w:w="5669" w:type="dxa"/>
          </w:tcPr>
          <w:p w14:paraId="79B583C5" w14:textId="12144D2E"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細菌又は菌類であって、クラビバクター・ミシガネンシス亜種セペドニカス、コクシジオイデス・イミチス、コクシジオイデス・ポサダシ、コ</w:t>
            </w:r>
            <w:r w:rsidR="00366347" w:rsidRPr="00512081">
              <w:rPr>
                <w:rFonts w:ascii="ＭＳ Ｐ明朝" w:eastAsia="ＭＳ Ｐ明朝" w:hAnsi="ＭＳ Ｐ明朝" w:cs="Times New Roman" w:hint="eastAsia"/>
                <w:kern w:val="0"/>
                <w:sz w:val="18"/>
                <w:szCs w:val="24"/>
              </w:rPr>
              <w:t>クリオボールス・ミヤベアヌス、コレトトリクム・カーハワイ、ザント</w:t>
            </w:r>
            <w:r w:rsidRPr="00512081">
              <w:rPr>
                <w:rFonts w:ascii="ＭＳ Ｐ明朝" w:eastAsia="ＭＳ Ｐ明朝" w:hAnsi="ＭＳ Ｐ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587" w:type="dxa"/>
          </w:tcPr>
          <w:p w14:paraId="6061344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C1E963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C752BA6"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38D149A" w14:textId="06184238"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6BB119AF"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04334963"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E93035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8F469D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438E18C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165C317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2B04F0F8" w14:textId="77777777" w:rsidTr="000701E4">
        <w:trPr>
          <w:jc w:val="center"/>
        </w:trPr>
        <w:tc>
          <w:tcPr>
            <w:tcW w:w="794" w:type="dxa"/>
            <w:shd w:val="clear" w:color="auto" w:fill="D9D9D9" w:themeFill="background1" w:themeFillShade="D9"/>
          </w:tcPr>
          <w:p w14:paraId="49E54321" w14:textId="4727DDFE"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第六号</w:t>
            </w:r>
          </w:p>
        </w:tc>
        <w:tc>
          <w:tcPr>
            <w:tcW w:w="5669" w:type="dxa"/>
          </w:tcPr>
          <w:p w14:paraId="0F62843B" w14:textId="77777777" w:rsidR="00A46395"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w:t>
            </w:r>
            <w:r w:rsidRPr="00DD79AF">
              <w:rPr>
                <w:rFonts w:ascii="ＭＳ Ｐ明朝" w:eastAsia="ＭＳ Ｐ明朝" w:hAnsi="ＭＳ Ｐ明朝" w:cs="Times New Roman" w:hint="eastAsia"/>
                <w:kern w:val="0"/>
                <w:sz w:val="18"/>
                <w:szCs w:val="24"/>
              </w:rPr>
              <w:lastRenderedPageBreak/>
              <w:t>元可能な核酸断片を含む不活性化された組織体を含む。）であって次のいずれかの塩基配列を有するもの</w:t>
            </w:r>
          </w:p>
          <w:p w14:paraId="517778C4"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p>
          <w:p w14:paraId="41108D9C"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イ　第一号に該当する遺伝子</w:t>
            </w:r>
          </w:p>
          <w:p w14:paraId="548CABD0"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7B4D3748" w14:textId="64B2ECBB" w:rsidR="00DD79AF"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ハ　第三号又は第四号に該当するもの</w:t>
            </w:r>
          </w:p>
        </w:tc>
        <w:tc>
          <w:tcPr>
            <w:tcW w:w="1587" w:type="dxa"/>
          </w:tcPr>
          <w:p w14:paraId="4CCA5AB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□含む</w:t>
            </w:r>
          </w:p>
          <w:p w14:paraId="0A06F0FB"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w:t>
            </w:r>
            <w:r w:rsidRPr="00512081">
              <w:rPr>
                <w:rFonts w:ascii="ＭＳ Ｐ明朝" w:eastAsia="ＭＳ Ｐ明朝" w:hAnsi="ＭＳ Ｐ明朝" w:cs="Times New Roman" w:hint="eastAsia"/>
                <w:kern w:val="0"/>
                <w:sz w:val="18"/>
                <w:szCs w:val="24"/>
              </w:rPr>
              <w:lastRenderedPageBreak/>
              <w:t>もチェックする）</w:t>
            </w:r>
          </w:p>
          <w:p w14:paraId="4757802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5C4EAD61" w14:textId="02DB85FA"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AF715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□記載有</w:t>
            </w:r>
          </w:p>
          <w:p w14:paraId="779B957B"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26C28B18"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105ED17E"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09783F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515E558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76A48179"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lastRenderedPageBreak/>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1EC07155" w14:textId="77777777" w:rsidR="00F513A5" w:rsidRPr="00BF1493"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6398B7E2" w14:textId="0CD879B8" w:rsidR="009B46DD" w:rsidRDefault="009B46D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7C23639" w14:textId="77777777" w:rsidR="00403DB5" w:rsidRPr="009B46DD" w:rsidRDefault="00403DB5" w:rsidP="00F513A5">
      <w:pPr>
        <w:jc w:val="left"/>
        <w:rPr>
          <w:rFonts w:asciiTheme="majorEastAsia" w:eastAsiaTheme="majorEastAsia" w:hAnsiTheme="majorEastAsia"/>
          <w:sz w:val="24"/>
          <w:szCs w:val="24"/>
        </w:rPr>
      </w:pPr>
    </w:p>
    <w:p w14:paraId="39D0C1E0" w14:textId="77777777" w:rsidR="00403DB5" w:rsidRPr="009B46DD" w:rsidRDefault="00403DB5" w:rsidP="00403DB5">
      <w:pPr>
        <w:widowControl/>
        <w:rPr>
          <w:rFonts w:asciiTheme="majorEastAsia" w:eastAsiaTheme="majorEastAsia" w:hAnsiTheme="majorEastAsia" w:cs="Times New Roman"/>
          <w:b/>
          <w:szCs w:val="20"/>
        </w:rPr>
      </w:pPr>
      <w:r w:rsidRPr="002472DD">
        <w:rPr>
          <w:rFonts w:asciiTheme="majorEastAsia" w:eastAsiaTheme="majorEastAsia" w:hAnsiTheme="majorEastAsia" w:cs="Times New Roman" w:hint="eastAsia"/>
          <w:b/>
          <w:szCs w:val="20"/>
        </w:rPr>
        <w:t>２）「</w:t>
      </w:r>
      <w:r w:rsidRPr="009B46DD">
        <w:rPr>
          <w:rFonts w:asciiTheme="majorEastAsia" w:eastAsiaTheme="majorEastAsia" w:hAnsiTheme="majorEastAsia" w:cs="Times New Roman" w:hint="eastAsia"/>
          <w:b/>
          <w:szCs w:val="20"/>
        </w:rPr>
        <w:t>貨物等省令第２条の２　第２項」について</w:t>
      </w:r>
    </w:p>
    <w:p w14:paraId="18AA87C4" w14:textId="3F0E81AA" w:rsidR="00403DB5" w:rsidRPr="009B46DD" w:rsidRDefault="002472DD" w:rsidP="00403DB5">
      <w:pPr>
        <w:pStyle w:val="ac"/>
        <w:widowControl/>
        <w:numPr>
          <w:ilvl w:val="0"/>
          <w:numId w:val="33"/>
        </w:numPr>
        <w:ind w:leftChars="0"/>
        <w:rPr>
          <w:rFonts w:asciiTheme="majorEastAsia" w:eastAsiaTheme="majorEastAsia" w:hAnsiTheme="majorEastAsia" w:cs="Times New Roman"/>
          <w:szCs w:val="20"/>
        </w:rPr>
      </w:pPr>
      <w:r w:rsidRPr="002472DD">
        <w:rPr>
          <w:rFonts w:asciiTheme="majorEastAsia" w:eastAsiaTheme="majorEastAsia" w:hAnsiTheme="majorEastAsia" w:cs="Times New Roman" w:hint="eastAsia"/>
          <w:szCs w:val="20"/>
        </w:rPr>
        <w:t>研究開発提案書英語版（Form2）</w:t>
      </w:r>
      <w:r w:rsidR="00403DB5" w:rsidRPr="009B46DD">
        <w:rPr>
          <w:rFonts w:asciiTheme="majorEastAsia" w:eastAsiaTheme="majorEastAsia" w:hAnsiTheme="majorEastAsia" w:cs="Times New Roman" w:hint="eastAsia"/>
          <w:szCs w:val="20"/>
        </w:rPr>
        <w:t>に、「貨物等省令第２条の２　第２項」における以下の物品に関する研究が含まれているかを確認する。</w:t>
      </w:r>
    </w:p>
    <w:p w14:paraId="6127386D" w14:textId="77777777"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その上で、各項目について「含む」もしくは「含まない」のいずれか該当する方の「□」を「■」と記載する。</w:t>
      </w:r>
    </w:p>
    <w:p w14:paraId="38AC9FB7" w14:textId="77777777"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含む場合には、提案書中の当該物品の設計、製造、使用（</w:t>
      </w:r>
      <w:r w:rsidRPr="009B46DD">
        <w:rPr>
          <w:rFonts w:asciiTheme="majorEastAsia" w:eastAsiaTheme="majorEastAsia" w:hAnsiTheme="majorEastAsia" w:cs="Times New Roman"/>
          <w:szCs w:val="20"/>
        </w:rPr>
        <w:t>※）</w:t>
      </w:r>
      <w:r w:rsidRPr="009B46DD">
        <w:rPr>
          <w:rFonts w:asciiTheme="majorEastAsia" w:eastAsiaTheme="majorEastAsia" w:hAnsiTheme="majorEastAsia" w:cs="Times New Roman" w:hint="eastAsia"/>
          <w:szCs w:val="20"/>
        </w:rPr>
        <w:t>に関する記載の有無について該当する方の「□」を「■」と記載する。</w:t>
      </w:r>
    </w:p>
    <w:p w14:paraId="5177FB75" w14:textId="77777777" w:rsidR="00403DB5" w:rsidRDefault="00403DB5" w:rsidP="00403DB5">
      <w:pPr>
        <w:widowControl/>
        <w:rPr>
          <w:rFonts w:ascii="ＭＳ 明朝" w:eastAsia="ＭＳ 明朝" w:hAnsi="ＭＳ 明朝" w:cs="Times New Roman"/>
          <w:szCs w:val="20"/>
        </w:rPr>
      </w:pPr>
    </w:p>
    <w:p w14:paraId="02F69864" w14:textId="77777777" w:rsidR="00403DB5" w:rsidRPr="009B46DD" w:rsidRDefault="00403DB5" w:rsidP="00403DB5">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4940E27C"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593D84B1"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8185C62" w14:textId="77777777" w:rsidR="00403DB5" w:rsidRPr="00937E55" w:rsidRDefault="00403DB5" w:rsidP="00403DB5">
      <w:pPr>
        <w:widowControl/>
        <w:rPr>
          <w:rFonts w:ascii="ＭＳ 明朝" w:eastAsia="ＭＳ 明朝" w:hAnsi="ＭＳ 明朝" w:cs="Times New Roman"/>
          <w:szCs w:val="20"/>
        </w:rPr>
      </w:pPr>
    </w:p>
    <w:p w14:paraId="499CEC86" w14:textId="77777777" w:rsidR="00403DB5" w:rsidRPr="009B46DD" w:rsidRDefault="00403DB5" w:rsidP="00403DB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第２項（抜粋）</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403DB5" w:rsidRPr="00D3106B" w14:paraId="242F10C1" w14:textId="77777777" w:rsidTr="001B265D">
        <w:trPr>
          <w:jc w:val="center"/>
        </w:trPr>
        <w:tc>
          <w:tcPr>
            <w:tcW w:w="794" w:type="dxa"/>
            <w:shd w:val="clear" w:color="auto" w:fill="D9D9D9" w:themeFill="background1" w:themeFillShade="D9"/>
            <w:vAlign w:val="center"/>
          </w:tcPr>
          <w:p w14:paraId="242AB11D" w14:textId="77777777" w:rsidR="00403DB5" w:rsidRPr="009B46DD" w:rsidRDefault="00403DB5"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14D9769C" w14:textId="77777777" w:rsidR="00403DB5" w:rsidRPr="009B46DD" w:rsidRDefault="00403DB5"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5A806AD" w14:textId="77777777" w:rsidR="00403DB5" w:rsidRPr="009B46DD" w:rsidRDefault="00403DB5"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4A150A0A" w14:textId="08FC3B89" w:rsidR="00403DB5" w:rsidRPr="009B46DD" w:rsidRDefault="009B46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提案書中の</w:t>
            </w:r>
            <w:r w:rsidR="00403DB5" w:rsidRPr="009B46DD">
              <w:rPr>
                <w:rFonts w:ascii="ＭＳ Ｐゴシック" w:eastAsia="ＭＳ Ｐゴシック" w:hAnsi="ＭＳ Ｐゴシック" w:cs="Times New Roman" w:hint="eastAsia"/>
                <w:kern w:val="0"/>
                <w:sz w:val="18"/>
                <w:szCs w:val="24"/>
              </w:rPr>
              <w:t>左記研究に関する設計、製造</w:t>
            </w:r>
            <w:r w:rsidRPr="009B46DD">
              <w:rPr>
                <w:rFonts w:ascii="ＭＳ Ｐゴシック" w:eastAsia="ＭＳ Ｐゴシック" w:hAnsi="ＭＳ Ｐゴシック" w:cs="Times New Roman" w:hint="eastAsia"/>
                <w:kern w:val="0"/>
                <w:sz w:val="18"/>
                <w:szCs w:val="24"/>
              </w:rPr>
              <w:t>、使用</w:t>
            </w:r>
            <w:r w:rsidR="00403DB5" w:rsidRPr="009B46DD">
              <w:rPr>
                <w:rFonts w:ascii="ＭＳ Ｐゴシック" w:eastAsia="ＭＳ Ｐゴシック" w:hAnsi="ＭＳ Ｐゴシック" w:cs="Times New Roman" w:hint="eastAsia"/>
                <w:kern w:val="0"/>
                <w:sz w:val="18"/>
                <w:szCs w:val="24"/>
              </w:rPr>
              <w:t>に関する記載</w:t>
            </w:r>
          </w:p>
        </w:tc>
      </w:tr>
      <w:tr w:rsidR="00403DB5" w14:paraId="700571F0" w14:textId="77777777" w:rsidTr="001B265D">
        <w:trPr>
          <w:jc w:val="center"/>
        </w:trPr>
        <w:tc>
          <w:tcPr>
            <w:tcW w:w="794" w:type="dxa"/>
            <w:shd w:val="clear" w:color="auto" w:fill="D9D9D9" w:themeFill="background1" w:themeFillShade="D9"/>
          </w:tcPr>
          <w:p w14:paraId="3CA27DE7"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第二号</w:t>
            </w:r>
          </w:p>
        </w:tc>
        <w:tc>
          <w:tcPr>
            <w:tcW w:w="5669" w:type="dxa"/>
          </w:tcPr>
          <w:p w14:paraId="40C4CCD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発酵槽又はその部分品であって、次のいずれかに該当するもの</w:t>
            </w:r>
          </w:p>
          <w:p w14:paraId="58F2A6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使い捨て式以外の発酵槽又はその部分品であって、次のいずれかに該当するもの</w:t>
            </w:r>
          </w:p>
          <w:p w14:paraId="6FEC3846" w14:textId="7C24EC7B"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が２０リットル以上の密閉式の発酵槽であって、定置した状態で内部の滅菌又は殺菌ができるもの</w:t>
            </w:r>
          </w:p>
          <w:p w14:paraId="5437D97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（一）に該当する発酵槽に用いるように設計された培養容器であって、定置した状態で内部の滅菌又は殺菌ができるもの</w:t>
            </w:r>
          </w:p>
          <w:p w14:paraId="7D9E1313"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（一）に該当する発酵槽に用いるように設計された制御装置であって、発酵装置を制御するための２以上のパラメーターを同時に監視及び制御をすることができるもの</w:t>
            </w:r>
          </w:p>
          <w:p w14:paraId="344EBB3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4B71C60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使い捨て式の発酵槽又はその部分品であって、次のいずれかに該当するもの</w:t>
            </w:r>
          </w:p>
          <w:p w14:paraId="66C72DEB" w14:textId="5AC3802F"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w:t>
            </w:r>
          </w:p>
          <w:p w14:paraId="02398AB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（一）に該当する発酵槽に用いるように設計された使い捨て培養容器の収容装置</w:t>
            </w:r>
          </w:p>
          <w:p w14:paraId="748BF32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w:t>
            </w:r>
            <w:r w:rsidRPr="009B46DD">
              <w:rPr>
                <w:rFonts w:ascii="ＭＳ Ｐ明朝" w:eastAsia="ＭＳ Ｐ明朝" w:hAnsi="ＭＳ Ｐ明朝" w:cs="Times New Roman" w:hint="eastAsia"/>
                <w:kern w:val="0"/>
                <w:sz w:val="18"/>
                <w:szCs w:val="24"/>
              </w:rPr>
              <w:lastRenderedPageBreak/>
              <w:t>制御をすることができるもの</w:t>
            </w:r>
          </w:p>
        </w:tc>
        <w:tc>
          <w:tcPr>
            <w:tcW w:w="1587" w:type="dxa"/>
          </w:tcPr>
          <w:p w14:paraId="37FC53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lastRenderedPageBreak/>
              <w:t>□含む</w:t>
            </w:r>
          </w:p>
          <w:p w14:paraId="66288DA8"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3CCF553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9055A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5D7A38C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34E1FCE5"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5CAFB0A9"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B192A9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F83017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0FDB6D8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403DB5" w14:paraId="3DFD1454" w14:textId="77777777" w:rsidTr="001B265D">
        <w:trPr>
          <w:jc w:val="center"/>
        </w:trPr>
        <w:tc>
          <w:tcPr>
            <w:tcW w:w="794" w:type="dxa"/>
            <w:shd w:val="clear" w:color="auto" w:fill="D9D9D9" w:themeFill="background1" w:themeFillShade="D9"/>
          </w:tcPr>
          <w:p w14:paraId="1BF0F03D"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第七号</w:t>
            </w:r>
          </w:p>
        </w:tc>
        <w:tc>
          <w:tcPr>
            <w:tcW w:w="5669" w:type="dxa"/>
          </w:tcPr>
          <w:p w14:paraId="053D04F1"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粒子状物質の吸入の試験に用いるように設計された装置であって、次のいずれかに該当するもの</w:t>
            </w:r>
          </w:p>
          <w:p w14:paraId="10F34E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動物の全身を暴露することができる吸入室を有するものであって、吸入室の容積が１立方メートル以上のもの</w:t>
            </w:r>
          </w:p>
          <w:p w14:paraId="6118FECA"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16F3727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147BD67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6DE0524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1C1319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7B98C99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2F7BA91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612800B"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EC6F1A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31323ED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6FA23CA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DD79AF" w14:paraId="4D1EAF91" w14:textId="77777777" w:rsidTr="001B265D">
        <w:trPr>
          <w:jc w:val="center"/>
        </w:trPr>
        <w:tc>
          <w:tcPr>
            <w:tcW w:w="794" w:type="dxa"/>
            <w:shd w:val="clear" w:color="auto" w:fill="D9D9D9" w:themeFill="background1" w:themeFillShade="D9"/>
          </w:tcPr>
          <w:p w14:paraId="19C455F9" w14:textId="332CB8BD" w:rsidR="00DD79AF" w:rsidRPr="009B46DD" w:rsidRDefault="00DD79AF" w:rsidP="00DD79AF">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第九</w:t>
            </w:r>
            <w:r w:rsidRPr="009B46DD">
              <w:rPr>
                <w:rFonts w:ascii="ＭＳ Ｐゴシック" w:eastAsia="ＭＳ Ｐゴシック" w:hAnsi="ＭＳ Ｐゴシック" w:cs="Times New Roman" w:hint="eastAsia"/>
                <w:kern w:val="0"/>
                <w:sz w:val="18"/>
                <w:szCs w:val="24"/>
              </w:rPr>
              <w:t>号</w:t>
            </w:r>
          </w:p>
        </w:tc>
        <w:tc>
          <w:tcPr>
            <w:tcW w:w="5669" w:type="dxa"/>
          </w:tcPr>
          <w:p w14:paraId="1C22F7E4" w14:textId="621B7CF3" w:rsidR="00DD79AF" w:rsidRPr="009B46DD" w:rsidRDefault="00DD79AF" w:rsidP="00DD79AF">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51046398"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06DAA44"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7A29C9B1"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048CB5C8" w14:textId="302B8715"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10EA0D2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7E07EA9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10C04129"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3A907752"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252665DE"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p>
        </w:tc>
      </w:tr>
    </w:tbl>
    <w:p w14:paraId="417D153C"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3101AF8F" w14:textId="4DA4AC91" w:rsidR="00403DB5" w:rsidRPr="00BF1493" w:rsidRDefault="00403DB5" w:rsidP="00403DB5">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p>
    <w:p w14:paraId="1195C5C5" w14:textId="77777777" w:rsidR="00403DB5" w:rsidRPr="00403DB5" w:rsidRDefault="00403DB5" w:rsidP="00F513A5">
      <w:pPr>
        <w:jc w:val="left"/>
        <w:rPr>
          <w:rFonts w:asciiTheme="majorEastAsia" w:eastAsia="ＭＳ 明朝" w:hAnsiTheme="majorEastAsia"/>
          <w:sz w:val="24"/>
          <w:szCs w:val="24"/>
        </w:rPr>
      </w:pPr>
    </w:p>
    <w:p w14:paraId="56623ECD" w14:textId="77777777" w:rsidR="00FB24A4" w:rsidRDefault="00FB24A4">
      <w:pPr>
        <w:widowControl/>
        <w:jc w:val="left"/>
        <w:rPr>
          <w:rFonts w:asciiTheme="majorEastAsia" w:eastAsia="ＭＳ 明朝" w:hAnsiTheme="majorEastAsia"/>
          <w:sz w:val="24"/>
          <w:szCs w:val="24"/>
        </w:rPr>
      </w:pPr>
    </w:p>
    <w:p w14:paraId="3EC433C7" w14:textId="64B646D5" w:rsidR="009B46DD" w:rsidRDefault="009B46DD">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szCs w:val="20"/>
        </w:rPr>
        <w:br w:type="page"/>
      </w:r>
    </w:p>
    <w:p w14:paraId="3FC8376A" w14:textId="77777777" w:rsidR="000C3799" w:rsidRPr="009B46DD" w:rsidRDefault="000C3799" w:rsidP="000C3799">
      <w:pPr>
        <w:widowControl/>
        <w:rPr>
          <w:rFonts w:ascii="ＭＳ ゴシック" w:eastAsia="ＭＳ ゴシック" w:hAnsi="ＭＳ ゴシック" w:cs="Times New Roman"/>
          <w:szCs w:val="20"/>
        </w:rPr>
      </w:pPr>
    </w:p>
    <w:p w14:paraId="0803220D" w14:textId="77777777" w:rsidR="000C3799" w:rsidRPr="009B46DD" w:rsidRDefault="000C3799" w:rsidP="000C3799">
      <w:pPr>
        <w:widowControl/>
        <w:rPr>
          <w:rFonts w:ascii="ＭＳ ゴシック" w:eastAsia="ＭＳ ゴシック" w:hAnsi="ＭＳ ゴシック" w:cs="Times New Roman"/>
          <w:b/>
          <w:szCs w:val="20"/>
        </w:rPr>
      </w:pPr>
      <w:r w:rsidRPr="002472DD">
        <w:rPr>
          <w:rFonts w:ascii="ＭＳ ゴシック" w:eastAsia="ＭＳ ゴシック" w:hAnsi="ＭＳ ゴシック" w:cs="Times New Roman" w:hint="eastAsia"/>
          <w:b/>
          <w:szCs w:val="20"/>
        </w:rPr>
        <w:t>３）「</w:t>
      </w:r>
      <w:r w:rsidRPr="009B46DD">
        <w:rPr>
          <w:rFonts w:ascii="ＭＳ ゴシック" w:eastAsia="ＭＳ ゴシック" w:hAnsi="ＭＳ ゴシック" w:cs="Times New Roman" w:hint="eastAsia"/>
          <w:b/>
          <w:szCs w:val="20"/>
        </w:rPr>
        <w:t>輸出令第１項（１４）」について</w:t>
      </w:r>
    </w:p>
    <w:p w14:paraId="7B3E0E82" w14:textId="1D3EE38F" w:rsidR="000C3799" w:rsidRPr="009B46DD" w:rsidRDefault="002472DD" w:rsidP="000C3799">
      <w:pPr>
        <w:pStyle w:val="ac"/>
        <w:widowControl/>
        <w:numPr>
          <w:ilvl w:val="0"/>
          <w:numId w:val="33"/>
        </w:numPr>
        <w:ind w:leftChars="0"/>
        <w:rPr>
          <w:rFonts w:ascii="ＭＳ ゴシック" w:eastAsia="ＭＳ ゴシック" w:hAnsi="ＭＳ ゴシック" w:cs="Times New Roman"/>
          <w:szCs w:val="20"/>
        </w:rPr>
      </w:pPr>
      <w:r w:rsidRPr="002472DD">
        <w:rPr>
          <w:rFonts w:asciiTheme="majorEastAsia" w:eastAsiaTheme="majorEastAsia" w:hAnsiTheme="majorEastAsia" w:cs="Times New Roman" w:hint="eastAsia"/>
          <w:szCs w:val="20"/>
        </w:rPr>
        <w:t>研究開発提案書英語版（Form2）</w:t>
      </w:r>
      <w:r w:rsidR="000C3799" w:rsidRPr="009B46DD">
        <w:rPr>
          <w:rFonts w:ascii="ＭＳ ゴシック" w:eastAsia="ＭＳ ゴシック" w:hAnsi="ＭＳ ゴシック" w:cs="Times New Roman" w:hint="eastAsia"/>
          <w:szCs w:val="20"/>
        </w:rPr>
        <w:t>に、「輸出令第１項（１４）」における以下の物品に関する研究が含まれているかを確認する。</w:t>
      </w:r>
    </w:p>
    <w:p w14:paraId="16BF7D80" w14:textId="77777777"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その上で、各項目について「含む」もしくは「含まない」のいずれか該当する方の「□」を「■」と記載する。</w:t>
      </w:r>
    </w:p>
    <w:p w14:paraId="4B3E5D1C" w14:textId="77777777"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含む場合には、提案書中の当該物品の設計、製造、使用（</w:t>
      </w:r>
      <w:r w:rsidRPr="009B46DD">
        <w:rPr>
          <w:rFonts w:ascii="ＭＳ ゴシック" w:eastAsia="ＭＳ ゴシック" w:hAnsi="ＭＳ ゴシック" w:cs="Times New Roman"/>
          <w:szCs w:val="20"/>
        </w:rPr>
        <w:t>※）</w:t>
      </w:r>
      <w:r w:rsidRPr="009B46DD">
        <w:rPr>
          <w:rFonts w:ascii="ＭＳ ゴシック" w:eastAsia="ＭＳ ゴシック" w:hAnsi="ＭＳ ゴシック" w:cs="Times New Roman" w:hint="eastAsia"/>
          <w:szCs w:val="20"/>
        </w:rPr>
        <w:t>に関する記載の有無について該当する方の「□」を「■」と記載する。</w:t>
      </w:r>
    </w:p>
    <w:p w14:paraId="3286CB32" w14:textId="77777777" w:rsidR="000C3799" w:rsidRDefault="000C3799" w:rsidP="000C3799">
      <w:pPr>
        <w:widowControl/>
        <w:rPr>
          <w:rFonts w:ascii="ＭＳ 明朝" w:eastAsia="ＭＳ 明朝" w:hAnsi="ＭＳ 明朝" w:cs="Times New Roman"/>
          <w:szCs w:val="20"/>
        </w:rPr>
      </w:pPr>
    </w:p>
    <w:p w14:paraId="782E16B3" w14:textId="77777777" w:rsidR="000C3799" w:rsidRPr="009B46DD" w:rsidRDefault="000C3799" w:rsidP="000C3799">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1B29D38E"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2EA5B23F"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5B3F58D" w14:textId="77777777" w:rsidR="000C3799" w:rsidRPr="00937E55" w:rsidRDefault="000C3799" w:rsidP="000C3799">
      <w:pPr>
        <w:widowControl/>
        <w:rPr>
          <w:rFonts w:ascii="ＭＳ 明朝" w:eastAsia="ＭＳ 明朝" w:hAnsi="ＭＳ 明朝" w:cs="Times New Roman"/>
          <w:szCs w:val="20"/>
        </w:rPr>
      </w:pPr>
    </w:p>
    <w:p w14:paraId="03DFF3D3" w14:textId="77777777" w:rsidR="000C3799" w:rsidRPr="009B46DD" w:rsidRDefault="000C3799" w:rsidP="000C3799">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szCs w:val="20"/>
        </w:rPr>
        <w:t>輸出令第１項（１４）</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0C3799" w:rsidRPr="00D3106B" w14:paraId="37C3502F" w14:textId="77777777" w:rsidTr="001B265D">
        <w:trPr>
          <w:jc w:val="center"/>
        </w:trPr>
        <w:tc>
          <w:tcPr>
            <w:tcW w:w="794" w:type="dxa"/>
            <w:shd w:val="clear" w:color="auto" w:fill="D9D9D9" w:themeFill="background1" w:themeFillShade="D9"/>
            <w:vAlign w:val="center"/>
          </w:tcPr>
          <w:p w14:paraId="419991B6" w14:textId="77777777" w:rsidR="000C3799" w:rsidRPr="009B46DD" w:rsidRDefault="000C3799"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3B77C577" w14:textId="77777777" w:rsidR="000C3799" w:rsidRPr="009B46DD" w:rsidRDefault="000C3799"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CDF319B" w14:textId="77777777" w:rsidR="000C3799" w:rsidRPr="009B46DD" w:rsidRDefault="000C3799"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197EFD2C" w14:textId="622A514D" w:rsidR="000C3799" w:rsidRPr="009B46DD" w:rsidRDefault="004713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提案書中の</w:t>
            </w:r>
            <w:r w:rsidR="000C3799" w:rsidRPr="009B46DD">
              <w:rPr>
                <w:rFonts w:ascii="ＭＳ Ｐゴシック" w:eastAsia="ＭＳ Ｐゴシック" w:hAnsi="ＭＳ Ｐゴシック" w:cs="Times New Roman" w:hint="eastAsia"/>
                <w:kern w:val="0"/>
                <w:sz w:val="18"/>
                <w:szCs w:val="24"/>
              </w:rPr>
              <w:t>左記研究に関する設計、製造、使用に関する記載</w:t>
            </w:r>
          </w:p>
        </w:tc>
      </w:tr>
      <w:tr w:rsidR="000C3799" w14:paraId="0B904E29" w14:textId="77777777" w:rsidTr="001B265D">
        <w:trPr>
          <w:jc w:val="center"/>
        </w:trPr>
        <w:tc>
          <w:tcPr>
            <w:tcW w:w="794" w:type="dxa"/>
            <w:shd w:val="clear" w:color="auto" w:fill="D9D9D9" w:themeFill="background1" w:themeFillShade="D9"/>
          </w:tcPr>
          <w:p w14:paraId="5AE7F4B0" w14:textId="77777777" w:rsidR="000C3799" w:rsidRPr="009B46DD" w:rsidRDefault="000C3799"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w:t>
            </w:r>
          </w:p>
        </w:tc>
        <w:tc>
          <w:tcPr>
            <w:tcW w:w="5669" w:type="dxa"/>
          </w:tcPr>
          <w:p w14:paraId="0FA2E712"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77875CED"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1F04E3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生体高分子：以下のいずれかに該当するものをいう。</w:t>
            </w:r>
          </w:p>
          <w:p w14:paraId="199AE1B5"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酵素</w:t>
            </w:r>
          </w:p>
          <w:p w14:paraId="65D1A0C9"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モノクロナール抗体、ポリクロナール抗体、抗イディオタイプ抗体</w:t>
            </w:r>
          </w:p>
          <w:p w14:paraId="36123C86"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ハ　レセプター</w:t>
            </w:r>
          </w:p>
          <w:p w14:paraId="74A8C408"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7561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生体触媒：生体化合物のうち特定の物質に結合し、分解を促進するものであって､人為的な選択又は遺伝子操作を経て生産されたものをいう｡ </w:t>
            </w:r>
          </w:p>
          <w:p w14:paraId="772CB87C"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AE71D3"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ベクター：遺伝物質を親細胞に組み込む媒介体をいう。</w:t>
            </w:r>
          </w:p>
        </w:tc>
        <w:tc>
          <w:tcPr>
            <w:tcW w:w="1587" w:type="dxa"/>
          </w:tcPr>
          <w:p w14:paraId="04515A0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FF7CF74"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20DE7A3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12039176"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2DF00A8D"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6CD17CE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BB217F7"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3A4E3B6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64A45C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4A64795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3A1333EA" w14:textId="2E2CD0D2" w:rsidR="000C3799" w:rsidRPr="009B46DD" w:rsidRDefault="0000011C" w:rsidP="000C3799">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w:t>
      </w:r>
      <w:r w:rsidR="000C3799"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000C3799" w:rsidRPr="009B46DD">
        <w:rPr>
          <w:rFonts w:ascii="ＭＳ ゴシック" w:eastAsia="ＭＳ ゴシック" w:hAnsi="ＭＳ ゴシック"/>
          <w:sz w:val="20"/>
          <w:szCs w:val="20"/>
        </w:rPr>
        <w:t>http</w:t>
      </w:r>
      <w:r w:rsidR="00BF1493">
        <w:rPr>
          <w:rFonts w:ascii="ＭＳ ゴシック" w:eastAsia="ＭＳ ゴシック" w:hAnsi="ＭＳ ゴシック" w:hint="eastAsia"/>
          <w:sz w:val="20"/>
          <w:szCs w:val="20"/>
        </w:rPr>
        <w:t>s</w:t>
      </w:r>
      <w:r w:rsidR="000C3799" w:rsidRPr="009B46DD">
        <w:rPr>
          <w:rFonts w:ascii="ＭＳ ゴシック" w:eastAsia="ＭＳ ゴシック" w:hAnsi="ＭＳ ゴシック"/>
          <w:sz w:val="20"/>
          <w:szCs w:val="20"/>
        </w:rPr>
        <w:t>://www.meti.go.jp/policy/anpo/</w:t>
      </w:r>
      <w:r w:rsidR="000C3799" w:rsidRPr="009B46DD">
        <w:rPr>
          <w:rFonts w:ascii="ＭＳ ゴシック" w:eastAsia="ＭＳ ゴシック" w:hAnsi="ＭＳ ゴシック" w:cs="Times New Roman" w:hint="eastAsia"/>
          <w:kern w:val="0"/>
          <w:sz w:val="20"/>
          <w:szCs w:val="20"/>
        </w:rPr>
        <w:t>）を参照すること。</w:t>
      </w:r>
    </w:p>
    <w:p w14:paraId="6C5BB45F" w14:textId="77777777" w:rsidR="000C3799" w:rsidRDefault="000C3799" w:rsidP="000C3799">
      <w:pPr>
        <w:jc w:val="left"/>
        <w:rPr>
          <w:rFonts w:asciiTheme="majorEastAsia" w:eastAsia="ＭＳ 明朝" w:hAnsiTheme="majorEastAsia"/>
          <w:sz w:val="24"/>
          <w:szCs w:val="24"/>
        </w:rPr>
      </w:pPr>
    </w:p>
    <w:p w14:paraId="2404FF68" w14:textId="152ED3C6" w:rsidR="009B46DD" w:rsidRDefault="009B46DD">
      <w:pPr>
        <w:widowControl/>
        <w:jc w:val="left"/>
        <w:rPr>
          <w:rFonts w:asciiTheme="minorEastAsia" w:hAnsiTheme="minorEastAsia" w:cs="Times New Roman"/>
          <w:szCs w:val="20"/>
        </w:rPr>
      </w:pPr>
      <w:r>
        <w:rPr>
          <w:rFonts w:asciiTheme="minorEastAsia" w:hAnsiTheme="minorEastAsia" w:cs="Times New Roman"/>
          <w:szCs w:val="20"/>
        </w:rPr>
        <w:br w:type="page"/>
      </w:r>
    </w:p>
    <w:p w14:paraId="407F1F48" w14:textId="77777777" w:rsidR="000C3799" w:rsidRPr="00B66464" w:rsidRDefault="000C3799" w:rsidP="000C3799">
      <w:pPr>
        <w:widowControl/>
        <w:rPr>
          <w:rFonts w:ascii="ＭＳ ゴシック" w:eastAsia="ＭＳ ゴシック" w:hAnsi="ＭＳ ゴシック" w:cs="Times New Roman"/>
          <w:szCs w:val="20"/>
        </w:rPr>
      </w:pPr>
    </w:p>
    <w:p w14:paraId="6EC7086D" w14:textId="4F649C2E" w:rsidR="000C3799" w:rsidRPr="00B66464" w:rsidRDefault="000C3799" w:rsidP="000C3799">
      <w:pPr>
        <w:widowControl/>
        <w:rPr>
          <w:rFonts w:ascii="ＭＳ ゴシック" w:eastAsia="ＭＳ ゴシック" w:hAnsi="ＭＳ ゴシック" w:cs="Times New Roman"/>
          <w:b/>
          <w:szCs w:val="20"/>
        </w:rPr>
      </w:pPr>
      <w:r w:rsidRPr="002472DD">
        <w:rPr>
          <w:rFonts w:ascii="ＭＳ ゴシック" w:eastAsia="ＭＳ ゴシック" w:hAnsi="ＭＳ ゴシック" w:cs="Times New Roman" w:hint="eastAsia"/>
          <w:b/>
          <w:szCs w:val="20"/>
        </w:rPr>
        <w:t>４）</w:t>
      </w:r>
      <w:r w:rsidRPr="00B66464">
        <w:rPr>
          <w:rFonts w:ascii="ＭＳ ゴシック" w:eastAsia="ＭＳ ゴシック" w:hAnsi="ＭＳ ゴシック" w:cs="Times New Roman" w:hint="eastAsia"/>
          <w:b/>
          <w:szCs w:val="20"/>
        </w:rPr>
        <w:t>その他の技術について</w:t>
      </w:r>
    </w:p>
    <w:p w14:paraId="63EE0F63" w14:textId="4D4886C1" w:rsidR="000C3799" w:rsidRPr="00B66464" w:rsidRDefault="002472DD" w:rsidP="0000011C">
      <w:pPr>
        <w:pStyle w:val="ac"/>
        <w:widowControl/>
        <w:numPr>
          <w:ilvl w:val="0"/>
          <w:numId w:val="33"/>
        </w:numPr>
        <w:ind w:leftChars="0"/>
        <w:rPr>
          <w:rFonts w:ascii="ＭＳ ゴシック" w:eastAsia="ＭＳ ゴシック" w:hAnsi="ＭＳ ゴシック" w:cs="Times New Roman"/>
          <w:szCs w:val="20"/>
        </w:rPr>
      </w:pPr>
      <w:r w:rsidRPr="002472DD">
        <w:rPr>
          <w:rFonts w:asciiTheme="majorEastAsia" w:eastAsiaTheme="majorEastAsia" w:hAnsiTheme="majorEastAsia" w:cs="Times New Roman" w:hint="eastAsia"/>
          <w:szCs w:val="20"/>
        </w:rPr>
        <w:t>研究開発提案書英語版（Form2）</w:t>
      </w:r>
      <w:r w:rsidR="000C3799" w:rsidRPr="00B66464">
        <w:rPr>
          <w:rFonts w:ascii="ＭＳ ゴシック" w:eastAsia="ＭＳ ゴシック" w:hAnsi="ＭＳ ゴシック" w:cs="Times New Roman" w:hint="eastAsia"/>
          <w:szCs w:val="20"/>
        </w:rPr>
        <w:t>に、外国為替令別表（</w:t>
      </w:r>
      <w:r w:rsidR="000C3799" w:rsidRPr="002472DD">
        <w:rPr>
          <w:rFonts w:ascii="ＭＳ ゴシック" w:eastAsia="ＭＳ ゴシック" w:hAnsi="ＭＳ ゴシック" w:cs="Times New Roman" w:hint="eastAsia"/>
          <w:szCs w:val="20"/>
        </w:rPr>
        <w:t>前述の１）～３）で確</w:t>
      </w:r>
      <w:r w:rsidR="000C3799" w:rsidRPr="00B66464">
        <w:rPr>
          <w:rFonts w:ascii="ＭＳ ゴシック" w:eastAsia="ＭＳ ゴシック" w:hAnsi="ＭＳ ゴシック" w:cs="Times New Roman" w:hint="eastAsia"/>
          <w:szCs w:val="20"/>
        </w:rPr>
        <w:t>認した項目と、第１６項を除く。）に該当するような技術（※）に関する記載があるかを確認</w:t>
      </w:r>
      <w:r w:rsidR="0000011C" w:rsidRPr="00B66464">
        <w:rPr>
          <w:rFonts w:ascii="ＭＳ ゴシック" w:eastAsia="ＭＳ ゴシック" w:hAnsi="ＭＳ ゴシック" w:cs="Times New Roman" w:hint="eastAsia"/>
          <w:szCs w:val="20"/>
        </w:rPr>
        <w:t>し、該当する方の「□」を「■」と記載する</w:t>
      </w:r>
      <w:r w:rsidR="000C3799" w:rsidRPr="00B66464">
        <w:rPr>
          <w:rFonts w:ascii="ＭＳ ゴシック" w:eastAsia="ＭＳ ゴシック" w:hAnsi="ＭＳ ゴシック" w:cs="Times New Roman" w:hint="eastAsia"/>
          <w:szCs w:val="20"/>
        </w:rPr>
        <w:t>。</w:t>
      </w:r>
    </w:p>
    <w:p w14:paraId="244F72F5" w14:textId="55851C61" w:rsidR="000C3799" w:rsidRPr="00B66464" w:rsidRDefault="000C3799" w:rsidP="000C3799">
      <w:pPr>
        <w:pStyle w:val="ac"/>
        <w:widowControl/>
        <w:numPr>
          <w:ilvl w:val="0"/>
          <w:numId w:val="33"/>
        </w:numPr>
        <w:ind w:leftChars="0"/>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記載がある場合には、その該当箇所、該当していると考えられる理由、技術の内容等、該当する外国為替令別表の項番・項目、</w:t>
      </w:r>
      <w:r w:rsidR="0000011C" w:rsidRPr="00B66464">
        <w:rPr>
          <w:rFonts w:ascii="ＭＳ ゴシック" w:eastAsia="ＭＳ ゴシック" w:hAnsi="ＭＳ ゴシック" w:cs="Times New Roman" w:hint="eastAsia"/>
          <w:szCs w:val="20"/>
        </w:rPr>
        <w:t>該当する</w:t>
      </w:r>
      <w:r w:rsidRPr="00B66464">
        <w:rPr>
          <w:rFonts w:ascii="ＭＳ ゴシック" w:eastAsia="ＭＳ ゴシック" w:hAnsi="ＭＳ ゴシック" w:cs="Times New Roman" w:hint="eastAsia"/>
          <w:szCs w:val="20"/>
        </w:rPr>
        <w:t>貨物等省令の項番・項目を記載する。</w:t>
      </w:r>
    </w:p>
    <w:p w14:paraId="1324F4E0" w14:textId="3BCB848A" w:rsidR="000C3799" w:rsidRPr="00B66464" w:rsidRDefault="000C3799" w:rsidP="000C3799">
      <w:pPr>
        <w:widowControl/>
        <w:rPr>
          <w:rFonts w:ascii="ＭＳ ゴシック" w:eastAsia="ＭＳ ゴシック" w:hAnsi="ＭＳ ゴシック" w:cs="Times New Roman"/>
          <w:szCs w:val="20"/>
        </w:rPr>
      </w:pPr>
    </w:p>
    <w:p w14:paraId="00463CB8" w14:textId="51CC9478" w:rsidR="000C3799" w:rsidRPr="00B66464" w:rsidRDefault="000C3799" w:rsidP="000C3799">
      <w:pPr>
        <w:widowControl/>
        <w:ind w:leftChars="14" w:left="1133" w:hangingChars="552" w:hanging="11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※技術とは：貨物の設計、製造又は使用に必要な特定の情報を指す。</w:t>
      </w:r>
    </w:p>
    <w:p w14:paraId="5B467854" w14:textId="219418FE"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設計</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一連の</w:t>
      </w:r>
      <w:r w:rsidRPr="00B66464">
        <w:rPr>
          <w:rFonts w:ascii="ＭＳ Ｐ明朝" w:eastAsia="ＭＳ Ｐ明朝" w:hAnsi="ＭＳ Ｐ明朝" w:cs="Times New Roman"/>
          <w:sz w:val="20"/>
          <w:szCs w:val="20"/>
        </w:rPr>
        <w:t>製造過程の前段階のすべての</w:t>
      </w:r>
      <w:r w:rsidRPr="00B66464">
        <w:rPr>
          <w:rFonts w:ascii="ＭＳ Ｐ明朝" w:eastAsia="ＭＳ Ｐ明朝" w:hAnsi="ＭＳ Ｐ明朝" w:cs="Times New Roman" w:hint="eastAsia"/>
          <w:sz w:val="20"/>
          <w:szCs w:val="20"/>
        </w:rPr>
        <w:t>段階</w:t>
      </w:r>
      <w:r w:rsidRPr="00B66464">
        <w:rPr>
          <w:rFonts w:ascii="ＭＳ Ｐ明朝" w:eastAsia="ＭＳ Ｐ明朝" w:hAnsi="ＭＳ Ｐ明朝" w:cs="Times New Roman"/>
          <w:sz w:val="20"/>
          <w:szCs w:val="20"/>
        </w:rPr>
        <w:t>（</w:t>
      </w:r>
      <w:r w:rsidRPr="00B66464">
        <w:rPr>
          <w:rFonts w:ascii="ＭＳ Ｐ明朝" w:eastAsia="ＭＳ Ｐ明朝" w:hAnsi="ＭＳ Ｐ明朝" w:cs="Times New Roman" w:hint="eastAsia"/>
          <w:sz w:val="20"/>
          <w:szCs w:val="20"/>
        </w:rPr>
        <w:t>設計研究</w:t>
      </w:r>
      <w:r w:rsidRPr="00B66464">
        <w:rPr>
          <w:rFonts w:ascii="ＭＳ Ｐ明朝" w:eastAsia="ＭＳ Ｐ明朝" w:hAnsi="ＭＳ Ｐ明朝" w:cs="Times New Roman"/>
          <w:sz w:val="20"/>
          <w:szCs w:val="20"/>
        </w:rPr>
        <w:t>、設計解析、設計概念、プロトタイプの製作及び</w:t>
      </w:r>
      <w:r w:rsidRPr="00B66464">
        <w:rPr>
          <w:rFonts w:ascii="ＭＳ Ｐ明朝" w:eastAsia="ＭＳ Ｐ明朝" w:hAnsi="ＭＳ Ｐ明朝" w:cs="Times New Roman" w:hint="eastAsia"/>
          <w:sz w:val="20"/>
          <w:szCs w:val="20"/>
        </w:rPr>
        <w:t>試験、</w:t>
      </w:r>
      <w:r w:rsidRPr="00B66464">
        <w:rPr>
          <w:rFonts w:ascii="ＭＳ Ｐ明朝" w:eastAsia="ＭＳ Ｐ明朝" w:hAnsi="ＭＳ Ｐ明朝" w:cs="Times New Roman"/>
          <w:sz w:val="20"/>
          <w:szCs w:val="20"/>
        </w:rPr>
        <w:t>パイロット</w:t>
      </w:r>
      <w:r w:rsidRPr="00B66464">
        <w:rPr>
          <w:rFonts w:ascii="ＭＳ Ｐ明朝" w:eastAsia="ＭＳ Ｐ明朝" w:hAnsi="ＭＳ Ｐ明朝" w:cs="Times New Roman" w:hint="eastAsia"/>
          <w:sz w:val="20"/>
          <w:szCs w:val="20"/>
        </w:rPr>
        <w:t>生産計画</w:t>
      </w:r>
      <w:r w:rsidRPr="00B66464">
        <w:rPr>
          <w:rFonts w:ascii="ＭＳ Ｐ明朝" w:eastAsia="ＭＳ Ｐ明朝" w:hAnsi="ＭＳ Ｐ明朝" w:cs="Times New Roman"/>
          <w:sz w:val="20"/>
          <w:szCs w:val="20"/>
        </w:rPr>
        <w:t>、設計データ、設計データを製品に変化させる過程、外観設計、総合設計、</w:t>
      </w:r>
      <w:r w:rsidRPr="00B66464">
        <w:rPr>
          <w:rFonts w:ascii="ＭＳ Ｐ明朝" w:eastAsia="ＭＳ Ｐ明朝" w:hAnsi="ＭＳ Ｐ明朝" w:cs="Times New Roman" w:hint="eastAsia"/>
          <w:sz w:val="20"/>
          <w:szCs w:val="20"/>
        </w:rPr>
        <w:t>レイアウト</w:t>
      </w:r>
      <w:r w:rsidRPr="00B66464">
        <w:rPr>
          <w:rFonts w:ascii="ＭＳ Ｐ明朝" w:eastAsia="ＭＳ Ｐ明朝" w:hAnsi="ＭＳ Ｐ明朝" w:cs="Times New Roman"/>
          <w:sz w:val="20"/>
          <w:szCs w:val="20"/>
        </w:rPr>
        <w:t>等）</w:t>
      </w:r>
    </w:p>
    <w:p w14:paraId="39831FBC"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製造</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すべての</w:t>
      </w:r>
      <w:r w:rsidRPr="00B66464">
        <w:rPr>
          <w:rFonts w:ascii="ＭＳ Ｐ明朝" w:eastAsia="ＭＳ Ｐ明朝" w:hAnsi="ＭＳ Ｐ明朝" w:cs="Times New Roman"/>
          <w:sz w:val="20"/>
          <w:szCs w:val="20"/>
        </w:rPr>
        <w:t>製造過程（建設、生産エンジニアリング、製品化、統合、組</w:t>
      </w:r>
      <w:r w:rsidRPr="00B66464">
        <w:rPr>
          <w:rFonts w:ascii="ＭＳ Ｐ明朝" w:eastAsia="ＭＳ Ｐ明朝" w:hAnsi="ＭＳ Ｐ明朝" w:cs="Times New Roman" w:hint="eastAsia"/>
          <w:sz w:val="20"/>
          <w:szCs w:val="20"/>
        </w:rPr>
        <w:t>立/アセンブリ、検査</w:t>
      </w:r>
      <w:r w:rsidRPr="00B66464">
        <w:rPr>
          <w:rFonts w:ascii="ＭＳ Ｐ明朝" w:eastAsia="ＭＳ Ｐ明朝" w:hAnsi="ＭＳ Ｐ明朝" w:cs="Times New Roman"/>
          <w:sz w:val="20"/>
          <w:szCs w:val="20"/>
        </w:rPr>
        <w:t>、試験、</w:t>
      </w:r>
      <w:r w:rsidRPr="00B66464">
        <w:rPr>
          <w:rFonts w:ascii="ＭＳ Ｐ明朝" w:eastAsia="ＭＳ Ｐ明朝" w:hAnsi="ＭＳ Ｐ明朝" w:cs="Times New Roman" w:hint="eastAsia"/>
          <w:sz w:val="20"/>
          <w:szCs w:val="20"/>
        </w:rPr>
        <w:t>品質保証</w:t>
      </w:r>
      <w:r w:rsidRPr="00B66464">
        <w:rPr>
          <w:rFonts w:ascii="ＭＳ Ｐ明朝" w:eastAsia="ＭＳ Ｐ明朝" w:hAnsi="ＭＳ Ｐ明朝" w:cs="Times New Roman"/>
          <w:sz w:val="20"/>
          <w:szCs w:val="20"/>
        </w:rPr>
        <w:t>等</w:t>
      </w:r>
      <w:r w:rsidRPr="00B66464">
        <w:rPr>
          <w:rFonts w:ascii="ＭＳ Ｐ明朝" w:eastAsia="ＭＳ Ｐ明朝" w:hAnsi="ＭＳ Ｐ明朝" w:cs="Times New Roman" w:hint="eastAsia"/>
          <w:sz w:val="20"/>
          <w:szCs w:val="20"/>
        </w:rPr>
        <w:t>）</w:t>
      </w:r>
    </w:p>
    <w:p w14:paraId="76653461"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使用とは：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設計、製造以外の段階（操作、据付、保守（点検）、修理、オーバーホール、分解修理等）</w:t>
      </w:r>
    </w:p>
    <w:p w14:paraId="330DA12E" w14:textId="77777777" w:rsidR="0000011C" w:rsidRPr="00B66464" w:rsidRDefault="0000011C" w:rsidP="000C3799">
      <w:pPr>
        <w:widowControl/>
        <w:rPr>
          <w:rFonts w:ascii="ＭＳ ゴシック" w:eastAsia="ＭＳ ゴシック" w:hAnsi="ＭＳ ゴシック" w:cs="Times New Roman"/>
          <w:szCs w:val="20"/>
        </w:rPr>
      </w:pPr>
    </w:p>
    <w:p w14:paraId="562473CD" w14:textId="77777777" w:rsidR="0000011C" w:rsidRPr="00B66464" w:rsidRDefault="0000011C" w:rsidP="000C3799">
      <w:pPr>
        <w:widowControl/>
        <w:rPr>
          <w:rFonts w:ascii="ＭＳ ゴシック" w:eastAsia="ＭＳ ゴシック" w:hAnsi="ＭＳ ゴシック" w:cs="Times New Roman"/>
          <w:szCs w:val="20"/>
        </w:rPr>
      </w:pPr>
    </w:p>
    <w:p w14:paraId="3766FA3C" w14:textId="2567B80E"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提案書類について：</w:t>
      </w:r>
    </w:p>
    <w:tbl>
      <w:tblPr>
        <w:tblStyle w:val="a7"/>
        <w:tblW w:w="9638" w:type="dxa"/>
        <w:tblLook w:val="04A0" w:firstRow="1" w:lastRow="0" w:firstColumn="1" w:lastColumn="0" w:noHBand="0" w:noVBand="1"/>
      </w:tblPr>
      <w:tblGrid>
        <w:gridCol w:w="7087"/>
        <w:gridCol w:w="2551"/>
      </w:tblGrid>
      <w:tr w:rsidR="0000011C" w14:paraId="3E51DE40" w14:textId="77777777" w:rsidTr="0000011C">
        <w:tc>
          <w:tcPr>
            <w:tcW w:w="7087" w:type="dxa"/>
            <w:shd w:val="clear" w:color="auto" w:fill="D9D9D9" w:themeFill="background1" w:themeFillShade="D9"/>
            <w:vAlign w:val="center"/>
          </w:tcPr>
          <w:p w14:paraId="2B549539" w14:textId="5D5D0F65" w:rsidR="0000011C" w:rsidRPr="00B66464" w:rsidRDefault="0000011C" w:rsidP="0000011C">
            <w:pPr>
              <w:widowControl/>
              <w:rPr>
                <w:rFonts w:ascii="ＭＳ Ｐゴシック" w:eastAsia="ＭＳ Ｐゴシック" w:hAnsi="ＭＳ Ｐゴシック" w:cs="Times New Roman"/>
                <w:szCs w:val="20"/>
              </w:rPr>
            </w:pPr>
            <w:r w:rsidRPr="00B66464">
              <w:rPr>
                <w:rFonts w:ascii="ＭＳ Ｐゴシック" w:eastAsia="ＭＳ Ｐゴシック" w:hAnsi="ＭＳ Ｐゴシック" w:cs="Times New Roman" w:hint="eastAsia"/>
                <w:b/>
                <w:sz w:val="20"/>
                <w:szCs w:val="20"/>
              </w:rPr>
              <w:t>研究開発提案書中に、外国為替令</w:t>
            </w:r>
            <w:r w:rsidRPr="002472DD">
              <w:rPr>
                <w:rFonts w:ascii="ＭＳ Ｐゴシック" w:eastAsia="ＭＳ Ｐゴシック" w:hAnsi="ＭＳ Ｐゴシック" w:cs="Times New Roman" w:hint="eastAsia"/>
                <w:b/>
                <w:sz w:val="20"/>
                <w:szCs w:val="20"/>
              </w:rPr>
              <w:t>別表</w:t>
            </w:r>
            <w:r w:rsidRPr="002472DD">
              <w:rPr>
                <w:rFonts w:ascii="ＭＳ Ｐゴシック" w:eastAsia="ＭＳ Ｐゴシック" w:hAnsi="ＭＳ Ｐゴシック" w:cs="Times New Roman" w:hint="eastAsia"/>
                <w:sz w:val="20"/>
                <w:szCs w:val="20"/>
              </w:rPr>
              <w:t>（前述の１）～３）で確認した項目と</w:t>
            </w:r>
            <w:r w:rsidRPr="00B66464">
              <w:rPr>
                <w:rFonts w:ascii="ＭＳ Ｐゴシック" w:eastAsia="ＭＳ Ｐゴシック" w:hAnsi="ＭＳ Ｐゴシック" w:cs="Times New Roman" w:hint="eastAsia"/>
                <w:sz w:val="20"/>
                <w:szCs w:val="20"/>
              </w:rPr>
              <w:t>、第16項を除く。）</w:t>
            </w:r>
            <w:r w:rsidRPr="00B66464">
              <w:rPr>
                <w:rFonts w:ascii="ＭＳ Ｐゴシック" w:eastAsia="ＭＳ Ｐゴシック" w:hAnsi="ＭＳ Ｐゴシック" w:cs="Times New Roman" w:hint="eastAsia"/>
                <w:b/>
                <w:sz w:val="20"/>
                <w:szCs w:val="20"/>
              </w:rPr>
              <w:t>に該当するような技術に関する記載があるか。</w:t>
            </w:r>
          </w:p>
        </w:tc>
        <w:tc>
          <w:tcPr>
            <w:tcW w:w="2551" w:type="dxa"/>
            <w:vAlign w:val="center"/>
          </w:tcPr>
          <w:p w14:paraId="66ED7296" w14:textId="41B3AB73" w:rsidR="0000011C" w:rsidRPr="00B66464" w:rsidRDefault="0000011C" w:rsidP="0000011C">
            <w:pPr>
              <w:widowControl/>
              <w:rPr>
                <w:rFonts w:ascii="ＭＳ Ｐ明朝" w:eastAsia="ＭＳ Ｐ明朝" w:hAnsi="ＭＳ Ｐ明朝" w:cs="Times New Roman"/>
                <w:b/>
                <w:szCs w:val="20"/>
              </w:rPr>
            </w:pPr>
            <w:r w:rsidRPr="00B66464">
              <w:rPr>
                <w:rFonts w:ascii="ＭＳ Ｐ明朝" w:eastAsia="ＭＳ Ｐ明朝" w:hAnsi="ＭＳ Ｐ明朝" w:cstheme="minorHAnsi" w:hint="eastAsia"/>
                <w:b/>
                <w:kern w:val="0"/>
                <w:sz w:val="20"/>
                <w:szCs w:val="20"/>
              </w:rPr>
              <w:t xml:space="preserve">□ある　</w:t>
            </w:r>
            <w:r w:rsidRPr="00B66464">
              <w:rPr>
                <w:rFonts w:ascii="ＭＳ Ｐ明朝" w:eastAsia="ＭＳ Ｐ明朝" w:hAnsi="ＭＳ Ｐ明朝" w:cstheme="minorHAnsi"/>
                <w:b/>
                <w:kern w:val="0"/>
                <w:sz w:val="20"/>
                <w:szCs w:val="20"/>
              </w:rPr>
              <w:t xml:space="preserve">　</w:t>
            </w:r>
            <w:r w:rsidRPr="00B66464">
              <w:rPr>
                <w:rFonts w:ascii="ＭＳ Ｐ明朝" w:eastAsia="ＭＳ Ｐ明朝" w:hAnsi="ＭＳ Ｐ明朝" w:cs="Segoe UI Symbol" w:hint="eastAsia"/>
                <w:b/>
                <w:kern w:val="0"/>
                <w:sz w:val="20"/>
                <w:szCs w:val="20"/>
              </w:rPr>
              <w:t>□</w:t>
            </w:r>
            <w:r w:rsidRPr="00B66464">
              <w:rPr>
                <w:rFonts w:ascii="ＭＳ Ｐ明朝" w:eastAsia="ＭＳ Ｐ明朝" w:hAnsi="ＭＳ Ｐ明朝" w:cstheme="minorHAnsi" w:hint="eastAsia"/>
                <w:b/>
                <w:kern w:val="0"/>
                <w:sz w:val="20"/>
                <w:szCs w:val="20"/>
              </w:rPr>
              <w:t>ない</w:t>
            </w:r>
          </w:p>
        </w:tc>
      </w:tr>
    </w:tbl>
    <w:p w14:paraId="2CED3183" w14:textId="77777777" w:rsidR="0000011C" w:rsidRPr="00B66464" w:rsidRDefault="0000011C" w:rsidP="000C3799">
      <w:pPr>
        <w:widowControl/>
        <w:rPr>
          <w:rFonts w:ascii="ＭＳ ゴシック" w:eastAsia="ＭＳ ゴシック" w:hAnsi="ＭＳ ゴシック" w:cs="Times New Roman"/>
          <w:szCs w:val="20"/>
        </w:rPr>
      </w:pPr>
    </w:p>
    <w:p w14:paraId="2291333A" w14:textId="5AD2CBA1"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技術に関する記載がある場合、下記も記入</w:t>
      </w:r>
      <w:r w:rsidR="00B66464">
        <w:rPr>
          <w:rFonts w:ascii="ＭＳ ゴシック" w:eastAsia="ＭＳ ゴシック" w:hAnsi="ＭＳ ゴシック" w:cs="Times New Roman" w:hint="eastAsia"/>
          <w:szCs w:val="20"/>
        </w:rPr>
        <w:t>：</w:t>
      </w:r>
    </w:p>
    <w:tbl>
      <w:tblPr>
        <w:tblStyle w:val="a7"/>
        <w:tblW w:w="9636" w:type="dxa"/>
        <w:tblLook w:val="04A0" w:firstRow="1" w:lastRow="0" w:firstColumn="1" w:lastColumn="0" w:noHBand="0" w:noVBand="1"/>
      </w:tblPr>
      <w:tblGrid>
        <w:gridCol w:w="1417"/>
        <w:gridCol w:w="2551"/>
        <w:gridCol w:w="1417"/>
        <w:gridCol w:w="1417"/>
        <w:gridCol w:w="1417"/>
        <w:gridCol w:w="1417"/>
      </w:tblGrid>
      <w:tr w:rsidR="0000011C" w14:paraId="5285AD4E" w14:textId="77777777" w:rsidTr="0000011C">
        <w:tc>
          <w:tcPr>
            <w:tcW w:w="1417" w:type="dxa"/>
            <w:vMerge w:val="restart"/>
            <w:shd w:val="clear" w:color="auto" w:fill="D9D9D9" w:themeFill="background1" w:themeFillShade="D9"/>
            <w:vAlign w:val="center"/>
          </w:tcPr>
          <w:p w14:paraId="3C71B505" w14:textId="0ACDA1A0" w:rsidR="0000011C" w:rsidRPr="00B66464" w:rsidRDefault="008C1CF6"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w:t>
            </w:r>
            <w:r w:rsidR="0000011C" w:rsidRPr="00B66464">
              <w:rPr>
                <w:rFonts w:ascii="ＭＳ Ｐゴシック" w:eastAsia="ＭＳ Ｐゴシック" w:hAnsi="ＭＳ Ｐゴシック" w:cs="Times New Roman" w:hint="eastAsia"/>
                <w:sz w:val="20"/>
                <w:szCs w:val="20"/>
              </w:rPr>
              <w:t>該当箇所</w:t>
            </w:r>
          </w:p>
        </w:tc>
        <w:tc>
          <w:tcPr>
            <w:tcW w:w="2551" w:type="dxa"/>
            <w:vMerge w:val="restart"/>
            <w:shd w:val="clear" w:color="auto" w:fill="D9D9D9" w:themeFill="background1" w:themeFillShade="D9"/>
            <w:vAlign w:val="center"/>
          </w:tcPr>
          <w:p w14:paraId="713A4FCA" w14:textId="1161A43E"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14:paraId="4709C8B5" w14:textId="438793E2"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w:t>
            </w:r>
            <w:r w:rsidR="008C1CF6" w:rsidRPr="00B66464">
              <w:rPr>
                <w:rFonts w:ascii="ＭＳ Ｐゴシック" w:eastAsia="ＭＳ Ｐゴシック" w:hAnsi="ＭＳ Ｐゴシック" w:cs="Times New Roman" w:hint="eastAsia"/>
                <w:sz w:val="20"/>
                <w:szCs w:val="20"/>
              </w:rPr>
              <w:t>の該当部分</w:t>
            </w:r>
          </w:p>
        </w:tc>
        <w:tc>
          <w:tcPr>
            <w:tcW w:w="2834" w:type="dxa"/>
            <w:gridSpan w:val="2"/>
            <w:shd w:val="clear" w:color="auto" w:fill="D9D9D9" w:themeFill="background1" w:themeFillShade="D9"/>
            <w:vAlign w:val="center"/>
          </w:tcPr>
          <w:p w14:paraId="219E573E" w14:textId="0B0FAFB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w:t>
            </w:r>
            <w:r w:rsidR="008C1CF6" w:rsidRPr="00B66464">
              <w:rPr>
                <w:rFonts w:ascii="ＭＳ Ｐゴシック" w:eastAsia="ＭＳ Ｐゴシック" w:hAnsi="ＭＳ Ｐゴシック" w:cs="Times New Roman" w:hint="eastAsia"/>
                <w:sz w:val="20"/>
                <w:szCs w:val="20"/>
              </w:rPr>
              <w:t>の該当部分</w:t>
            </w:r>
          </w:p>
        </w:tc>
      </w:tr>
      <w:tr w:rsidR="0000011C" w14:paraId="2B419C5A" w14:textId="77777777" w:rsidTr="0000011C">
        <w:tc>
          <w:tcPr>
            <w:tcW w:w="1417" w:type="dxa"/>
            <w:vMerge/>
            <w:shd w:val="clear" w:color="auto" w:fill="D9D9D9" w:themeFill="background1" w:themeFillShade="D9"/>
            <w:vAlign w:val="center"/>
          </w:tcPr>
          <w:p w14:paraId="6D56639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14:paraId="2638C63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14:paraId="6B1A1F8C" w14:textId="665EC38A"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643934B2" w14:textId="42580CB9"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14:paraId="01A76DCE" w14:textId="1F1D7BEB"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0F2C22D9" w14:textId="4E04A76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00011C" w14:paraId="081BDA82" w14:textId="77777777" w:rsidTr="0000011C">
        <w:tc>
          <w:tcPr>
            <w:tcW w:w="1417" w:type="dxa"/>
          </w:tcPr>
          <w:p w14:paraId="071F1AE9" w14:textId="77777777" w:rsidR="0000011C" w:rsidRPr="00B66464" w:rsidRDefault="0000011C" w:rsidP="000C3799">
            <w:pPr>
              <w:widowControl/>
              <w:rPr>
                <w:rFonts w:ascii="ＭＳ Ｐ明朝" w:eastAsia="ＭＳ Ｐ明朝" w:hAnsi="ＭＳ Ｐ明朝" w:cs="Times New Roman"/>
                <w:szCs w:val="20"/>
              </w:rPr>
            </w:pPr>
          </w:p>
          <w:p w14:paraId="4F581823" w14:textId="77777777" w:rsidR="0000011C" w:rsidRPr="00B66464" w:rsidRDefault="0000011C" w:rsidP="000C3799">
            <w:pPr>
              <w:widowControl/>
              <w:rPr>
                <w:rFonts w:ascii="ＭＳ Ｐ明朝" w:eastAsia="ＭＳ Ｐ明朝" w:hAnsi="ＭＳ Ｐ明朝" w:cs="Times New Roman"/>
                <w:szCs w:val="20"/>
              </w:rPr>
            </w:pPr>
          </w:p>
          <w:p w14:paraId="6D4978C4" w14:textId="77777777" w:rsidR="0000011C" w:rsidRPr="00B66464" w:rsidRDefault="0000011C" w:rsidP="000C3799">
            <w:pPr>
              <w:widowControl/>
              <w:rPr>
                <w:rFonts w:ascii="ＭＳ Ｐ明朝" w:eastAsia="ＭＳ Ｐ明朝" w:hAnsi="ＭＳ Ｐ明朝" w:cs="Times New Roman"/>
                <w:szCs w:val="20"/>
              </w:rPr>
            </w:pPr>
          </w:p>
          <w:p w14:paraId="36AAF1A3" w14:textId="77777777" w:rsidR="0000011C" w:rsidRPr="00B66464" w:rsidRDefault="0000011C" w:rsidP="000C3799">
            <w:pPr>
              <w:widowControl/>
              <w:rPr>
                <w:rFonts w:ascii="ＭＳ Ｐ明朝" w:eastAsia="ＭＳ Ｐ明朝" w:hAnsi="ＭＳ Ｐ明朝" w:cs="Times New Roman"/>
                <w:szCs w:val="20"/>
              </w:rPr>
            </w:pPr>
          </w:p>
          <w:p w14:paraId="5704CC8F" w14:textId="77777777" w:rsidR="0000011C" w:rsidRPr="00B66464" w:rsidRDefault="0000011C" w:rsidP="000C3799">
            <w:pPr>
              <w:widowControl/>
              <w:rPr>
                <w:rFonts w:ascii="ＭＳ Ｐ明朝" w:eastAsia="ＭＳ Ｐ明朝" w:hAnsi="ＭＳ Ｐ明朝" w:cs="Times New Roman"/>
                <w:szCs w:val="20"/>
              </w:rPr>
            </w:pPr>
          </w:p>
          <w:p w14:paraId="0F17EC8C" w14:textId="77777777" w:rsidR="0000011C" w:rsidRPr="00B66464" w:rsidRDefault="0000011C" w:rsidP="000C3799">
            <w:pPr>
              <w:widowControl/>
              <w:rPr>
                <w:rFonts w:ascii="ＭＳ Ｐ明朝" w:eastAsia="ＭＳ Ｐ明朝" w:hAnsi="ＭＳ Ｐ明朝" w:cs="Times New Roman"/>
                <w:szCs w:val="20"/>
              </w:rPr>
            </w:pPr>
          </w:p>
        </w:tc>
        <w:tc>
          <w:tcPr>
            <w:tcW w:w="2551" w:type="dxa"/>
          </w:tcPr>
          <w:p w14:paraId="23DA6967"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0D0A4889"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5E8D5CC3"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02C94BE"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95334C1" w14:textId="77777777" w:rsidR="0000011C" w:rsidRPr="00B66464" w:rsidRDefault="0000011C" w:rsidP="000C3799">
            <w:pPr>
              <w:widowControl/>
              <w:rPr>
                <w:rFonts w:ascii="ＭＳ Ｐ明朝" w:eastAsia="ＭＳ Ｐ明朝" w:hAnsi="ＭＳ Ｐ明朝" w:cs="Times New Roman"/>
                <w:szCs w:val="20"/>
              </w:rPr>
            </w:pPr>
          </w:p>
        </w:tc>
      </w:tr>
    </w:tbl>
    <w:p w14:paraId="0EB58C58" w14:textId="77777777" w:rsidR="0000011C" w:rsidRPr="00B66464" w:rsidRDefault="0000011C" w:rsidP="000C3799">
      <w:pPr>
        <w:widowControl/>
        <w:rPr>
          <w:rFonts w:ascii="ＭＳ ゴシック" w:eastAsia="ＭＳ ゴシック" w:hAnsi="ＭＳ ゴシック" w:cs="Times New Roman"/>
          <w:szCs w:val="20"/>
        </w:rPr>
      </w:pPr>
    </w:p>
    <w:p w14:paraId="65C81D75" w14:textId="77777777" w:rsidR="0000011C" w:rsidRPr="00B66464" w:rsidRDefault="0000011C" w:rsidP="000C3799">
      <w:pPr>
        <w:widowControl/>
        <w:rPr>
          <w:rFonts w:ascii="ＭＳ ゴシック" w:eastAsia="ＭＳ ゴシック" w:hAnsi="ＭＳ ゴシック" w:cs="Times New Roman"/>
          <w:szCs w:val="20"/>
        </w:rPr>
      </w:pPr>
    </w:p>
    <w:p w14:paraId="7A8E4399" w14:textId="77777777" w:rsidR="000C3799" w:rsidRPr="00B66464" w:rsidRDefault="000C3799">
      <w:pPr>
        <w:widowControl/>
        <w:jc w:val="left"/>
        <w:rPr>
          <w:rFonts w:ascii="ＭＳ ゴシック" w:eastAsia="ＭＳ ゴシック" w:hAnsi="ＭＳ ゴシック"/>
          <w:sz w:val="24"/>
          <w:szCs w:val="24"/>
        </w:rPr>
      </w:pPr>
    </w:p>
    <w:sectPr w:rsidR="000C3799" w:rsidRPr="00B66464" w:rsidSect="000701E4">
      <w:headerReference w:type="default" r:id="rId10"/>
      <w:footerReference w:type="default" r:id="rId11"/>
      <w:pgSz w:w="11906" w:h="16838" w:code="9"/>
      <w:pgMar w:top="1418" w:right="1134" w:bottom="1418"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D70B" w14:textId="77777777" w:rsidR="00C14219" w:rsidRDefault="00C14219" w:rsidP="00DE2071">
      <w:r>
        <w:separator/>
      </w:r>
    </w:p>
  </w:endnote>
  <w:endnote w:type="continuationSeparator" w:id="0">
    <w:p w14:paraId="0B99BB7F" w14:textId="77777777" w:rsidR="00C14219" w:rsidRDefault="00C1421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DD79AF" w:rsidRPr="00DD79AF">
          <w:rPr>
            <w:noProof/>
            <w:lang w:val="ja-JP"/>
          </w:rPr>
          <w:t>1</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F3DB" w14:textId="77777777" w:rsidR="00C14219" w:rsidRDefault="00C14219" w:rsidP="00DE2071">
      <w:r>
        <w:separator/>
      </w:r>
    </w:p>
  </w:footnote>
  <w:footnote w:type="continuationSeparator" w:id="0">
    <w:p w14:paraId="077E6035" w14:textId="77777777" w:rsidR="00C14219" w:rsidRDefault="00C1421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76430246">
    <w:abstractNumId w:val="9"/>
  </w:num>
  <w:num w:numId="2" w16cid:durableId="577130802">
    <w:abstractNumId w:val="29"/>
  </w:num>
  <w:num w:numId="3" w16cid:durableId="820776100">
    <w:abstractNumId w:val="18"/>
  </w:num>
  <w:num w:numId="4" w16cid:durableId="1524173629">
    <w:abstractNumId w:val="15"/>
  </w:num>
  <w:num w:numId="5" w16cid:durableId="868375814">
    <w:abstractNumId w:val="20"/>
  </w:num>
  <w:num w:numId="6" w16cid:durableId="1928415151">
    <w:abstractNumId w:val="2"/>
  </w:num>
  <w:num w:numId="7" w16cid:durableId="1875532893">
    <w:abstractNumId w:val="30"/>
  </w:num>
  <w:num w:numId="8" w16cid:durableId="516848492">
    <w:abstractNumId w:val="19"/>
  </w:num>
  <w:num w:numId="9" w16cid:durableId="1648826255">
    <w:abstractNumId w:val="5"/>
  </w:num>
  <w:num w:numId="10" w16cid:durableId="1264262164">
    <w:abstractNumId w:val="22"/>
  </w:num>
  <w:num w:numId="11" w16cid:durableId="1368335630">
    <w:abstractNumId w:val="8"/>
  </w:num>
  <w:num w:numId="12" w16cid:durableId="346835604">
    <w:abstractNumId w:val="21"/>
  </w:num>
  <w:num w:numId="13" w16cid:durableId="240604507">
    <w:abstractNumId w:val="11"/>
  </w:num>
  <w:num w:numId="14" w16cid:durableId="423383311">
    <w:abstractNumId w:val="27"/>
  </w:num>
  <w:num w:numId="15" w16cid:durableId="435449396">
    <w:abstractNumId w:val="24"/>
  </w:num>
  <w:num w:numId="16" w16cid:durableId="1551961922">
    <w:abstractNumId w:val="10"/>
  </w:num>
  <w:num w:numId="17" w16cid:durableId="666905774">
    <w:abstractNumId w:val="28"/>
  </w:num>
  <w:num w:numId="18" w16cid:durableId="1306743817">
    <w:abstractNumId w:val="1"/>
  </w:num>
  <w:num w:numId="19" w16cid:durableId="1747996817">
    <w:abstractNumId w:val="17"/>
  </w:num>
  <w:num w:numId="20" w16cid:durableId="1673953174">
    <w:abstractNumId w:val="13"/>
  </w:num>
  <w:num w:numId="21" w16cid:durableId="406996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7150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0224805">
    <w:abstractNumId w:val="0"/>
  </w:num>
  <w:num w:numId="24" w16cid:durableId="777875295">
    <w:abstractNumId w:val="23"/>
  </w:num>
  <w:num w:numId="25" w16cid:durableId="835681980">
    <w:abstractNumId w:val="4"/>
  </w:num>
  <w:num w:numId="26" w16cid:durableId="1487277565">
    <w:abstractNumId w:val="7"/>
  </w:num>
  <w:num w:numId="27" w16cid:durableId="2095349441">
    <w:abstractNumId w:val="26"/>
  </w:num>
  <w:num w:numId="28" w16cid:durableId="2110198719">
    <w:abstractNumId w:val="12"/>
  </w:num>
  <w:num w:numId="29" w16cid:durableId="1128668188">
    <w:abstractNumId w:val="3"/>
  </w:num>
  <w:num w:numId="30" w16cid:durableId="207181215">
    <w:abstractNumId w:val="31"/>
  </w:num>
  <w:num w:numId="31" w16cid:durableId="477696946">
    <w:abstractNumId w:val="32"/>
  </w:num>
  <w:num w:numId="32" w16cid:durableId="1652097898">
    <w:abstractNumId w:val="25"/>
  </w:num>
  <w:num w:numId="33" w16cid:durableId="1029234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1C"/>
    <w:rsid w:val="00001541"/>
    <w:rsid w:val="00002903"/>
    <w:rsid w:val="0002594C"/>
    <w:rsid w:val="000471B5"/>
    <w:rsid w:val="0006539E"/>
    <w:rsid w:val="000701E4"/>
    <w:rsid w:val="0009581D"/>
    <w:rsid w:val="000B18B7"/>
    <w:rsid w:val="000B6532"/>
    <w:rsid w:val="000C3799"/>
    <w:rsid w:val="000C619D"/>
    <w:rsid w:val="000C7622"/>
    <w:rsid w:val="000F2FC8"/>
    <w:rsid w:val="001005A6"/>
    <w:rsid w:val="0011011C"/>
    <w:rsid w:val="0011615C"/>
    <w:rsid w:val="001214DB"/>
    <w:rsid w:val="001549A8"/>
    <w:rsid w:val="0016376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2DD"/>
    <w:rsid w:val="002476DA"/>
    <w:rsid w:val="002620D5"/>
    <w:rsid w:val="00264826"/>
    <w:rsid w:val="00265829"/>
    <w:rsid w:val="00291DBC"/>
    <w:rsid w:val="00294891"/>
    <w:rsid w:val="00295852"/>
    <w:rsid w:val="002966B4"/>
    <w:rsid w:val="00296A9C"/>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5529D"/>
    <w:rsid w:val="0036250D"/>
    <w:rsid w:val="00366347"/>
    <w:rsid w:val="00374D14"/>
    <w:rsid w:val="003836CF"/>
    <w:rsid w:val="003875DC"/>
    <w:rsid w:val="00391DD3"/>
    <w:rsid w:val="003A0C40"/>
    <w:rsid w:val="003B2D23"/>
    <w:rsid w:val="003C4163"/>
    <w:rsid w:val="003D3269"/>
    <w:rsid w:val="003D3A7E"/>
    <w:rsid w:val="003D4FEB"/>
    <w:rsid w:val="00403DB5"/>
    <w:rsid w:val="00424A02"/>
    <w:rsid w:val="00425B16"/>
    <w:rsid w:val="00426C7B"/>
    <w:rsid w:val="00433742"/>
    <w:rsid w:val="00437AA9"/>
    <w:rsid w:val="00447D4F"/>
    <w:rsid w:val="00454972"/>
    <w:rsid w:val="00465D7E"/>
    <w:rsid w:val="0046764A"/>
    <w:rsid w:val="00471130"/>
    <w:rsid w:val="004713DD"/>
    <w:rsid w:val="00475069"/>
    <w:rsid w:val="00476283"/>
    <w:rsid w:val="004770D0"/>
    <w:rsid w:val="004936F5"/>
    <w:rsid w:val="00495215"/>
    <w:rsid w:val="004A3545"/>
    <w:rsid w:val="004A4267"/>
    <w:rsid w:val="004A6EFA"/>
    <w:rsid w:val="004B7CE6"/>
    <w:rsid w:val="004E2014"/>
    <w:rsid w:val="004F0A0C"/>
    <w:rsid w:val="005037F6"/>
    <w:rsid w:val="005058B8"/>
    <w:rsid w:val="00512081"/>
    <w:rsid w:val="00520BBD"/>
    <w:rsid w:val="00522F5D"/>
    <w:rsid w:val="00524B44"/>
    <w:rsid w:val="00524C68"/>
    <w:rsid w:val="00536F7E"/>
    <w:rsid w:val="00537CDC"/>
    <w:rsid w:val="00544EDF"/>
    <w:rsid w:val="00571281"/>
    <w:rsid w:val="00581C7C"/>
    <w:rsid w:val="00585341"/>
    <w:rsid w:val="00585644"/>
    <w:rsid w:val="005A2110"/>
    <w:rsid w:val="005C36F6"/>
    <w:rsid w:val="005C704C"/>
    <w:rsid w:val="005D08A2"/>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06D2"/>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B6B4E"/>
    <w:rsid w:val="007D1FDD"/>
    <w:rsid w:val="007D2243"/>
    <w:rsid w:val="007D3A85"/>
    <w:rsid w:val="007D56D1"/>
    <w:rsid w:val="007D6636"/>
    <w:rsid w:val="007E6CDC"/>
    <w:rsid w:val="007E7822"/>
    <w:rsid w:val="007E7868"/>
    <w:rsid w:val="007F29E8"/>
    <w:rsid w:val="007F2A2A"/>
    <w:rsid w:val="007F5BAC"/>
    <w:rsid w:val="0080145A"/>
    <w:rsid w:val="0080461E"/>
    <w:rsid w:val="00831978"/>
    <w:rsid w:val="008404E3"/>
    <w:rsid w:val="00843044"/>
    <w:rsid w:val="008533E0"/>
    <w:rsid w:val="008539D2"/>
    <w:rsid w:val="008675AF"/>
    <w:rsid w:val="00873C05"/>
    <w:rsid w:val="00891EC4"/>
    <w:rsid w:val="008A38C6"/>
    <w:rsid w:val="008B291F"/>
    <w:rsid w:val="008B62F9"/>
    <w:rsid w:val="008C1CF6"/>
    <w:rsid w:val="008D4DB0"/>
    <w:rsid w:val="008D5DC7"/>
    <w:rsid w:val="008E27A1"/>
    <w:rsid w:val="008E3725"/>
    <w:rsid w:val="008E79BC"/>
    <w:rsid w:val="008F1E4A"/>
    <w:rsid w:val="008F2A1B"/>
    <w:rsid w:val="008F3686"/>
    <w:rsid w:val="008F451A"/>
    <w:rsid w:val="0090602E"/>
    <w:rsid w:val="00911455"/>
    <w:rsid w:val="009242D4"/>
    <w:rsid w:val="009244AD"/>
    <w:rsid w:val="009257C0"/>
    <w:rsid w:val="00932D63"/>
    <w:rsid w:val="00934419"/>
    <w:rsid w:val="00937E55"/>
    <w:rsid w:val="00950892"/>
    <w:rsid w:val="00952A7A"/>
    <w:rsid w:val="009661B7"/>
    <w:rsid w:val="00970381"/>
    <w:rsid w:val="00991D95"/>
    <w:rsid w:val="00991EE5"/>
    <w:rsid w:val="009A7F28"/>
    <w:rsid w:val="009B46DD"/>
    <w:rsid w:val="009B76AE"/>
    <w:rsid w:val="009C3A7C"/>
    <w:rsid w:val="009C6855"/>
    <w:rsid w:val="009C7BE1"/>
    <w:rsid w:val="009D17C1"/>
    <w:rsid w:val="009D1B44"/>
    <w:rsid w:val="009E7594"/>
    <w:rsid w:val="009E75CA"/>
    <w:rsid w:val="009F5D37"/>
    <w:rsid w:val="009F6147"/>
    <w:rsid w:val="00A10FC5"/>
    <w:rsid w:val="00A1623D"/>
    <w:rsid w:val="00A20575"/>
    <w:rsid w:val="00A21310"/>
    <w:rsid w:val="00A21C33"/>
    <w:rsid w:val="00A275BF"/>
    <w:rsid w:val="00A30748"/>
    <w:rsid w:val="00A340F1"/>
    <w:rsid w:val="00A46395"/>
    <w:rsid w:val="00A526E2"/>
    <w:rsid w:val="00A67A3A"/>
    <w:rsid w:val="00A81035"/>
    <w:rsid w:val="00A97BBF"/>
    <w:rsid w:val="00AC30D0"/>
    <w:rsid w:val="00AC73A7"/>
    <w:rsid w:val="00AC7E18"/>
    <w:rsid w:val="00AF01D8"/>
    <w:rsid w:val="00AF0946"/>
    <w:rsid w:val="00AF1803"/>
    <w:rsid w:val="00B068DD"/>
    <w:rsid w:val="00B07BF6"/>
    <w:rsid w:val="00B12FBC"/>
    <w:rsid w:val="00B4440E"/>
    <w:rsid w:val="00B47BD3"/>
    <w:rsid w:val="00B54C42"/>
    <w:rsid w:val="00B62345"/>
    <w:rsid w:val="00B65577"/>
    <w:rsid w:val="00B66464"/>
    <w:rsid w:val="00B731E6"/>
    <w:rsid w:val="00B87481"/>
    <w:rsid w:val="00BA4E59"/>
    <w:rsid w:val="00BC0E0F"/>
    <w:rsid w:val="00BE1DFB"/>
    <w:rsid w:val="00BE3747"/>
    <w:rsid w:val="00BE5C9A"/>
    <w:rsid w:val="00BF1493"/>
    <w:rsid w:val="00C0649A"/>
    <w:rsid w:val="00C071DF"/>
    <w:rsid w:val="00C12DFC"/>
    <w:rsid w:val="00C14219"/>
    <w:rsid w:val="00C173C8"/>
    <w:rsid w:val="00C30326"/>
    <w:rsid w:val="00C43B7F"/>
    <w:rsid w:val="00C522AD"/>
    <w:rsid w:val="00C55CE3"/>
    <w:rsid w:val="00C6203B"/>
    <w:rsid w:val="00C63F63"/>
    <w:rsid w:val="00C66ECC"/>
    <w:rsid w:val="00C71D0B"/>
    <w:rsid w:val="00C81DE4"/>
    <w:rsid w:val="00C827B5"/>
    <w:rsid w:val="00C84B13"/>
    <w:rsid w:val="00C96F0E"/>
    <w:rsid w:val="00C97A58"/>
    <w:rsid w:val="00CA1182"/>
    <w:rsid w:val="00CA11D6"/>
    <w:rsid w:val="00CA6AA2"/>
    <w:rsid w:val="00CB3D69"/>
    <w:rsid w:val="00CB7D8E"/>
    <w:rsid w:val="00CD27DF"/>
    <w:rsid w:val="00CF6729"/>
    <w:rsid w:val="00D11E7B"/>
    <w:rsid w:val="00D41AA1"/>
    <w:rsid w:val="00D65CDA"/>
    <w:rsid w:val="00D6665A"/>
    <w:rsid w:val="00D8241C"/>
    <w:rsid w:val="00D841A2"/>
    <w:rsid w:val="00D97DBA"/>
    <w:rsid w:val="00DA1C18"/>
    <w:rsid w:val="00DA206C"/>
    <w:rsid w:val="00DA2903"/>
    <w:rsid w:val="00DB4667"/>
    <w:rsid w:val="00DC0B3D"/>
    <w:rsid w:val="00DD058A"/>
    <w:rsid w:val="00DD79AF"/>
    <w:rsid w:val="00DE1C23"/>
    <w:rsid w:val="00DE2071"/>
    <w:rsid w:val="00DF0B70"/>
    <w:rsid w:val="00E24A6D"/>
    <w:rsid w:val="00E428BA"/>
    <w:rsid w:val="00E55ED6"/>
    <w:rsid w:val="00E84BA9"/>
    <w:rsid w:val="00E9145C"/>
    <w:rsid w:val="00EA4BF0"/>
    <w:rsid w:val="00EB38FA"/>
    <w:rsid w:val="00EC0184"/>
    <w:rsid w:val="00EC3CD0"/>
    <w:rsid w:val="00ED63DE"/>
    <w:rsid w:val="00EE0836"/>
    <w:rsid w:val="00EE3906"/>
    <w:rsid w:val="00EE5278"/>
    <w:rsid w:val="00EF6D13"/>
    <w:rsid w:val="00F06DD2"/>
    <w:rsid w:val="00F34315"/>
    <w:rsid w:val="00F359B3"/>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6E2A9FF38F1248BB8EE6E3A71A4923" ma:contentTypeVersion="0" ma:contentTypeDescription="新しいドキュメントを作成します。" ma:contentTypeScope="" ma:versionID="a798bd799fdb87b5b9c8aec6ecd73f63">
  <xsd:schema xmlns:xsd="http://www.w3.org/2001/XMLSchema" xmlns:xs="http://www.w3.org/2001/XMLSchema" xmlns:p="http://schemas.microsoft.com/office/2006/metadata/properties" targetNamespace="http://schemas.microsoft.com/office/2006/metadata/properties" ma:root="true" ma:fieldsID="7d44383ccb2164aaa2db5290358e8b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14BC4-03AB-467D-831C-541DFE6FD3C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05EC18-3284-4452-B99B-DF3D4B061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EBD93E-326F-4352-922B-168A654F3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898</Words>
  <Characters>5123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2022-02-25T05:07:00Z</dcterms:created>
  <dcterms:modified xsi:type="dcterms:W3CDTF">2023-02-27T10:42:00Z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0x010100836E2A9FF38F1248BB8EE6E3A71A4923</vt:lpwstr>
  </property>
</Properties>
</file>