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B30764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484528F0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B30764">
              <w:rPr>
                <w:sz w:val="18"/>
                <w:szCs w:val="18"/>
              </w:rPr>
              <w:t>5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4801FAA9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（</w:t>
      </w:r>
      <w:r w:rsidRPr="00B30764">
        <w:rPr>
          <w:rFonts w:hint="eastAsia"/>
          <w:b/>
          <w:bCs/>
          <w:sz w:val="22"/>
        </w:rPr>
        <w:t>ワクチン開発に資する新規モダリティの研究開発</w:t>
      </w:r>
      <w:r w:rsidRPr="00025837">
        <w:rPr>
          <w:rFonts w:hint="eastAsia"/>
          <w:b/>
          <w:bCs/>
          <w:sz w:val="22"/>
        </w:rPr>
        <w:t>）</w:t>
      </w:r>
      <w:r w:rsidR="00F943A5">
        <w:rPr>
          <w:rFonts w:hint="eastAsia"/>
          <w:b/>
          <w:bCs/>
          <w:sz w:val="22"/>
        </w:rPr>
        <w:t>①の枠</w:t>
      </w:r>
    </w:p>
    <w:p w14:paraId="463B6C86" w14:textId="77777777" w:rsidR="00546DF2" w:rsidRDefault="00546DF2" w:rsidP="002424B5">
      <w:pPr>
        <w:rPr>
          <w:b/>
          <w:bCs/>
          <w:szCs w:val="21"/>
        </w:rPr>
      </w:pPr>
    </w:p>
    <w:p w14:paraId="0E5E17A7" w14:textId="12BDB98F" w:rsidR="00C65252" w:rsidRPr="00956407" w:rsidRDefault="00DE034F" w:rsidP="00B30764">
      <w:pPr>
        <w:jc w:val="center"/>
        <w:rPr>
          <w:b/>
          <w:bCs/>
          <w:szCs w:val="21"/>
        </w:rPr>
      </w:pPr>
      <w:r w:rsidRPr="00956407">
        <w:rPr>
          <w:rFonts w:hint="eastAsia"/>
          <w:b/>
          <w:bCs/>
          <w:szCs w:val="21"/>
        </w:rPr>
        <w:t>提案</w:t>
      </w:r>
      <w:r w:rsidR="00DB4603" w:rsidRPr="00956407">
        <w:rPr>
          <w:rFonts w:hint="eastAsia"/>
          <w:b/>
          <w:bCs/>
          <w:szCs w:val="21"/>
        </w:rPr>
        <w:t>概要</w:t>
      </w:r>
      <w:r w:rsidR="00917182">
        <w:rPr>
          <w:rFonts w:hint="eastAsia"/>
          <w:b/>
          <w:bCs/>
          <w:szCs w:val="21"/>
        </w:rPr>
        <w:t>書</w:t>
      </w:r>
    </w:p>
    <w:p w14:paraId="22C5CC06" w14:textId="77777777" w:rsidR="002424B5" w:rsidRPr="00956407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6407" w14:paraId="20DE5067" w14:textId="77777777" w:rsidTr="00B30764">
        <w:tc>
          <w:tcPr>
            <w:tcW w:w="992" w:type="dxa"/>
            <w:vMerge w:val="restart"/>
            <w:vAlign w:val="center"/>
          </w:tcPr>
          <w:p w14:paraId="6B40415F" w14:textId="23EF16AC" w:rsidR="00B77D6A" w:rsidRPr="00956407" w:rsidRDefault="00B77D6A" w:rsidP="00C65252">
            <w:pPr>
              <w:jc w:val="center"/>
              <w:rPr>
                <w:b/>
                <w:bCs/>
              </w:rPr>
            </w:pPr>
            <w:r w:rsidRPr="00956407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6407" w:rsidRDefault="00B77D6A" w:rsidP="00E150C2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6407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6407" w14:paraId="2CD2047C" w14:textId="77777777" w:rsidTr="00B30764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6407" w14:paraId="4D1E1814" w14:textId="77777777" w:rsidTr="00B30764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6407" w:rsidRDefault="00707A2F" w:rsidP="00707A2F">
      <w:pPr>
        <w:pStyle w:val="af0"/>
        <w:ind w:left="210" w:hangingChars="100" w:hanging="210"/>
      </w:pPr>
    </w:p>
    <w:p w14:paraId="3B71F7EF" w14:textId="33D6069F" w:rsidR="00AF3488" w:rsidRPr="00956407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6407">
        <w:rPr>
          <w:rFonts w:hint="eastAsia"/>
        </w:rPr>
        <w:t>※</w:t>
      </w:r>
      <w:r w:rsidR="00956407" w:rsidRPr="00956407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6407" w14:paraId="46B019BE" w14:textId="77777777" w:rsidTr="00B30764">
        <w:tc>
          <w:tcPr>
            <w:tcW w:w="9067" w:type="dxa"/>
            <w:gridSpan w:val="4"/>
          </w:tcPr>
          <w:p w14:paraId="5C8A74CF" w14:textId="456E25E1" w:rsidR="004C0ED5" w:rsidRPr="00956407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6407">
              <w:rPr>
                <w:rFonts w:hint="eastAsia"/>
                <w:b/>
                <w:bCs/>
              </w:rPr>
              <w:t>提案</w:t>
            </w:r>
            <w:r w:rsidR="004C0ED5" w:rsidRPr="00956407">
              <w:rPr>
                <w:rFonts w:hint="eastAsia"/>
                <w:b/>
                <w:bCs/>
              </w:rPr>
              <w:t>技術</w:t>
            </w:r>
            <w:r w:rsidRPr="00956407">
              <w:rPr>
                <w:rFonts w:hint="eastAsia"/>
                <w:b/>
                <w:bCs/>
              </w:rPr>
              <w:t>における基本</w:t>
            </w:r>
            <w:r w:rsidR="004C0ED5" w:rsidRPr="00956407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6407" w14:paraId="4A6163CF" w14:textId="77777777" w:rsidTr="00B30764">
        <w:trPr>
          <w:trHeight w:val="345"/>
        </w:trPr>
        <w:tc>
          <w:tcPr>
            <w:tcW w:w="2830" w:type="dxa"/>
          </w:tcPr>
          <w:p w14:paraId="3589CEB2" w14:textId="729DB3C1" w:rsidR="00DE034F" w:rsidRPr="00956407" w:rsidRDefault="00F62717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対象</w:t>
            </w:r>
            <w:r w:rsidR="00CF3F63" w:rsidRPr="00956407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6407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6407" w14:paraId="5D21EF6E" w14:textId="77777777" w:rsidTr="00B30764">
        <w:trPr>
          <w:trHeight w:val="345"/>
        </w:trPr>
        <w:tc>
          <w:tcPr>
            <w:tcW w:w="2830" w:type="dxa"/>
          </w:tcPr>
          <w:p w14:paraId="23877446" w14:textId="0A77A4C9" w:rsidR="00DB1819" w:rsidRPr="00956407" w:rsidRDefault="00DB1819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ワクチン</w:t>
            </w:r>
            <w:r w:rsidR="00B43BA4" w:rsidRPr="00956407">
              <w:rPr>
                <w:rFonts w:hint="eastAsia"/>
                <w:sz w:val="18"/>
                <w:szCs w:val="18"/>
              </w:rPr>
              <w:t>の</w:t>
            </w:r>
            <w:r w:rsidRPr="00956407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6407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4CBD1954" w14:textId="77777777" w:rsidTr="00B30764">
        <w:trPr>
          <w:trHeight w:val="345"/>
        </w:trPr>
        <w:tc>
          <w:tcPr>
            <w:tcW w:w="2830" w:type="dxa"/>
          </w:tcPr>
          <w:p w14:paraId="35C9D30E" w14:textId="2AF96B11" w:rsidR="006B0D34" w:rsidRPr="00956407" w:rsidRDefault="73A6D02B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想定する</w:t>
            </w:r>
            <w:r w:rsidR="004C0ED5" w:rsidRPr="00956407">
              <w:rPr>
                <w:rFonts w:hint="eastAsia"/>
                <w:sz w:val="18"/>
                <w:szCs w:val="18"/>
              </w:rPr>
              <w:t>ワクチン</w:t>
            </w:r>
            <w:r w:rsidR="588E3C0E" w:rsidRPr="00956407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46B73405" w14:textId="77777777" w:rsidTr="00B30764">
        <w:trPr>
          <w:trHeight w:val="345"/>
        </w:trPr>
        <w:tc>
          <w:tcPr>
            <w:tcW w:w="2830" w:type="dxa"/>
          </w:tcPr>
          <w:p w14:paraId="5E95D375" w14:textId="57AAD89C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想定</w:t>
            </w:r>
            <w:r w:rsidR="00974E3E" w:rsidRPr="00956407">
              <w:rPr>
                <w:rFonts w:hint="eastAsia"/>
                <w:sz w:val="18"/>
                <w:szCs w:val="18"/>
              </w:rPr>
              <w:t>ワクチン</w:t>
            </w:r>
            <w:r w:rsidRPr="00956407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7511F54B" w14:textId="77777777" w:rsidTr="00B30764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138453F5" w:rsidR="004C0ED5" w:rsidRPr="00B30764" w:rsidRDefault="009563AF" w:rsidP="00172D21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提案</w:t>
            </w:r>
            <w:r w:rsidR="00E11725" w:rsidRPr="00B30764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B30764">
              <w:rPr>
                <w:rFonts w:hint="eastAsia"/>
                <w:sz w:val="18"/>
                <w:szCs w:val="18"/>
              </w:rPr>
              <w:t>の技術概要</w:t>
            </w:r>
            <w:r w:rsidR="00EB76B7" w:rsidRPr="00B30764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B30764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B30764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B30764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B30764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3C2672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B30764" w:rsidRDefault="004D0462" w:rsidP="00172D21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8"/>
                <w:szCs w:val="18"/>
              </w:rPr>
              <w:t>有効性</w:t>
            </w:r>
            <w:r w:rsidR="00003491" w:rsidRPr="00B30764">
              <w:rPr>
                <w:rFonts w:hint="eastAsia"/>
                <w:sz w:val="18"/>
                <w:szCs w:val="18"/>
              </w:rPr>
              <w:t>及び</w:t>
            </w:r>
            <w:r w:rsidRPr="00B30764">
              <w:rPr>
                <w:rFonts w:hint="eastAsia"/>
                <w:sz w:val="18"/>
                <w:szCs w:val="18"/>
              </w:rPr>
              <w:t>安全性</w:t>
            </w:r>
            <w:r w:rsidR="009E01B5" w:rsidRPr="00B30764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B30764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44037DCA" w14:textId="1CCE293A" w:rsidR="00DB1819" w:rsidRPr="00B30764" w:rsidRDefault="009563A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提案</w:t>
            </w:r>
            <w:r w:rsidR="00F94DCA" w:rsidRPr="00B30764">
              <w:rPr>
                <w:rFonts w:hint="eastAsia"/>
                <w:sz w:val="16"/>
                <w:szCs w:val="16"/>
              </w:rPr>
              <w:t>の</w:t>
            </w:r>
            <w:r w:rsidR="009E01B5" w:rsidRPr="00B30764">
              <w:rPr>
                <w:rFonts w:hint="eastAsia"/>
                <w:sz w:val="16"/>
                <w:szCs w:val="16"/>
              </w:rPr>
              <w:t>ワクチン</w:t>
            </w:r>
            <w:r w:rsidR="00F94DCA" w:rsidRPr="00B30764">
              <w:rPr>
                <w:rFonts w:hint="eastAsia"/>
                <w:sz w:val="16"/>
                <w:szCs w:val="16"/>
              </w:rPr>
              <w:t>モダリティ</w:t>
            </w:r>
            <w:r w:rsidR="009E01B5" w:rsidRPr="00B30764">
              <w:rPr>
                <w:rFonts w:hint="eastAsia"/>
                <w:sz w:val="16"/>
                <w:szCs w:val="16"/>
              </w:rPr>
              <w:t>の</w:t>
            </w:r>
            <w:r w:rsidR="00081189" w:rsidRPr="00B30764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B30764">
              <w:rPr>
                <w:rFonts w:hint="eastAsia"/>
                <w:sz w:val="16"/>
                <w:szCs w:val="16"/>
              </w:rPr>
              <w:t>有効性（</w:t>
            </w:r>
            <w:r w:rsidR="009E01B5" w:rsidRPr="00B30764">
              <w:rPr>
                <w:rFonts w:hint="eastAsia"/>
                <w:sz w:val="16"/>
                <w:szCs w:val="16"/>
              </w:rPr>
              <w:t>非臨床</w:t>
            </w:r>
            <w:r w:rsidRPr="00B30764">
              <w:rPr>
                <w:rFonts w:hint="eastAsia"/>
                <w:sz w:val="16"/>
                <w:szCs w:val="16"/>
              </w:rPr>
              <w:t>については、</w:t>
            </w:r>
            <w:r w:rsidR="00DB1819" w:rsidRPr="00B30764">
              <w:rPr>
                <w:rFonts w:hint="eastAsia"/>
                <w:sz w:val="16"/>
                <w:szCs w:val="16"/>
              </w:rPr>
              <w:t>免疫原性</w:t>
            </w:r>
            <w:r w:rsidRPr="00B30764">
              <w:rPr>
                <w:rFonts w:hint="eastAsia"/>
                <w:sz w:val="16"/>
                <w:szCs w:val="16"/>
              </w:rPr>
              <w:t>だけでなく</w:t>
            </w:r>
            <w:r w:rsidR="00DB1819" w:rsidRPr="00B30764">
              <w:rPr>
                <w:rFonts w:hint="eastAsia"/>
                <w:sz w:val="16"/>
                <w:szCs w:val="16"/>
              </w:rPr>
              <w:t>細胞性免疫</w:t>
            </w:r>
            <w:r w:rsidRPr="00B30764">
              <w:rPr>
                <w:rFonts w:hint="eastAsia"/>
                <w:sz w:val="16"/>
                <w:szCs w:val="16"/>
              </w:rPr>
              <w:t>に係るエビデンスがあれば提示</w:t>
            </w:r>
            <w:r w:rsidR="00DB1819" w:rsidRPr="00B30764">
              <w:rPr>
                <w:rFonts w:hint="eastAsia"/>
                <w:sz w:val="16"/>
                <w:szCs w:val="16"/>
              </w:rPr>
              <w:t>）や安全性に関するエビデンス</w:t>
            </w:r>
            <w:r w:rsidR="00081189" w:rsidRPr="00B30764">
              <w:rPr>
                <w:rFonts w:hint="eastAsia"/>
                <w:sz w:val="16"/>
                <w:szCs w:val="16"/>
              </w:rPr>
              <w:t>について</w:t>
            </w:r>
            <w:r w:rsidR="009E01B5" w:rsidRPr="00B30764">
              <w:rPr>
                <w:rFonts w:hint="eastAsia"/>
                <w:sz w:val="16"/>
                <w:szCs w:val="16"/>
              </w:rPr>
              <w:t>、</w:t>
            </w:r>
            <w:r w:rsidR="00DB1819" w:rsidRPr="00B30764">
              <w:rPr>
                <w:rFonts w:hint="eastAsia"/>
                <w:sz w:val="16"/>
                <w:szCs w:val="16"/>
              </w:rPr>
              <w:t>ご記載ください。</w:t>
            </w:r>
          </w:p>
          <w:p w14:paraId="69C45220" w14:textId="664BCF18" w:rsidR="00707A2F" w:rsidRPr="00B30764" w:rsidRDefault="00707A2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※複数感染症に対するエビデンスがある場合には、それぞれ感染症について記載してください。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007857E6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14111154" w14:textId="77777777" w:rsidTr="00B30764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6407" w:rsidRDefault="009E01B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lastRenderedPageBreak/>
              <w:t>有用性に関して</w:t>
            </w:r>
          </w:p>
          <w:p w14:paraId="0B5D8DAD" w14:textId="77777777" w:rsidR="004C4404" w:rsidRPr="00956407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12829119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既に国内外で実用化されているワクチンに比べて、</w:t>
            </w:r>
            <w:bookmarkStart w:id="1" w:name="_Hlk94531887"/>
            <w:r w:rsidR="009E01B5" w:rsidRPr="00956407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1"/>
            <w:r w:rsidRPr="00956407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6407">
              <w:rPr>
                <w:rFonts w:hint="eastAsia"/>
                <w:sz w:val="16"/>
                <w:szCs w:val="16"/>
              </w:rPr>
              <w:t>有用性</w:t>
            </w:r>
            <w:r w:rsidR="004C4404" w:rsidRPr="00956407">
              <w:rPr>
                <w:rFonts w:hint="eastAsia"/>
                <w:sz w:val="16"/>
                <w:szCs w:val="16"/>
              </w:rPr>
              <w:t>を</w:t>
            </w:r>
            <w:r w:rsidR="009E01B5" w:rsidRPr="00956407">
              <w:rPr>
                <w:rFonts w:hint="eastAsia"/>
                <w:sz w:val="16"/>
                <w:szCs w:val="16"/>
              </w:rPr>
              <w:t>ご記載ください。</w:t>
            </w:r>
            <w:r w:rsidR="688BB270" w:rsidRPr="00956407">
              <w:rPr>
                <w:sz w:val="16"/>
                <w:szCs w:val="16"/>
              </w:rPr>
              <w:t>可能な限り</w:t>
            </w:r>
            <w:r w:rsidR="00E150C2" w:rsidRPr="00956407">
              <w:rPr>
                <w:rFonts w:hint="eastAsia"/>
                <w:sz w:val="16"/>
                <w:szCs w:val="16"/>
              </w:rPr>
              <w:t>有用性を示す根拠となる</w:t>
            </w:r>
            <w:r w:rsidR="688BB270" w:rsidRPr="00956407">
              <w:rPr>
                <w:sz w:val="16"/>
                <w:szCs w:val="16"/>
              </w:rPr>
              <w:t>エビデンスも提示してください。</w:t>
            </w:r>
            <w:r w:rsidRPr="00956407">
              <w:rPr>
                <w:rFonts w:hint="eastAsia"/>
                <w:sz w:val="16"/>
                <w:szCs w:val="16"/>
              </w:rPr>
              <w:t>（例えば、</w:t>
            </w:r>
          </w:p>
          <w:p w14:paraId="36051CA3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・保存性を向上させる場合には、目標とする保存条件下での安定性の基礎的なエビデンス</w:t>
            </w:r>
          </w:p>
          <w:p w14:paraId="2161FA1E" w14:textId="56958989" w:rsidR="004C4404" w:rsidRPr="00956407" w:rsidRDefault="00081189" w:rsidP="00172D21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・注射以外の投与経路を想定する場合には、当該投与経路にて実用化可能性があることを示すエビデンス　など）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6407" w14:paraId="11674028" w14:textId="77777777" w:rsidTr="00B30764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6407" w:rsidRDefault="009E01B5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956407" w:rsidRDefault="53D7BBE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6407" w:rsidRDefault="000D45FC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6407" w14:paraId="5FD46DE7" w14:textId="77777777" w:rsidTr="00B30764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6407" w:rsidRDefault="00EB76B7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2F88F583" w:rsidR="002C0F81" w:rsidRPr="00956407" w:rsidRDefault="00DB4603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確保済み（期待される）の知的財産に</w:t>
            </w:r>
            <w:r w:rsidR="00E224B0">
              <w:rPr>
                <w:rFonts w:hint="eastAsia"/>
                <w:sz w:val="18"/>
                <w:szCs w:val="18"/>
              </w:rPr>
              <w:t>ついて</w:t>
            </w:r>
            <w:r w:rsidRPr="00956407">
              <w:rPr>
                <w:rFonts w:hint="eastAsia"/>
                <w:sz w:val="18"/>
                <w:szCs w:val="18"/>
              </w:rPr>
              <w:t>、記載してください。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2861619E" w14:textId="77777777" w:rsidTr="00B30764">
        <w:trPr>
          <w:trHeight w:val="547"/>
        </w:trPr>
        <w:tc>
          <w:tcPr>
            <w:tcW w:w="2972" w:type="dxa"/>
            <w:gridSpan w:val="2"/>
          </w:tcPr>
          <w:p w14:paraId="5DE59409" w14:textId="78654F08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今後の研究開発計画の概要</w:t>
            </w:r>
          </w:p>
          <w:p w14:paraId="7636BBB5" w14:textId="7EEC43CA" w:rsidR="003351D5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6407" w14:paraId="3EA49C22" w14:textId="77777777" w:rsidTr="00B30764">
        <w:trPr>
          <w:trHeight w:val="884"/>
        </w:trPr>
        <w:tc>
          <w:tcPr>
            <w:tcW w:w="2972" w:type="dxa"/>
            <w:gridSpan w:val="2"/>
          </w:tcPr>
          <w:p w14:paraId="60296237" w14:textId="07289609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実用化のために解決・解消</w:t>
            </w:r>
            <w:r w:rsidR="00DB4603" w:rsidRPr="00956407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52C4E5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6407" w:rsidRDefault="00E72D2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上記</w:t>
            </w:r>
            <w:r w:rsidR="00DB4603" w:rsidRPr="00956407">
              <w:rPr>
                <w:rFonts w:hint="eastAsia"/>
                <w:sz w:val="18"/>
                <w:szCs w:val="18"/>
              </w:rPr>
              <w:t>課題</w:t>
            </w:r>
            <w:r w:rsidRPr="00956407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6407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6407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3821C791" w14:textId="77777777" w:rsidTr="00B30764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（</w:t>
            </w:r>
            <w:r w:rsidR="000F3680" w:rsidRPr="00956407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64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6407" w14:paraId="3853679F" w14:textId="77777777" w:rsidTr="00B30764">
        <w:trPr>
          <w:trHeight w:val="330"/>
        </w:trPr>
        <w:tc>
          <w:tcPr>
            <w:tcW w:w="5807" w:type="dxa"/>
            <w:gridSpan w:val="3"/>
          </w:tcPr>
          <w:p w14:paraId="28A065FF" w14:textId="6CAA808A" w:rsidR="00430490" w:rsidRPr="00956407" w:rsidRDefault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6407">
              <w:rPr>
                <w:sz w:val="18"/>
                <w:szCs w:val="18"/>
              </w:rPr>
              <w:t>AMEDと「感染症有事の委託研究開発に関する合意契約書」</w:t>
            </w:r>
            <w:r w:rsidRPr="00956407">
              <w:rPr>
                <w:rFonts w:hint="eastAsia"/>
                <w:sz w:val="18"/>
                <w:szCs w:val="18"/>
              </w:rPr>
              <w:t>を</w:t>
            </w:r>
            <w:r w:rsidRPr="00956407">
              <w:rPr>
                <w:sz w:val="18"/>
                <w:szCs w:val="18"/>
              </w:rPr>
              <w:t>締結</w:t>
            </w:r>
            <w:r w:rsidRPr="00956407">
              <w:rPr>
                <w:rFonts w:hint="eastAsia"/>
                <w:sz w:val="18"/>
                <w:szCs w:val="18"/>
              </w:rPr>
              <w:t>することについての同意</w:t>
            </w:r>
          </w:p>
        </w:tc>
        <w:tc>
          <w:tcPr>
            <w:tcW w:w="3260" w:type="dxa"/>
          </w:tcPr>
          <w:p w14:paraId="2C75A54E" w14:textId="3F770E6C" w:rsidR="00430490" w:rsidRPr="00956407" w:rsidRDefault="00430490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B30764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6407" w:rsidRDefault="0080572F" w:rsidP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A</w:t>
            </w:r>
            <w:r w:rsidRPr="00956407">
              <w:rPr>
                <w:sz w:val="18"/>
                <w:szCs w:val="18"/>
              </w:rPr>
              <w:t>MED</w:t>
            </w:r>
            <w:r w:rsidRPr="00956407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5CC5AA84" w:rsidR="00585228" w:rsidRPr="00C00A9C" w:rsidRDefault="00585228" w:rsidP="00B30764">
      <w:pPr>
        <w:widowControl/>
        <w:jc w:val="left"/>
      </w:pPr>
    </w:p>
    <w:sectPr w:rsidR="00585228" w:rsidRPr="00C00A9C" w:rsidSect="00B30764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64CB" w14:textId="77777777" w:rsidR="00752E88" w:rsidRDefault="00752E88" w:rsidP="006F6748">
      <w:r>
        <w:separator/>
      </w:r>
    </w:p>
  </w:endnote>
  <w:endnote w:type="continuationSeparator" w:id="0">
    <w:p w14:paraId="7EC55527" w14:textId="77777777" w:rsidR="00752E88" w:rsidRDefault="00752E88" w:rsidP="006F6748">
      <w:r>
        <w:continuationSeparator/>
      </w:r>
    </w:p>
  </w:endnote>
  <w:endnote w:type="continuationNotice" w:id="1">
    <w:p w14:paraId="5DAAB647" w14:textId="77777777" w:rsidR="00752E88" w:rsidRDefault="00752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151232"/>
      <w:docPartObj>
        <w:docPartGallery w:val="Page Numbers (Bottom of Page)"/>
        <w:docPartUnique/>
      </w:docPartObj>
    </w:sdtPr>
    <w:sdtEndPr/>
    <w:sdtContent>
      <w:p w14:paraId="74FB8AB3" w14:textId="7EBC35BE" w:rsidR="009257CC" w:rsidRDefault="009257CC" w:rsidP="00B307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DE7E" w14:textId="77777777" w:rsidR="00752E88" w:rsidRDefault="00752E88" w:rsidP="006F6748">
      <w:r>
        <w:separator/>
      </w:r>
    </w:p>
  </w:footnote>
  <w:footnote w:type="continuationSeparator" w:id="0">
    <w:p w14:paraId="6095CFC2" w14:textId="77777777" w:rsidR="00752E88" w:rsidRDefault="00752E88" w:rsidP="006F6748">
      <w:r>
        <w:continuationSeparator/>
      </w:r>
    </w:p>
  </w:footnote>
  <w:footnote w:type="continuationNotice" w:id="1">
    <w:p w14:paraId="131334FF" w14:textId="77777777" w:rsidR="00752E88" w:rsidRDefault="00752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D45FC"/>
    <w:rsid w:val="000E472D"/>
    <w:rsid w:val="000F3680"/>
    <w:rsid w:val="00100296"/>
    <w:rsid w:val="001030AE"/>
    <w:rsid w:val="00133914"/>
    <w:rsid w:val="00157359"/>
    <w:rsid w:val="00172D21"/>
    <w:rsid w:val="0018339B"/>
    <w:rsid w:val="001B73F6"/>
    <w:rsid w:val="0020698F"/>
    <w:rsid w:val="002424B5"/>
    <w:rsid w:val="00242809"/>
    <w:rsid w:val="00261C24"/>
    <w:rsid w:val="00264712"/>
    <w:rsid w:val="00271F77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742C0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A17B4"/>
    <w:rsid w:val="004B7C5F"/>
    <w:rsid w:val="004C0ED5"/>
    <w:rsid w:val="004C4404"/>
    <w:rsid w:val="004D0462"/>
    <w:rsid w:val="004D39BF"/>
    <w:rsid w:val="004E35FF"/>
    <w:rsid w:val="004F0C24"/>
    <w:rsid w:val="00523932"/>
    <w:rsid w:val="00546DF2"/>
    <w:rsid w:val="005724E2"/>
    <w:rsid w:val="00585228"/>
    <w:rsid w:val="005B46D1"/>
    <w:rsid w:val="005C5F2D"/>
    <w:rsid w:val="005D11C9"/>
    <w:rsid w:val="005E0F94"/>
    <w:rsid w:val="00650165"/>
    <w:rsid w:val="0069107B"/>
    <w:rsid w:val="00696E23"/>
    <w:rsid w:val="006A468D"/>
    <w:rsid w:val="006B0D34"/>
    <w:rsid w:val="006E0341"/>
    <w:rsid w:val="006F6748"/>
    <w:rsid w:val="00707A2F"/>
    <w:rsid w:val="00726513"/>
    <w:rsid w:val="0074472C"/>
    <w:rsid w:val="00752E88"/>
    <w:rsid w:val="0077154D"/>
    <w:rsid w:val="00776E1E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5527A"/>
    <w:rsid w:val="008E6435"/>
    <w:rsid w:val="009001F3"/>
    <w:rsid w:val="00902247"/>
    <w:rsid w:val="00917182"/>
    <w:rsid w:val="009257CC"/>
    <w:rsid w:val="00926915"/>
    <w:rsid w:val="0095553B"/>
    <w:rsid w:val="009563AF"/>
    <w:rsid w:val="00956407"/>
    <w:rsid w:val="00974E3E"/>
    <w:rsid w:val="00975A88"/>
    <w:rsid w:val="0097627E"/>
    <w:rsid w:val="00997836"/>
    <w:rsid w:val="009B01AD"/>
    <w:rsid w:val="009D583E"/>
    <w:rsid w:val="009E01B5"/>
    <w:rsid w:val="00A0338A"/>
    <w:rsid w:val="00A96200"/>
    <w:rsid w:val="00AA4968"/>
    <w:rsid w:val="00AF3488"/>
    <w:rsid w:val="00B027DC"/>
    <w:rsid w:val="00B30764"/>
    <w:rsid w:val="00B3405D"/>
    <w:rsid w:val="00B43BA4"/>
    <w:rsid w:val="00B77D6A"/>
    <w:rsid w:val="00B80DC5"/>
    <w:rsid w:val="00BB29D5"/>
    <w:rsid w:val="00C00A9C"/>
    <w:rsid w:val="00C04398"/>
    <w:rsid w:val="00C36CE4"/>
    <w:rsid w:val="00C53002"/>
    <w:rsid w:val="00C558BA"/>
    <w:rsid w:val="00C65252"/>
    <w:rsid w:val="00C705C5"/>
    <w:rsid w:val="00C7635A"/>
    <w:rsid w:val="00C927DF"/>
    <w:rsid w:val="00CD0F74"/>
    <w:rsid w:val="00CE5535"/>
    <w:rsid w:val="00CE7176"/>
    <w:rsid w:val="00CF3F63"/>
    <w:rsid w:val="00D00F8B"/>
    <w:rsid w:val="00D01268"/>
    <w:rsid w:val="00D06471"/>
    <w:rsid w:val="00D36AA7"/>
    <w:rsid w:val="00D51A13"/>
    <w:rsid w:val="00D86AD6"/>
    <w:rsid w:val="00D96040"/>
    <w:rsid w:val="00DB1819"/>
    <w:rsid w:val="00DB4603"/>
    <w:rsid w:val="00DC7AF3"/>
    <w:rsid w:val="00DD694F"/>
    <w:rsid w:val="00DE034F"/>
    <w:rsid w:val="00DE4186"/>
    <w:rsid w:val="00DF4337"/>
    <w:rsid w:val="00E11725"/>
    <w:rsid w:val="00E150C2"/>
    <w:rsid w:val="00E224B0"/>
    <w:rsid w:val="00E24610"/>
    <w:rsid w:val="00E330F7"/>
    <w:rsid w:val="00E72D23"/>
    <w:rsid w:val="00E7314C"/>
    <w:rsid w:val="00E82541"/>
    <w:rsid w:val="00EB76B7"/>
    <w:rsid w:val="00EC265E"/>
    <w:rsid w:val="00ED74AD"/>
    <w:rsid w:val="00F62717"/>
    <w:rsid w:val="00F632CC"/>
    <w:rsid w:val="00F71102"/>
    <w:rsid w:val="00F7765C"/>
    <w:rsid w:val="00F943A5"/>
    <w:rsid w:val="00F94DCA"/>
    <w:rsid w:val="00FC0376"/>
    <w:rsid w:val="00FC7E40"/>
    <w:rsid w:val="00FD03E7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4" ma:contentTypeDescription="新しいドキュメントを作成します。" ma:contentTypeScope="" ma:versionID="d4fd1eb0bce7285f9029da141d1a4cb4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a618d29e598d74a9a961eee58dd0bc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C6DEB5C1-A132-4C3D-BD30-79C4DEA2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D550F-9126-47A7-A4E6-6E89ED20E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BC598-8C71-4FE2-98CE-37BB7A7C2F70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2023-10-10T09:06:00Z</dcterms:created>
  <dcterms:modified xsi:type="dcterms:W3CDTF">2023-10-10T09:06:00Z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