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D87A" w14:textId="77777777" w:rsidR="009D6824" w:rsidRPr="00F40674" w:rsidRDefault="00F40674" w:rsidP="00F40674">
      <w:pPr>
        <w:jc w:val="center"/>
        <w:rPr>
          <w:rFonts w:ascii="ＭＳ ゴシック" w:eastAsia="ＭＳ ゴシック" w:hAnsi="ＭＳ ゴシック"/>
          <w:u w:val="single"/>
        </w:rPr>
      </w:pPr>
      <w:r w:rsidRPr="00F40674">
        <w:rPr>
          <w:rFonts w:ascii="ＭＳ ゴシック" w:eastAsia="ＭＳ ゴシック" w:hAnsi="ＭＳ ゴシック" w:hint="eastAsia"/>
          <w:u w:val="single"/>
        </w:rPr>
        <w:t>適応外の臨床</w:t>
      </w:r>
      <w:r w:rsidR="00097471">
        <w:rPr>
          <w:rFonts w:ascii="ＭＳ ゴシック" w:eastAsia="ＭＳ ゴシック" w:hAnsi="ＭＳ ゴシック" w:hint="eastAsia"/>
          <w:u w:val="single"/>
        </w:rPr>
        <w:t>試験</w:t>
      </w:r>
      <w:r w:rsidRPr="00F40674">
        <w:rPr>
          <w:rFonts w:ascii="ＭＳ ゴシック" w:eastAsia="ＭＳ ゴシック" w:hAnsi="ＭＳ ゴシック" w:hint="eastAsia"/>
          <w:u w:val="single"/>
        </w:rPr>
        <w:t>を計画する場合の提出資料</w:t>
      </w:r>
    </w:p>
    <w:p w14:paraId="507FAB2B" w14:textId="77777777" w:rsidR="00F40674" w:rsidRPr="00F40674" w:rsidRDefault="00F40674">
      <w:pPr>
        <w:rPr>
          <w:rFonts w:ascii="ＭＳ ゴシック" w:eastAsia="ＭＳ ゴシック" w:hAnsi="ＭＳ ゴシック"/>
          <w:sz w:val="20"/>
          <w:szCs w:val="21"/>
        </w:rPr>
      </w:pPr>
    </w:p>
    <w:tbl>
      <w:tblPr>
        <w:tblStyle w:val="a3"/>
        <w:tblW w:w="0" w:type="auto"/>
        <w:tblLook w:val="04A0" w:firstRow="1" w:lastRow="0" w:firstColumn="1" w:lastColumn="0" w:noHBand="0" w:noVBand="1"/>
      </w:tblPr>
      <w:tblGrid>
        <w:gridCol w:w="2122"/>
        <w:gridCol w:w="7512"/>
      </w:tblGrid>
      <w:tr w:rsidR="009D6824" w:rsidRPr="00F40674" w14:paraId="0191646F" w14:textId="77777777" w:rsidTr="00FF5E18">
        <w:tc>
          <w:tcPr>
            <w:tcW w:w="2122" w:type="dxa"/>
          </w:tcPr>
          <w:p w14:paraId="4CD66B35" w14:textId="77777777" w:rsidR="009D6824" w:rsidRPr="00474E84" w:rsidRDefault="00785B40"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試験に用いる医薬品又は医療機器</w:t>
            </w:r>
            <w:r w:rsidR="00FF5E18" w:rsidRPr="00474E84">
              <w:rPr>
                <w:rFonts w:ascii="ＭＳ ゴシック" w:eastAsia="ＭＳ ゴシック" w:hAnsi="ＭＳ ゴシック" w:hint="eastAsia"/>
                <w:sz w:val="20"/>
                <w:szCs w:val="20"/>
              </w:rPr>
              <w:t>の</w:t>
            </w:r>
            <w:r w:rsidRPr="00474E84">
              <w:rPr>
                <w:rFonts w:ascii="ＭＳ ゴシック" w:eastAsia="ＭＳ ゴシック" w:hAnsi="ＭＳ ゴシック" w:hint="eastAsia"/>
                <w:sz w:val="20"/>
                <w:szCs w:val="20"/>
              </w:rPr>
              <w:t>一般</w:t>
            </w:r>
            <w:r w:rsidR="00FF5E18" w:rsidRPr="00474E84">
              <w:rPr>
                <w:rFonts w:ascii="ＭＳ ゴシック" w:eastAsia="ＭＳ ゴシック" w:hAnsi="ＭＳ ゴシック" w:hint="eastAsia"/>
                <w:sz w:val="20"/>
                <w:szCs w:val="20"/>
              </w:rPr>
              <w:t>名称</w:t>
            </w:r>
          </w:p>
        </w:tc>
        <w:tc>
          <w:tcPr>
            <w:tcW w:w="7512" w:type="dxa"/>
          </w:tcPr>
          <w:p w14:paraId="58DBC13F" w14:textId="77777777" w:rsidR="009D6824" w:rsidRPr="00BD060C" w:rsidRDefault="009D6824">
            <w:pPr>
              <w:rPr>
                <w:rFonts w:ascii="ＭＳ ゴシック" w:eastAsia="ＭＳ ゴシック" w:hAnsi="ＭＳ ゴシック"/>
                <w:sz w:val="20"/>
                <w:szCs w:val="21"/>
              </w:rPr>
            </w:pPr>
          </w:p>
        </w:tc>
      </w:tr>
      <w:tr w:rsidR="009D6824" w:rsidRPr="00F40674" w14:paraId="1C3DD4C7" w14:textId="77777777" w:rsidTr="00FF5E18">
        <w:tc>
          <w:tcPr>
            <w:tcW w:w="2122" w:type="dxa"/>
          </w:tcPr>
          <w:p w14:paraId="41C6A1E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剤形</w:t>
            </w:r>
            <w:r w:rsidR="00FF5E18" w:rsidRPr="00474E84">
              <w:rPr>
                <w:rFonts w:ascii="ＭＳ ゴシック" w:eastAsia="ＭＳ ゴシック" w:hAnsi="ＭＳ ゴシック" w:hint="eastAsia"/>
                <w:sz w:val="20"/>
                <w:szCs w:val="20"/>
              </w:rPr>
              <w:t>（医療機器の場合は形状）</w:t>
            </w:r>
          </w:p>
        </w:tc>
        <w:tc>
          <w:tcPr>
            <w:tcW w:w="7512" w:type="dxa"/>
          </w:tcPr>
          <w:p w14:paraId="7C3F1CB9" w14:textId="77777777" w:rsidR="009D6824" w:rsidRPr="00F40674" w:rsidRDefault="009D6824">
            <w:pPr>
              <w:rPr>
                <w:rFonts w:ascii="ＭＳ ゴシック" w:eastAsia="ＭＳ ゴシック" w:hAnsi="ＭＳ ゴシック"/>
                <w:sz w:val="20"/>
                <w:szCs w:val="21"/>
              </w:rPr>
            </w:pPr>
          </w:p>
        </w:tc>
      </w:tr>
      <w:tr w:rsidR="009D6824" w:rsidRPr="00F40674" w14:paraId="52409B87" w14:textId="77777777" w:rsidTr="00FF5E18">
        <w:tc>
          <w:tcPr>
            <w:tcW w:w="2122" w:type="dxa"/>
          </w:tcPr>
          <w:p w14:paraId="0B189B9B" w14:textId="77777777" w:rsidR="00785B40"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効能・効果</w:t>
            </w:r>
            <w:r w:rsidR="00FF5E18" w:rsidRPr="00474E84">
              <w:rPr>
                <w:rFonts w:ascii="ＭＳ ゴシック" w:eastAsia="ＭＳ ゴシック" w:hAnsi="ＭＳ ゴシック" w:hint="eastAsia"/>
                <w:sz w:val="20"/>
                <w:szCs w:val="20"/>
              </w:rPr>
              <w:t>（医療機器の場合は</w:t>
            </w:r>
            <w:r w:rsidR="00785B40" w:rsidRPr="00474E84">
              <w:rPr>
                <w:rFonts w:ascii="ＭＳ ゴシック" w:eastAsia="ＭＳ ゴシック" w:hAnsi="ＭＳ ゴシック" w:hint="eastAsia"/>
                <w:sz w:val="20"/>
                <w:szCs w:val="20"/>
              </w:rPr>
              <w:t>使用目的・効果</w:t>
            </w:r>
            <w:r w:rsidR="00FF5E18" w:rsidRPr="00474E84">
              <w:rPr>
                <w:rFonts w:ascii="ＭＳ ゴシック" w:eastAsia="ＭＳ ゴシック" w:hAnsi="ＭＳ ゴシック" w:hint="eastAsia"/>
                <w:sz w:val="20"/>
                <w:szCs w:val="20"/>
              </w:rPr>
              <w:t>）</w:t>
            </w:r>
          </w:p>
        </w:tc>
        <w:tc>
          <w:tcPr>
            <w:tcW w:w="7512" w:type="dxa"/>
          </w:tcPr>
          <w:p w14:paraId="4A163D75" w14:textId="77777777" w:rsidR="009D6824" w:rsidRPr="00F40674" w:rsidRDefault="009D6824">
            <w:pPr>
              <w:rPr>
                <w:rFonts w:ascii="ＭＳ ゴシック" w:eastAsia="ＭＳ ゴシック" w:hAnsi="ＭＳ ゴシック"/>
                <w:sz w:val="20"/>
                <w:szCs w:val="21"/>
              </w:rPr>
            </w:pPr>
          </w:p>
        </w:tc>
      </w:tr>
      <w:tr w:rsidR="009D6824" w:rsidRPr="00F40674" w14:paraId="2038601E" w14:textId="77777777" w:rsidTr="00FF5E18">
        <w:tc>
          <w:tcPr>
            <w:tcW w:w="2122" w:type="dxa"/>
          </w:tcPr>
          <w:p w14:paraId="139B64B6"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用法・用量</w:t>
            </w:r>
            <w:r w:rsidR="00FF5E18" w:rsidRPr="00474E84">
              <w:rPr>
                <w:rFonts w:ascii="ＭＳ ゴシック" w:eastAsia="ＭＳ ゴシック" w:hAnsi="ＭＳ ゴシック" w:hint="eastAsia"/>
                <w:sz w:val="20"/>
                <w:szCs w:val="20"/>
              </w:rPr>
              <w:t>（医療機器の場合は使用方法）</w:t>
            </w:r>
          </w:p>
        </w:tc>
        <w:tc>
          <w:tcPr>
            <w:tcW w:w="7512" w:type="dxa"/>
          </w:tcPr>
          <w:p w14:paraId="4B73455A" w14:textId="77777777" w:rsidR="009D6824" w:rsidRPr="00F40674" w:rsidRDefault="009D6824">
            <w:pPr>
              <w:rPr>
                <w:rFonts w:ascii="ＭＳ ゴシック" w:eastAsia="ＭＳ ゴシック" w:hAnsi="ＭＳ ゴシック"/>
                <w:sz w:val="20"/>
                <w:szCs w:val="21"/>
              </w:rPr>
            </w:pPr>
          </w:p>
        </w:tc>
      </w:tr>
      <w:tr w:rsidR="009D6824" w:rsidRPr="00F40674" w14:paraId="03924535" w14:textId="77777777" w:rsidTr="00FF5E18">
        <w:tc>
          <w:tcPr>
            <w:tcW w:w="2122" w:type="dxa"/>
          </w:tcPr>
          <w:p w14:paraId="2DCC313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w:t>
            </w:r>
            <w:r w:rsidR="00F40674" w:rsidRPr="00474E84">
              <w:rPr>
                <w:rFonts w:ascii="ＭＳ ゴシック" w:eastAsia="ＭＳ ゴシック" w:hAnsi="ＭＳ ゴシック" w:hint="eastAsia"/>
                <w:sz w:val="20"/>
                <w:szCs w:val="20"/>
              </w:rPr>
              <w:t>使用</w:t>
            </w:r>
            <w:r w:rsidRPr="00474E84">
              <w:rPr>
                <w:rFonts w:ascii="ＭＳ ゴシック" w:eastAsia="ＭＳ ゴシック" w:hAnsi="ＭＳ ゴシック" w:hint="eastAsia"/>
                <w:sz w:val="20"/>
                <w:szCs w:val="20"/>
              </w:rPr>
              <w:t>となる傷病名</w:t>
            </w:r>
            <w:r w:rsidR="00F40674" w:rsidRPr="00474E84">
              <w:rPr>
                <w:rFonts w:ascii="ＭＳ ゴシック" w:eastAsia="ＭＳ ゴシック" w:hAnsi="ＭＳ ゴシック" w:hint="eastAsia"/>
                <w:sz w:val="20"/>
                <w:szCs w:val="20"/>
              </w:rPr>
              <w:t>と用法・用量</w:t>
            </w:r>
            <w:r w:rsidR="00FF5E18" w:rsidRPr="00474E84">
              <w:rPr>
                <w:rFonts w:ascii="ＭＳ ゴシック" w:eastAsia="ＭＳ ゴシック" w:hAnsi="ＭＳ ゴシック" w:hint="eastAsia"/>
                <w:sz w:val="20"/>
                <w:szCs w:val="20"/>
              </w:rPr>
              <w:t>（医療機器の場合は用法・用量</w:t>
            </w:r>
            <w:r w:rsidR="00BA7218">
              <w:rPr>
                <w:rFonts w:ascii="ＭＳ ゴシック" w:eastAsia="ＭＳ ゴシック" w:hAnsi="ＭＳ ゴシック" w:hint="eastAsia"/>
                <w:sz w:val="20"/>
                <w:szCs w:val="20"/>
              </w:rPr>
              <w:t>は</w:t>
            </w:r>
            <w:r w:rsidR="00FF5E18" w:rsidRPr="00474E84">
              <w:rPr>
                <w:rFonts w:ascii="ＭＳ ゴシック" w:eastAsia="ＭＳ ゴシック" w:hAnsi="ＭＳ ゴシック" w:hint="eastAsia"/>
                <w:sz w:val="20"/>
                <w:szCs w:val="20"/>
              </w:rPr>
              <w:t>使用方法</w:t>
            </w:r>
            <w:r w:rsidR="00BA7218">
              <w:rPr>
                <w:rFonts w:ascii="ＭＳ ゴシック" w:eastAsia="ＭＳ ゴシック" w:hAnsi="ＭＳ ゴシック" w:hint="eastAsia"/>
                <w:sz w:val="20"/>
                <w:szCs w:val="20"/>
              </w:rPr>
              <w:t>として記載</w:t>
            </w:r>
            <w:r w:rsidR="00FF5E18" w:rsidRPr="00474E84">
              <w:rPr>
                <w:rFonts w:ascii="ＭＳ ゴシック" w:eastAsia="ＭＳ ゴシック" w:hAnsi="ＭＳ ゴシック" w:hint="eastAsia"/>
                <w:sz w:val="20"/>
                <w:szCs w:val="20"/>
              </w:rPr>
              <w:t>）</w:t>
            </w:r>
          </w:p>
        </w:tc>
        <w:tc>
          <w:tcPr>
            <w:tcW w:w="7512" w:type="dxa"/>
          </w:tcPr>
          <w:p w14:paraId="0D8A0945" w14:textId="77777777" w:rsidR="009D6824" w:rsidRPr="00F40674" w:rsidRDefault="009D6824">
            <w:pPr>
              <w:rPr>
                <w:rFonts w:ascii="ＭＳ ゴシック" w:eastAsia="ＭＳ ゴシック" w:hAnsi="ＭＳ ゴシック"/>
                <w:sz w:val="20"/>
                <w:szCs w:val="21"/>
              </w:rPr>
            </w:pPr>
          </w:p>
        </w:tc>
      </w:tr>
      <w:tr w:rsidR="009D6824" w:rsidRPr="00F40674" w14:paraId="029B2556" w14:textId="77777777" w:rsidTr="00FF5E18">
        <w:tc>
          <w:tcPr>
            <w:tcW w:w="2122" w:type="dxa"/>
          </w:tcPr>
          <w:p w14:paraId="1D75AB04"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治験</w:t>
            </w:r>
            <w:r w:rsidR="00F40674" w:rsidRPr="00474E84">
              <w:rPr>
                <w:rFonts w:ascii="ＭＳ ゴシック" w:eastAsia="ＭＳ ゴシック" w:hAnsi="ＭＳ ゴシック" w:hint="eastAsia"/>
                <w:sz w:val="20"/>
                <w:szCs w:val="20"/>
              </w:rPr>
              <w:t>等</w:t>
            </w:r>
            <w:r w:rsidRPr="00474E84">
              <w:rPr>
                <w:rFonts w:ascii="ＭＳ ゴシック" w:eastAsia="ＭＳ ゴシック" w:hAnsi="ＭＳ ゴシック" w:hint="eastAsia"/>
                <w:sz w:val="20"/>
                <w:szCs w:val="20"/>
              </w:rPr>
              <w:t>ではなく適応外の臨床</w:t>
            </w:r>
            <w:r w:rsidR="00A53CC3" w:rsidRPr="00474E84">
              <w:rPr>
                <w:rFonts w:ascii="ＭＳ ゴシック" w:eastAsia="ＭＳ ゴシック" w:hAnsi="ＭＳ ゴシック" w:hint="eastAsia"/>
                <w:sz w:val="20"/>
                <w:szCs w:val="20"/>
              </w:rPr>
              <w:t>試験</w:t>
            </w:r>
            <w:r w:rsidRPr="00474E84">
              <w:rPr>
                <w:rFonts w:ascii="ＭＳ ゴシック" w:eastAsia="ＭＳ ゴシック" w:hAnsi="ＭＳ ゴシック" w:hint="eastAsia"/>
                <w:sz w:val="20"/>
                <w:szCs w:val="20"/>
              </w:rPr>
              <w:t>で実施する理由</w:t>
            </w:r>
          </w:p>
        </w:tc>
        <w:tc>
          <w:tcPr>
            <w:tcW w:w="7512" w:type="dxa"/>
          </w:tcPr>
          <w:p w14:paraId="462E8B19" w14:textId="77777777" w:rsidR="009D6824" w:rsidRPr="00F40674" w:rsidRDefault="009D6824">
            <w:pPr>
              <w:rPr>
                <w:rFonts w:ascii="ＭＳ ゴシック" w:eastAsia="ＭＳ ゴシック" w:hAnsi="ＭＳ ゴシック"/>
                <w:sz w:val="20"/>
                <w:szCs w:val="21"/>
              </w:rPr>
            </w:pPr>
          </w:p>
        </w:tc>
      </w:tr>
      <w:tr w:rsidR="00F40674" w:rsidRPr="00F40674" w14:paraId="23C53E82" w14:textId="77777777" w:rsidTr="00FF5E18">
        <w:tc>
          <w:tcPr>
            <w:tcW w:w="2122" w:type="dxa"/>
          </w:tcPr>
          <w:p w14:paraId="14F41343"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得られた試験成績の活用</w:t>
            </w:r>
            <w:r w:rsidR="002F6C86" w:rsidRPr="00474E84">
              <w:rPr>
                <w:rFonts w:ascii="ＭＳ ゴシック" w:eastAsia="ＭＳ ゴシック" w:hAnsi="ＭＳ ゴシック" w:hint="eastAsia"/>
                <w:sz w:val="20"/>
                <w:szCs w:val="20"/>
              </w:rPr>
              <w:t>予定</w:t>
            </w:r>
          </w:p>
        </w:tc>
        <w:tc>
          <w:tcPr>
            <w:tcW w:w="7512" w:type="dxa"/>
          </w:tcPr>
          <w:p w14:paraId="72939B99" w14:textId="77777777" w:rsidR="00F40674" w:rsidRPr="00F40674" w:rsidRDefault="00F40674">
            <w:pPr>
              <w:rPr>
                <w:rFonts w:ascii="ＭＳ ゴシック" w:eastAsia="ＭＳ ゴシック" w:hAnsi="ＭＳ ゴシック"/>
                <w:sz w:val="20"/>
                <w:szCs w:val="21"/>
              </w:rPr>
            </w:pPr>
          </w:p>
        </w:tc>
      </w:tr>
      <w:tr w:rsidR="009D6824" w:rsidRPr="00F40674" w14:paraId="4E977BF8" w14:textId="77777777" w:rsidTr="00FF5E18">
        <w:tc>
          <w:tcPr>
            <w:tcW w:w="2122" w:type="dxa"/>
          </w:tcPr>
          <w:p w14:paraId="60FBD9DD"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適応外使用の根拠となる薬理</w:t>
            </w:r>
            <w:r w:rsidR="00785B40" w:rsidRPr="00474E84">
              <w:rPr>
                <w:rFonts w:ascii="ＭＳ ゴシック" w:eastAsia="ＭＳ ゴシック" w:hAnsi="ＭＳ ゴシック" w:hint="eastAsia"/>
                <w:sz w:val="20"/>
                <w:szCs w:val="20"/>
              </w:rPr>
              <w:t>作用等</w:t>
            </w:r>
            <w:r w:rsidRPr="00474E84">
              <w:rPr>
                <w:rFonts w:ascii="ＭＳ ゴシック" w:eastAsia="ＭＳ ゴシック" w:hAnsi="ＭＳ ゴシック" w:hint="eastAsia"/>
                <w:sz w:val="20"/>
                <w:szCs w:val="20"/>
              </w:rPr>
              <w:t>（</w:t>
            </w:r>
            <w:r w:rsidR="00785B40" w:rsidRPr="00474E84">
              <w:rPr>
                <w:rFonts w:ascii="ＭＳ ゴシック" w:eastAsia="ＭＳ ゴシック" w:hAnsi="ＭＳ ゴシック" w:hint="eastAsia"/>
                <w:sz w:val="20"/>
                <w:szCs w:val="20"/>
              </w:rPr>
              <w:t>医療機器は原理等</w:t>
            </w:r>
            <w:r w:rsidRPr="00474E84">
              <w:rPr>
                <w:rFonts w:ascii="ＭＳ ゴシック" w:eastAsia="ＭＳ ゴシック" w:hAnsi="ＭＳ ゴシック" w:hint="eastAsia"/>
                <w:sz w:val="20"/>
                <w:szCs w:val="20"/>
              </w:rPr>
              <w:t>）</w:t>
            </w:r>
          </w:p>
        </w:tc>
        <w:tc>
          <w:tcPr>
            <w:tcW w:w="7512" w:type="dxa"/>
          </w:tcPr>
          <w:p w14:paraId="38E1EEEB" w14:textId="77777777" w:rsidR="009D6824" w:rsidRPr="00F40674" w:rsidRDefault="009D6824">
            <w:pPr>
              <w:rPr>
                <w:rFonts w:ascii="ＭＳ ゴシック" w:eastAsia="ＭＳ ゴシック" w:hAnsi="ＭＳ ゴシック"/>
                <w:sz w:val="20"/>
                <w:szCs w:val="21"/>
              </w:rPr>
            </w:pPr>
          </w:p>
        </w:tc>
      </w:tr>
      <w:tr w:rsidR="009D6824" w:rsidRPr="00F40674" w14:paraId="1F60855A" w14:textId="77777777" w:rsidTr="00FF5E18">
        <w:tc>
          <w:tcPr>
            <w:tcW w:w="2122" w:type="dxa"/>
          </w:tcPr>
          <w:p w14:paraId="247BC7B1"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診療ガイドラインの記載</w:t>
            </w:r>
          </w:p>
        </w:tc>
        <w:tc>
          <w:tcPr>
            <w:tcW w:w="7512" w:type="dxa"/>
          </w:tcPr>
          <w:p w14:paraId="3BA888AC"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ガイドライン名称</w:t>
            </w:r>
          </w:p>
          <w:p w14:paraId="4B90113D"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作成主体、作成者又は編集者</w:t>
            </w:r>
          </w:p>
          <w:p w14:paraId="70F23A6F"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該当ページ</w:t>
            </w:r>
          </w:p>
          <w:p w14:paraId="17B89609"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概要</w:t>
            </w:r>
          </w:p>
        </w:tc>
      </w:tr>
      <w:tr w:rsidR="009D6824" w:rsidRPr="00F40674" w14:paraId="5860B9C7" w14:textId="77777777" w:rsidTr="00FF5E18">
        <w:tc>
          <w:tcPr>
            <w:tcW w:w="2122" w:type="dxa"/>
          </w:tcPr>
          <w:p w14:paraId="54E89C5E"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適応外使用時におけるベネフィット・リスク評価</w:t>
            </w:r>
          </w:p>
        </w:tc>
        <w:tc>
          <w:tcPr>
            <w:tcW w:w="7512" w:type="dxa"/>
          </w:tcPr>
          <w:p w14:paraId="7AC3B7B5"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想定するベネフィット</w:t>
            </w:r>
          </w:p>
          <w:p w14:paraId="416B9ABB"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想定するリスク</w:t>
            </w:r>
          </w:p>
          <w:p w14:paraId="581BDB10"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リスクを予防または最小化するための措置</w:t>
            </w:r>
          </w:p>
          <w:p w14:paraId="3FAFDA91"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ベネフィット・リスクの総合評価</w:t>
            </w:r>
          </w:p>
        </w:tc>
      </w:tr>
      <w:tr w:rsidR="00F40674" w:rsidRPr="00F40674" w14:paraId="055E10E2" w14:textId="77777777" w:rsidTr="00FF5E18">
        <w:tc>
          <w:tcPr>
            <w:tcW w:w="2122" w:type="dxa"/>
          </w:tcPr>
          <w:p w14:paraId="11C3DD9D"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臨床研究法への準備状況</w:t>
            </w:r>
          </w:p>
        </w:tc>
        <w:tc>
          <w:tcPr>
            <w:tcW w:w="7512" w:type="dxa"/>
          </w:tcPr>
          <w:p w14:paraId="22198D1B"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w:t>
            </w:r>
            <w:r w:rsidRPr="00F40674">
              <w:rPr>
                <w:rFonts w:ascii="ＭＳ ゴシック" w:eastAsia="ＭＳ ゴシック" w:hAnsi="ＭＳ ゴシック" w:hint="eastAsia"/>
                <w:sz w:val="20"/>
                <w:szCs w:val="21"/>
              </w:rPr>
              <w:t>体制</w:t>
            </w:r>
          </w:p>
          <w:p w14:paraId="4946F9B5"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保有する手順書</w:t>
            </w:r>
          </w:p>
          <w:p w14:paraId="42E677BC"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関係者への教育</w:t>
            </w:r>
          </w:p>
          <w:p w14:paraId="1E8C3F1D"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実施経験</w:t>
            </w:r>
          </w:p>
        </w:tc>
      </w:tr>
      <w:tr w:rsidR="0000113C" w:rsidRPr="00F40674" w14:paraId="76FA19A3" w14:textId="77777777" w:rsidTr="00FF5E18">
        <w:tc>
          <w:tcPr>
            <w:tcW w:w="2122" w:type="dxa"/>
          </w:tcPr>
          <w:p w14:paraId="04BA5D4F" w14:textId="77777777" w:rsidR="0000113C" w:rsidRPr="00474E84" w:rsidRDefault="00125FA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混合診療への対応</w:t>
            </w:r>
          </w:p>
        </w:tc>
        <w:tc>
          <w:tcPr>
            <w:tcW w:w="7512" w:type="dxa"/>
          </w:tcPr>
          <w:p w14:paraId="7C9A63CE" w14:textId="77777777"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１．以下のいずれかを選択ください</w:t>
            </w:r>
          </w:p>
          <w:p w14:paraId="49F3DA4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全額研究者負担</w:t>
            </w:r>
          </w:p>
          <w:p w14:paraId="2B0AE7E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一部被験者（患者）負担</w:t>
            </w:r>
          </w:p>
          <w:p w14:paraId="5C70907E" w14:textId="77777777" w:rsidR="00125FA9"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評価療養</w:t>
            </w:r>
            <w:r w:rsidR="003458EF">
              <w:rPr>
                <w:rFonts w:ascii="ＭＳ ゴシック" w:eastAsia="ＭＳ ゴシック" w:hAnsi="ＭＳ ゴシック" w:hint="eastAsia"/>
                <w:sz w:val="20"/>
                <w:szCs w:val="21"/>
              </w:rPr>
              <w:t>（先進医療B）</w:t>
            </w:r>
            <w:r>
              <w:rPr>
                <w:rFonts w:ascii="ＭＳ ゴシック" w:eastAsia="ＭＳ ゴシック" w:hAnsi="ＭＳ ゴシック" w:hint="eastAsia"/>
                <w:sz w:val="20"/>
                <w:szCs w:val="21"/>
              </w:rPr>
              <w:t>への申請</w:t>
            </w:r>
          </w:p>
          <w:p w14:paraId="6564155A" w14:textId="77777777" w:rsidR="003458EF" w:rsidRDefault="003458EF"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　　　　　　　　　　　　　　　　　　　　　　　　　　　）</w:t>
            </w:r>
          </w:p>
          <w:p w14:paraId="4B9406E5" w14:textId="77777777" w:rsidR="00125FA9" w:rsidRDefault="00125FA9" w:rsidP="00125FA9">
            <w:pPr>
              <w:rPr>
                <w:rFonts w:ascii="ＭＳ ゴシック" w:eastAsia="ＭＳ ゴシック" w:hAnsi="ＭＳ ゴシック"/>
                <w:sz w:val="20"/>
                <w:szCs w:val="21"/>
              </w:rPr>
            </w:pPr>
          </w:p>
          <w:p w14:paraId="08D959EF" w14:textId="494EEA1B"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２．評価療養へ申請する場合は下記項目を充足すると考える理由を記載</w:t>
            </w:r>
            <w:r w:rsidR="00DF2C1F">
              <w:rPr>
                <w:rFonts w:ascii="ＭＳ ゴシック" w:eastAsia="ＭＳ ゴシック" w:hAnsi="ＭＳ ゴシック" w:hint="eastAsia"/>
                <w:sz w:val="20"/>
                <w:szCs w:val="21"/>
                <w:u w:val="single"/>
              </w:rPr>
              <w:t>くだ</w:t>
            </w:r>
            <w:r w:rsidRPr="00930C69">
              <w:rPr>
                <w:rFonts w:ascii="ＭＳ ゴシック" w:eastAsia="ＭＳ ゴシック" w:hAnsi="ＭＳ ゴシック" w:hint="eastAsia"/>
                <w:sz w:val="20"/>
                <w:szCs w:val="21"/>
                <w:u w:val="single"/>
              </w:rPr>
              <w:t>さい</w:t>
            </w:r>
          </w:p>
          <w:p w14:paraId="155BD80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実施体制</w:t>
            </w:r>
            <w:r w:rsidR="003458EF">
              <w:rPr>
                <w:rFonts w:ascii="ＭＳ ゴシック" w:eastAsia="ＭＳ ゴシック" w:hAnsi="ＭＳ ゴシック" w:hint="eastAsia"/>
                <w:sz w:val="20"/>
                <w:szCs w:val="21"/>
              </w:rPr>
              <w:t>の適格性（実施責任医師、実施施設、医療技術の有用性）</w:t>
            </w:r>
          </w:p>
          <w:p w14:paraId="7F7B52D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倫理</w:t>
            </w:r>
            <w:r w:rsidR="003458EF">
              <w:rPr>
                <w:rFonts w:ascii="ＭＳ ゴシック" w:eastAsia="ＭＳ ゴシック" w:hAnsi="ＭＳ ゴシック" w:hint="eastAsia"/>
                <w:sz w:val="20"/>
                <w:szCs w:val="21"/>
              </w:rPr>
              <w:t>的観点（同意文書等、補償内容）</w:t>
            </w:r>
          </w:p>
          <w:p w14:paraId="3925FB31"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w:t>
            </w:r>
            <w:r w:rsidR="003458EF">
              <w:rPr>
                <w:rFonts w:ascii="ＭＳ ゴシック" w:eastAsia="ＭＳ ゴシック" w:hAnsi="ＭＳ ゴシック" w:hint="eastAsia"/>
                <w:sz w:val="20"/>
                <w:szCs w:val="21"/>
              </w:rPr>
              <w:t>（期待される適応、適格基準、評価方法、モニタリング等）</w:t>
            </w:r>
          </w:p>
          <w:p w14:paraId="01224EA9"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将来的な保険導入を目指す観点での評価</w:t>
            </w:r>
          </w:p>
          <w:p w14:paraId="1C30644A" w14:textId="77777777" w:rsidR="00474E84" w:rsidRP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社会的妥当性・効率性・将来の保険収載の必要性での保険併用の妥当性</w:t>
            </w:r>
          </w:p>
          <w:p w14:paraId="07843BE3" w14:textId="77777777" w:rsidR="0000113C" w:rsidRPr="003458EF" w:rsidRDefault="0000113C" w:rsidP="003458EF">
            <w:pPr>
              <w:rPr>
                <w:rFonts w:ascii="ＭＳ ゴシック" w:eastAsia="ＭＳ ゴシック" w:hAnsi="ＭＳ ゴシック"/>
                <w:sz w:val="20"/>
                <w:szCs w:val="21"/>
              </w:rPr>
            </w:pPr>
          </w:p>
        </w:tc>
      </w:tr>
      <w:tr w:rsidR="00474E84" w:rsidRPr="00F40674" w14:paraId="57A3E626" w14:textId="77777777" w:rsidTr="00FF5E18">
        <w:tc>
          <w:tcPr>
            <w:tcW w:w="2122" w:type="dxa"/>
          </w:tcPr>
          <w:p w14:paraId="73B6842D" w14:textId="77777777" w:rsidR="00474E84" w:rsidRPr="00474E84" w:rsidRDefault="00474E8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費用計画</w:t>
            </w:r>
          </w:p>
        </w:tc>
        <w:tc>
          <w:tcPr>
            <w:tcW w:w="7512" w:type="dxa"/>
          </w:tcPr>
          <w:p w14:paraId="3BF9A19E"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費用計画について下記１）～10</w:t>
            </w:r>
            <w:r w:rsidR="00DF2C1F">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について記載ください</w:t>
            </w:r>
          </w:p>
          <w:p w14:paraId="72B9FA32" w14:textId="77777777" w:rsidR="00474E84" w:rsidRDefault="00474E84" w:rsidP="003458EF">
            <w:pPr>
              <w:pStyle w:val="a4"/>
              <w:numPr>
                <w:ilvl w:val="0"/>
                <w:numId w:val="5"/>
              </w:numPr>
              <w:ind w:leftChars="0"/>
              <w:rPr>
                <w:rFonts w:ascii="ＭＳ ゴシック" w:eastAsia="ＭＳ ゴシック" w:hAnsi="ＭＳ ゴシック"/>
                <w:sz w:val="20"/>
                <w:szCs w:val="21"/>
              </w:rPr>
            </w:pPr>
            <w:r w:rsidRPr="0000113C">
              <w:rPr>
                <w:rFonts w:ascii="ＭＳ ゴシック" w:eastAsia="ＭＳ ゴシック" w:hAnsi="ＭＳ ゴシック" w:hint="eastAsia"/>
                <w:sz w:val="20"/>
                <w:szCs w:val="21"/>
              </w:rPr>
              <w:t>試験薬</w:t>
            </w:r>
            <w:r>
              <w:rPr>
                <w:rFonts w:ascii="ＭＳ ゴシック" w:eastAsia="ＭＳ ゴシック" w:hAnsi="ＭＳ ゴシック" w:hint="eastAsia"/>
                <w:sz w:val="20"/>
                <w:szCs w:val="21"/>
              </w:rPr>
              <w:t>又は試験医療機器</w:t>
            </w:r>
            <w:r w:rsidRPr="0000113C">
              <w:rPr>
                <w:rFonts w:ascii="ＭＳ ゴシック" w:eastAsia="ＭＳ ゴシック" w:hAnsi="ＭＳ ゴシック" w:hint="eastAsia"/>
                <w:sz w:val="20"/>
                <w:szCs w:val="21"/>
              </w:rPr>
              <w:t>の</w:t>
            </w:r>
            <w:r w:rsidR="003458EF">
              <w:rPr>
                <w:rFonts w:ascii="ＭＳ ゴシック" w:eastAsia="ＭＳ ゴシック" w:hAnsi="ＭＳ ゴシック" w:hint="eastAsia"/>
                <w:sz w:val="20"/>
                <w:szCs w:val="21"/>
              </w:rPr>
              <w:t>概算額</w:t>
            </w:r>
            <w:r w:rsidRPr="0000113C">
              <w:rPr>
                <w:rFonts w:ascii="ＭＳ ゴシック" w:eastAsia="ＭＳ ゴシック" w:hAnsi="ＭＳ ゴシック" w:hint="eastAsia"/>
                <w:sz w:val="20"/>
                <w:szCs w:val="21"/>
              </w:rPr>
              <w:t>及び確保</w:t>
            </w:r>
            <w:r>
              <w:rPr>
                <w:rFonts w:ascii="ＭＳ ゴシック" w:eastAsia="ＭＳ ゴシック" w:hAnsi="ＭＳ ゴシック" w:hint="eastAsia"/>
                <w:sz w:val="20"/>
                <w:szCs w:val="21"/>
              </w:rPr>
              <w:t>の</w:t>
            </w:r>
            <w:r w:rsidRPr="0000113C">
              <w:rPr>
                <w:rFonts w:ascii="ＭＳ ゴシック" w:eastAsia="ＭＳ ゴシック" w:hAnsi="ＭＳ ゴシック" w:hint="eastAsia"/>
                <w:sz w:val="20"/>
                <w:szCs w:val="21"/>
              </w:rPr>
              <w:t>計画</w:t>
            </w:r>
          </w:p>
          <w:p w14:paraId="63C03B29"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検査費用、併用薬等の概算額</w:t>
            </w:r>
          </w:p>
          <w:p w14:paraId="60AA7C6B"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実施施設への支払い（審査、CRC費用等）の概算額</w:t>
            </w:r>
          </w:p>
          <w:p w14:paraId="0773FDA0"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データセンター等への支払いの概算額</w:t>
            </w:r>
          </w:p>
          <w:p w14:paraId="07D5940F"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モニター、監査等への支払い概算額</w:t>
            </w:r>
          </w:p>
          <w:p w14:paraId="279DA804"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プロトコル作成、総括報告書作成等への支払い概算額</w:t>
            </w:r>
          </w:p>
          <w:p w14:paraId="66436D81"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被験者への支払い概算額（負担軽減費等）</w:t>
            </w:r>
          </w:p>
          <w:p w14:paraId="43CCD5B7"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加入する被験者の健康被害に関する保険（賠償責任、補償責任）の概算額</w:t>
            </w:r>
          </w:p>
          <w:p w14:paraId="242F9DE1" w14:textId="77777777" w:rsidR="003458EF" w:rsidRPr="0000113C"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その他発生する費用の内容と概算額</w:t>
            </w:r>
          </w:p>
          <w:p w14:paraId="51C896C1" w14:textId="77777777" w:rsidR="00474E84" w:rsidRDefault="003458EF"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10）</w:t>
            </w:r>
            <w:r w:rsidR="00930C69">
              <w:rPr>
                <w:rFonts w:ascii="ＭＳ ゴシック" w:eastAsia="ＭＳ ゴシック" w:hAnsi="ＭＳ ゴシック" w:hint="eastAsia"/>
                <w:sz w:val="20"/>
                <w:szCs w:val="21"/>
              </w:rPr>
              <w:t>委託研究費にて不足する場合の資金調達計画</w:t>
            </w:r>
          </w:p>
          <w:p w14:paraId="174C5809" w14:textId="77777777" w:rsidR="003458EF" w:rsidRPr="00930C69" w:rsidRDefault="003458EF" w:rsidP="00474E84">
            <w:pPr>
              <w:rPr>
                <w:rFonts w:ascii="ＭＳ ゴシック" w:eastAsia="ＭＳ ゴシック" w:hAnsi="ＭＳ ゴシック"/>
                <w:sz w:val="20"/>
                <w:szCs w:val="21"/>
              </w:rPr>
            </w:pPr>
          </w:p>
          <w:p w14:paraId="66DA16A7" w14:textId="77777777" w:rsidR="003458EF" w:rsidRPr="00474E84" w:rsidRDefault="00930C69"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※プロトコルは自前で作成するため無料等の場合はその旨を記載ください</w:t>
            </w:r>
          </w:p>
        </w:tc>
      </w:tr>
      <w:tr w:rsidR="00930C69" w:rsidRPr="00F40674" w14:paraId="27AD5DC7" w14:textId="77777777" w:rsidTr="00FF5E18">
        <w:tc>
          <w:tcPr>
            <w:tcW w:w="2122" w:type="dxa"/>
          </w:tcPr>
          <w:p w14:paraId="45C125B5" w14:textId="77777777" w:rsidR="00930C69" w:rsidRPr="00474E84" w:rsidRDefault="00930C6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企業連携</w:t>
            </w:r>
          </w:p>
        </w:tc>
        <w:tc>
          <w:tcPr>
            <w:tcW w:w="7512" w:type="dxa"/>
          </w:tcPr>
          <w:p w14:paraId="1DD06BCB"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１．</w:t>
            </w:r>
            <w:r w:rsidRPr="00930C69">
              <w:rPr>
                <w:rFonts w:ascii="ＭＳ ゴシック" w:eastAsia="ＭＳ ゴシック" w:hAnsi="ＭＳ ゴシック" w:hint="eastAsia"/>
                <w:sz w:val="20"/>
                <w:szCs w:val="21"/>
                <w:u w:val="single"/>
              </w:rPr>
              <w:t>連携内容について以下のいずれかを選択ください</w:t>
            </w:r>
          </w:p>
          <w:p w14:paraId="5FC418D2"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資金又は物品（試験薬又は試験機器等）提供</w:t>
            </w:r>
          </w:p>
          <w:p w14:paraId="00F91479"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専門性（プロトコル作成、統計解析、モニタリング等）の提供</w:t>
            </w:r>
          </w:p>
          <w:p w14:paraId="6E9313D0"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共同研究</w:t>
            </w:r>
          </w:p>
          <w:p w14:paraId="1B6BF2B3"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その他の連携</w:t>
            </w:r>
          </w:p>
          <w:p w14:paraId="174A7DD8"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連携なし</w:t>
            </w:r>
          </w:p>
          <w:p w14:paraId="1FCA7F84" w14:textId="77777777" w:rsidR="00930C69" w:rsidRDefault="00930C69" w:rsidP="00930C69">
            <w:pPr>
              <w:rPr>
                <w:rFonts w:ascii="ＭＳ ゴシック" w:eastAsia="ＭＳ ゴシック" w:hAnsi="ＭＳ ゴシック"/>
                <w:sz w:val="20"/>
                <w:szCs w:val="21"/>
                <w:u w:val="single"/>
              </w:rPr>
            </w:pPr>
          </w:p>
          <w:p w14:paraId="368ABFB3"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２.</w:t>
            </w:r>
            <w:r w:rsidRPr="00930C69">
              <w:rPr>
                <w:rFonts w:ascii="ＭＳ ゴシック" w:eastAsia="ＭＳ ゴシック" w:hAnsi="ＭＳ ゴシック" w:hint="eastAsia"/>
                <w:sz w:val="20"/>
                <w:szCs w:val="21"/>
                <w:u w:val="single"/>
              </w:rPr>
              <w:t>「連携なし」以外は、連携の詳細を下記に記載ください</w:t>
            </w:r>
          </w:p>
          <w:p w14:paraId="03E8FA37" w14:textId="77777777" w:rsidR="00930C69" w:rsidRDefault="00930C69" w:rsidP="00930C69">
            <w:pPr>
              <w:rPr>
                <w:rFonts w:ascii="ＭＳ ゴシック" w:eastAsia="ＭＳ ゴシック" w:hAnsi="ＭＳ ゴシック"/>
                <w:sz w:val="20"/>
                <w:szCs w:val="21"/>
              </w:rPr>
            </w:pPr>
          </w:p>
          <w:p w14:paraId="1BD3CEB3" w14:textId="77777777" w:rsidR="00930C69" w:rsidRPr="00930C69" w:rsidRDefault="00930C69" w:rsidP="00930C69">
            <w:pPr>
              <w:rPr>
                <w:rFonts w:ascii="ＭＳ ゴシック" w:eastAsia="ＭＳ ゴシック" w:hAnsi="ＭＳ ゴシック"/>
                <w:sz w:val="20"/>
                <w:szCs w:val="21"/>
              </w:rPr>
            </w:pPr>
          </w:p>
        </w:tc>
      </w:tr>
    </w:tbl>
    <w:p w14:paraId="40F37056" w14:textId="77777777" w:rsidR="009D6824" w:rsidRPr="00F40674" w:rsidRDefault="009D6824">
      <w:pPr>
        <w:rPr>
          <w:rFonts w:ascii="ＭＳ ゴシック" w:eastAsia="ＭＳ ゴシック" w:hAnsi="ＭＳ ゴシック"/>
          <w:sz w:val="20"/>
          <w:szCs w:val="21"/>
        </w:rPr>
      </w:pPr>
    </w:p>
    <w:sectPr w:rsidR="009D6824" w:rsidRPr="00F40674" w:rsidSect="00DF2C1F">
      <w:headerReference w:type="default" r:id="rId7"/>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A377" w14:textId="77777777" w:rsidR="00F40674" w:rsidRDefault="00F40674" w:rsidP="00F40674">
      <w:r>
        <w:separator/>
      </w:r>
    </w:p>
  </w:endnote>
  <w:endnote w:type="continuationSeparator" w:id="0">
    <w:p w14:paraId="0E230C32" w14:textId="77777777" w:rsidR="00F40674" w:rsidRDefault="00F40674" w:rsidP="00F4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175366"/>
      <w:docPartObj>
        <w:docPartGallery w:val="Page Numbers (Bottom of Page)"/>
        <w:docPartUnique/>
      </w:docPartObj>
    </w:sdtPr>
    <w:sdtEndPr/>
    <w:sdtContent>
      <w:p w14:paraId="232932D5" w14:textId="77777777" w:rsidR="00DF2C1F" w:rsidRDefault="00DF2C1F">
        <w:pPr>
          <w:pStyle w:val="a7"/>
          <w:jc w:val="center"/>
        </w:pPr>
        <w:r>
          <w:fldChar w:fldCharType="begin"/>
        </w:r>
        <w:r>
          <w:instrText>PAGE   \* MERGEFORMAT</w:instrText>
        </w:r>
        <w:r>
          <w:fldChar w:fldCharType="separate"/>
        </w:r>
        <w:r>
          <w:rPr>
            <w:lang w:val="ja-JP"/>
          </w:rPr>
          <w:t>2</w:t>
        </w:r>
        <w:r>
          <w:fldChar w:fldCharType="end"/>
        </w:r>
      </w:p>
    </w:sdtContent>
  </w:sdt>
  <w:p w14:paraId="7E8FE3FA" w14:textId="77777777" w:rsidR="00DF2C1F" w:rsidRDefault="00DF2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734D" w14:textId="77777777" w:rsidR="00F40674" w:rsidRDefault="00F40674" w:rsidP="00F40674">
      <w:r>
        <w:separator/>
      </w:r>
    </w:p>
  </w:footnote>
  <w:footnote w:type="continuationSeparator" w:id="0">
    <w:p w14:paraId="1E63084A" w14:textId="77777777" w:rsidR="00F40674" w:rsidRDefault="00F40674" w:rsidP="00F4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FE08" w14:textId="77777777" w:rsidR="00BD060C" w:rsidRDefault="00BD060C" w:rsidP="00F40674">
    <w:pPr>
      <w:pStyle w:val="a5"/>
      <w:jc w:val="right"/>
      <w:rPr>
        <w:color w:val="FF0000"/>
        <w:sz w:val="24"/>
      </w:rPr>
    </w:pPr>
    <w:r w:rsidRPr="00DB61C4">
      <w:rPr>
        <w:rFonts w:hint="eastAsia"/>
        <w:color w:val="FF0000"/>
        <w:sz w:val="24"/>
      </w:rPr>
      <w:t>【機密性</w:t>
    </w:r>
    <w:r w:rsidRPr="00DB61C4">
      <w:rPr>
        <w:color w:val="FF0000"/>
        <w:sz w:val="24"/>
      </w:rPr>
      <w:t>2</w:t>
    </w:r>
    <w:r w:rsidRPr="00DB61C4">
      <w:rPr>
        <w:rFonts w:hint="eastAsia"/>
        <w:color w:val="FF0000"/>
        <w:sz w:val="24"/>
      </w:rPr>
      <w:t>情報】</w:t>
    </w:r>
  </w:p>
  <w:p w14:paraId="5DD4101C" w14:textId="5CAE3AF7" w:rsidR="00F40674" w:rsidRDefault="00F40674" w:rsidP="00F40674">
    <w:pPr>
      <w:pStyle w:val="a5"/>
      <w:jc w:val="right"/>
    </w:pPr>
    <w:r>
      <w:rPr>
        <w:rFonts w:hint="eastAsia"/>
      </w:rPr>
      <w:t>エビデンス創出研究_別紙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255"/>
    <w:multiLevelType w:val="hybridMultilevel"/>
    <w:tmpl w:val="4EE2C5B6"/>
    <w:lvl w:ilvl="0" w:tplc="1E8E9C5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1641805">
    <w:abstractNumId w:val="1"/>
  </w:num>
  <w:num w:numId="2" w16cid:durableId="1196499222">
    <w:abstractNumId w:val="2"/>
  </w:num>
  <w:num w:numId="3" w16cid:durableId="931862019">
    <w:abstractNumId w:val="4"/>
  </w:num>
  <w:num w:numId="4" w16cid:durableId="144595240">
    <w:abstractNumId w:val="3"/>
  </w:num>
  <w:num w:numId="5" w16cid:durableId="1465655818">
    <w:abstractNumId w:val="5"/>
  </w:num>
  <w:num w:numId="6" w16cid:durableId="207180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4"/>
    <w:rsid w:val="0000113C"/>
    <w:rsid w:val="00097471"/>
    <w:rsid w:val="00125FA9"/>
    <w:rsid w:val="001A2AEF"/>
    <w:rsid w:val="002F6C86"/>
    <w:rsid w:val="003458EF"/>
    <w:rsid w:val="003B46D9"/>
    <w:rsid w:val="00474E84"/>
    <w:rsid w:val="006B7D10"/>
    <w:rsid w:val="006D2DC6"/>
    <w:rsid w:val="00785B40"/>
    <w:rsid w:val="007E3620"/>
    <w:rsid w:val="008E62B2"/>
    <w:rsid w:val="00930C69"/>
    <w:rsid w:val="009D6824"/>
    <w:rsid w:val="00A53CC3"/>
    <w:rsid w:val="00BA7218"/>
    <w:rsid w:val="00BC4283"/>
    <w:rsid w:val="00BD060C"/>
    <w:rsid w:val="00C37481"/>
    <w:rsid w:val="00CD2D5E"/>
    <w:rsid w:val="00D8795B"/>
    <w:rsid w:val="00DF2C1F"/>
    <w:rsid w:val="00F40674"/>
    <w:rsid w:val="00F74F36"/>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DAD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824"/>
    <w:pPr>
      <w:ind w:leftChars="400" w:left="840"/>
    </w:pPr>
  </w:style>
  <w:style w:type="paragraph" w:styleId="a5">
    <w:name w:val="header"/>
    <w:basedOn w:val="a"/>
    <w:link w:val="a6"/>
    <w:uiPriority w:val="99"/>
    <w:unhideWhenUsed/>
    <w:rsid w:val="00F40674"/>
    <w:pPr>
      <w:tabs>
        <w:tab w:val="center" w:pos="4252"/>
        <w:tab w:val="right" w:pos="8504"/>
      </w:tabs>
      <w:snapToGrid w:val="0"/>
    </w:pPr>
  </w:style>
  <w:style w:type="character" w:customStyle="1" w:styleId="a6">
    <w:name w:val="ヘッダー (文字)"/>
    <w:basedOn w:val="a0"/>
    <w:link w:val="a5"/>
    <w:uiPriority w:val="99"/>
    <w:rsid w:val="00F40674"/>
  </w:style>
  <w:style w:type="paragraph" w:styleId="a7">
    <w:name w:val="footer"/>
    <w:basedOn w:val="a"/>
    <w:link w:val="a8"/>
    <w:uiPriority w:val="99"/>
    <w:unhideWhenUsed/>
    <w:rsid w:val="00F40674"/>
    <w:pPr>
      <w:tabs>
        <w:tab w:val="center" w:pos="4252"/>
        <w:tab w:val="right" w:pos="8504"/>
      </w:tabs>
      <w:snapToGrid w:val="0"/>
    </w:pPr>
  </w:style>
  <w:style w:type="character" w:customStyle="1" w:styleId="a8">
    <w:name w:val="フッター (文字)"/>
    <w:basedOn w:val="a0"/>
    <w:link w:val="a7"/>
    <w:uiPriority w:val="99"/>
    <w:rsid w:val="00F40674"/>
  </w:style>
  <w:style w:type="paragraph" w:styleId="a9">
    <w:name w:val="Balloon Text"/>
    <w:basedOn w:val="a"/>
    <w:link w:val="aa"/>
    <w:uiPriority w:val="99"/>
    <w:semiHidden/>
    <w:unhideWhenUsed/>
    <w:rsid w:val="00BD0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4</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2023-11-16T06:14:00Z</dcterms:created>
  <dcterms:modified xsi:type="dcterms:W3CDTF">2023-11-16T06:14:00Z</dcterms:modified>
</cp:coreProperties>
</file>