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3ADF4" w14:textId="435009D9" w:rsidR="00F513A5" w:rsidRPr="009B46DD" w:rsidRDefault="009B0A98" w:rsidP="00F513A5">
      <w:pPr>
        <w:spacing w:line="360" w:lineRule="auto"/>
        <w:jc w:val="center"/>
        <w:rPr>
          <w:rFonts w:asciiTheme="majorEastAsia" w:eastAsiaTheme="majorEastAsia" w:hAnsiTheme="majorEastAsia" w:cs="Times New Roman"/>
          <w:b/>
          <w:sz w:val="22"/>
        </w:rPr>
      </w:pPr>
      <w:r w:rsidRPr="00FF6649">
        <w:rPr>
          <w:rFonts w:ascii="Times New Roman" w:eastAsia="ＭＳ 明朝" w:hAnsi="Times New Roman"/>
          <w:b/>
          <w:noProof/>
          <w:sz w:val="24"/>
          <w:szCs w:val="24"/>
        </w:rPr>
        <mc:AlternateContent>
          <mc:Choice Requires="wps">
            <w:drawing>
              <wp:anchor distT="45720" distB="45720" distL="114300" distR="114300" simplePos="0" relativeHeight="251665408" behindDoc="0" locked="0" layoutInCell="1" allowOverlap="1" wp14:anchorId="7096A910" wp14:editId="6949B87C">
                <wp:simplePos x="0" y="0"/>
                <wp:positionH relativeFrom="margin">
                  <wp:posOffset>-63500</wp:posOffset>
                </wp:positionH>
                <wp:positionV relativeFrom="paragraph">
                  <wp:posOffset>-589915</wp:posOffset>
                </wp:positionV>
                <wp:extent cx="4210493" cy="1404620"/>
                <wp:effectExtent l="0" t="0" r="19050" b="1016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493" cy="1404620"/>
                        </a:xfrm>
                        <a:prstGeom prst="rect">
                          <a:avLst/>
                        </a:prstGeom>
                        <a:solidFill>
                          <a:srgbClr val="FFFFFF"/>
                        </a:solidFill>
                        <a:ln w="9525">
                          <a:solidFill>
                            <a:schemeClr val="accent1"/>
                          </a:solidFill>
                          <a:miter lim="800000"/>
                          <a:headEnd/>
                          <a:tailEnd/>
                        </a:ln>
                      </wps:spPr>
                      <wps:txbx>
                        <w:txbxContent>
                          <w:p w14:paraId="76C3889D" w14:textId="77777777" w:rsidR="009B0A98" w:rsidRDefault="009B0A98" w:rsidP="009B0A98">
                            <w:pPr>
                              <w:rPr>
                                <w:color w:val="0070C0"/>
                              </w:rPr>
                            </w:pPr>
                            <w:bookmarkStart w:id="0" w:name="_Hlk86165655"/>
                            <w:r>
                              <w:rPr>
                                <w:rFonts w:hint="eastAsia"/>
                                <w:color w:val="0070C0"/>
                              </w:rPr>
                              <w:t>本</w:t>
                            </w:r>
                            <w:r>
                              <w:rPr>
                                <w:color w:val="0070C0"/>
                              </w:rPr>
                              <w:t>チェックシート</w:t>
                            </w:r>
                            <w:bookmarkEnd w:id="0"/>
                            <w:r>
                              <w:rPr>
                                <w:color w:val="0070C0"/>
                              </w:rPr>
                              <w:t>は</w:t>
                            </w:r>
                            <w:r>
                              <w:rPr>
                                <w:rFonts w:hint="eastAsia"/>
                                <w:color w:val="0070C0"/>
                              </w:rPr>
                              <w:t>【若手育成枠】への応募</w:t>
                            </w:r>
                            <w:r>
                              <w:rPr>
                                <w:color w:val="0070C0"/>
                              </w:rPr>
                              <w:t>のみ、</w:t>
                            </w:r>
                            <w:r>
                              <w:rPr>
                                <w:rFonts w:hint="eastAsia"/>
                                <w:color w:val="0070C0"/>
                              </w:rPr>
                              <w:t>ご提出</w:t>
                            </w:r>
                            <w:r>
                              <w:rPr>
                                <w:color w:val="0070C0"/>
                              </w:rPr>
                              <w:t>ください。</w:t>
                            </w:r>
                          </w:p>
                          <w:p w14:paraId="465CF29C" w14:textId="77777777" w:rsidR="009B0A98" w:rsidRPr="003A152A" w:rsidRDefault="009B0A98" w:rsidP="009B0A98">
                            <w:pPr>
                              <w:rPr>
                                <w:color w:val="0070C0"/>
                              </w:rPr>
                            </w:pPr>
                            <w:r>
                              <w:rPr>
                                <w:color w:val="0070C0"/>
                              </w:rPr>
                              <w:t>それ以外の公募</w:t>
                            </w:r>
                            <w:r>
                              <w:rPr>
                                <w:rFonts w:hint="eastAsia"/>
                                <w:color w:val="0070C0"/>
                              </w:rPr>
                              <w:t>研究開発</w:t>
                            </w:r>
                            <w:r>
                              <w:rPr>
                                <w:color w:val="0070C0"/>
                              </w:rPr>
                              <w:t>課題への</w:t>
                            </w:r>
                            <w:r>
                              <w:rPr>
                                <w:rFonts w:hint="eastAsia"/>
                                <w:color w:val="0070C0"/>
                              </w:rPr>
                              <w:t>応募</w:t>
                            </w:r>
                            <w:r>
                              <w:rPr>
                                <w:color w:val="0070C0"/>
                              </w:rPr>
                              <w:t>については、</w:t>
                            </w:r>
                            <w:r>
                              <w:rPr>
                                <w:rFonts w:hint="eastAsia"/>
                                <w:color w:val="0070C0"/>
                              </w:rPr>
                              <w:t>作成</w:t>
                            </w:r>
                            <w:r>
                              <w:rPr>
                                <w:color w:val="0070C0"/>
                              </w:rPr>
                              <w:t>不要です。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96A910" id="_x0000_t202" coordsize="21600,21600" o:spt="202" path="m,l,21600r21600,l21600,xe">
                <v:stroke joinstyle="miter"/>
                <v:path gradientshapeok="t" o:connecttype="rect"/>
              </v:shapetype>
              <v:shape id="テキスト ボックス 2" o:spid="_x0000_s1026" type="#_x0000_t202" style="position:absolute;left:0;text-align:left;margin-left:-5pt;margin-top:-46.45pt;width:331.5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0CuGQIAACMEAAAOAAAAZHJzL2Uyb0RvYy54bWysk99u2yAUxu8n7R0Q94vtzOkaK07Vpcs0&#10;qfsjdXsAjHGMBhwGJHb39D3gNM2yu2m+QOADH+f8zsfqZtSKHITzEkxNi1lOiTAcWml2Nf3xffvm&#10;mhIfmGmZAiNq+ig8vVm/frUabCXm0INqhSMoYnw12Jr2IdgqyzzvhWZ+BlYYDHbgNAu4dLusdWxA&#10;da2yeZ5fZQO41jrgwnv8ezcF6Trpd53g4WvXeRGIqinmFtLo0tjEMVuvWLVzzPaSH9Ng/5CFZtLg&#10;pSepOxYY2Tv5l5SW3IGHLsw46Ay6TnKRasBqivyimoeeWZFqQTjenjD5/yfLvxwe7DdHwvgeRmxg&#10;KsLbe+A/PTGw6ZnZiVvnYOgFa/HiIiLLBuur49GI2lc+ijTDZ2ixyWwfIAmNndORCtZJUB0b8HiC&#10;LsZAOP4s50VeLt9SwjFWlHl5NU9tyVj1fNw6Hz4K0CROauqwq0meHe59iOmw6nlLvM2Dku1WKpUW&#10;btdslCMHhg7Ypi9VcLFNGTLUdLmYLyYCf0hEM4qTCONcmDBxuFDRMqCbldQ1vc7jN/krovtg2uS1&#10;wKSa5pi1MkeWEd8EMozNiBsj0wbaR6TqYHItvjKc9OB+UzKgY2vqf+2ZE5SoTwY7syzKMlo8LcrF&#10;O8RI3HmkOY8ww1GqpoGSaboJ6VkkZvYWO7iVie1LJsdc0YkJ+fHVRKufr9Oul7e9fgIAAP//AwBQ&#10;SwMEFAAGAAgAAAAhAAHiAO7hAAAACwEAAA8AAABkcnMvZG93bnJldi54bWxMj01Pg0AQhu8m/ofN&#10;mHhp2gUam4IsjfHrLjVNvG1hhE3ZWWSXQv31jie9zWSevPO8+W62nTjj4I0jBfEqAoFUudpQo+B9&#10;/7LcgvBBU607R6jggh52xfVVrrPaTfSG5zI0gkPIZ1pBG0KfSemrFq32K9cj8e3TDVYHXodG1oOe&#10;ONx2MomijbTaEH9odY+PLVancrQKvo05lM+j/DpdpvJpsV8kH+nhVanbm/nhHkTAOfzB8KvP6lCw&#10;09GNVHvRKVjGEXcJPKRJCoKJzd06BnFkNNmuQRa5/N+h+AEAAP//AwBQSwECLQAUAAYACAAAACEA&#10;toM4kv4AAADhAQAAEwAAAAAAAAAAAAAAAAAAAAAAW0NvbnRlbnRfVHlwZXNdLnhtbFBLAQItABQA&#10;BgAIAAAAIQA4/SH/1gAAAJQBAAALAAAAAAAAAAAAAAAAAC8BAABfcmVscy8ucmVsc1BLAQItABQA&#10;BgAIAAAAIQASp0CuGQIAACMEAAAOAAAAAAAAAAAAAAAAAC4CAABkcnMvZTJvRG9jLnhtbFBLAQIt&#10;ABQABgAIAAAAIQAB4gDu4QAAAAsBAAAPAAAAAAAAAAAAAAAAAHMEAABkcnMvZG93bnJldi54bWxQ&#10;SwUGAAAAAAQABADzAAAAgQUAAAAA&#10;" strokecolor="#4f81bd [3204]">
                <v:textbox style="mso-fit-shape-to-text:t">
                  <w:txbxContent>
                    <w:p w14:paraId="76C3889D" w14:textId="77777777" w:rsidR="009B0A98" w:rsidRDefault="009B0A98" w:rsidP="009B0A98">
                      <w:pPr>
                        <w:rPr>
                          <w:color w:val="0070C0"/>
                        </w:rPr>
                      </w:pPr>
                      <w:bookmarkStart w:id="1" w:name="_Hlk86165655"/>
                      <w:r>
                        <w:rPr>
                          <w:rFonts w:hint="eastAsia"/>
                          <w:color w:val="0070C0"/>
                        </w:rPr>
                        <w:t>本</w:t>
                      </w:r>
                      <w:r>
                        <w:rPr>
                          <w:color w:val="0070C0"/>
                        </w:rPr>
                        <w:t>チェックシート</w:t>
                      </w:r>
                      <w:bookmarkEnd w:id="1"/>
                      <w:r>
                        <w:rPr>
                          <w:color w:val="0070C0"/>
                        </w:rPr>
                        <w:t>は</w:t>
                      </w:r>
                      <w:r>
                        <w:rPr>
                          <w:rFonts w:hint="eastAsia"/>
                          <w:color w:val="0070C0"/>
                        </w:rPr>
                        <w:t>【若手育成枠】への応募</w:t>
                      </w:r>
                      <w:r>
                        <w:rPr>
                          <w:color w:val="0070C0"/>
                        </w:rPr>
                        <w:t>のみ、</w:t>
                      </w:r>
                      <w:r>
                        <w:rPr>
                          <w:rFonts w:hint="eastAsia"/>
                          <w:color w:val="0070C0"/>
                        </w:rPr>
                        <w:t>ご提出</w:t>
                      </w:r>
                      <w:r>
                        <w:rPr>
                          <w:color w:val="0070C0"/>
                        </w:rPr>
                        <w:t>ください。</w:t>
                      </w:r>
                    </w:p>
                    <w:p w14:paraId="465CF29C" w14:textId="77777777" w:rsidR="009B0A98" w:rsidRPr="003A152A" w:rsidRDefault="009B0A98" w:rsidP="009B0A98">
                      <w:pPr>
                        <w:rPr>
                          <w:color w:val="0070C0"/>
                        </w:rPr>
                      </w:pPr>
                      <w:r>
                        <w:rPr>
                          <w:color w:val="0070C0"/>
                        </w:rPr>
                        <w:t>それ以外の公募</w:t>
                      </w:r>
                      <w:r>
                        <w:rPr>
                          <w:rFonts w:hint="eastAsia"/>
                          <w:color w:val="0070C0"/>
                        </w:rPr>
                        <w:t>研究開発</w:t>
                      </w:r>
                      <w:r>
                        <w:rPr>
                          <w:color w:val="0070C0"/>
                        </w:rPr>
                        <w:t>課題への</w:t>
                      </w:r>
                      <w:r>
                        <w:rPr>
                          <w:rFonts w:hint="eastAsia"/>
                          <w:color w:val="0070C0"/>
                        </w:rPr>
                        <w:t>応募</w:t>
                      </w:r>
                      <w:r>
                        <w:rPr>
                          <w:color w:val="0070C0"/>
                        </w:rPr>
                        <w:t>については、</w:t>
                      </w:r>
                      <w:r>
                        <w:rPr>
                          <w:rFonts w:hint="eastAsia"/>
                          <w:color w:val="0070C0"/>
                        </w:rPr>
                        <w:t>作成</w:t>
                      </w:r>
                      <w:r>
                        <w:rPr>
                          <w:color w:val="0070C0"/>
                        </w:rPr>
                        <w:t>不要です。</w:t>
                      </w:r>
                    </w:p>
                  </w:txbxContent>
                </v:textbox>
                <w10:wrap anchorx="margin"/>
              </v:shape>
            </w:pict>
          </mc:Fallback>
        </mc:AlternateContent>
      </w:r>
      <w:r w:rsidR="007D6636" w:rsidRPr="009B46DD">
        <w:rPr>
          <w:rFonts w:asciiTheme="majorEastAsia" w:eastAsiaTheme="majorEastAsia" w:hAnsiTheme="majorEastAsia" w:cs="Times New Roman" w:hint="eastAsia"/>
          <w:b/>
          <w:kern w:val="0"/>
          <w:szCs w:val="21"/>
        </w:rPr>
        <w:t>安全保障貿易管理</w:t>
      </w:r>
      <w:r w:rsidR="007D6636" w:rsidRPr="009B46DD">
        <w:rPr>
          <w:rFonts w:asciiTheme="majorEastAsia" w:eastAsiaTheme="majorEastAsia" w:hAnsiTheme="majorEastAsia" w:cs="Times New Roman"/>
          <w:b/>
          <w:kern w:val="0"/>
          <w:szCs w:val="21"/>
        </w:rPr>
        <w:t>に</w:t>
      </w:r>
      <w:r w:rsidR="007D6636" w:rsidRPr="009B46DD">
        <w:rPr>
          <w:rFonts w:asciiTheme="majorEastAsia" w:eastAsiaTheme="majorEastAsia" w:hAnsiTheme="majorEastAsia" w:cs="Times New Roman" w:hint="eastAsia"/>
          <w:b/>
          <w:kern w:val="0"/>
          <w:szCs w:val="21"/>
        </w:rPr>
        <w:t>係る</w:t>
      </w:r>
      <w:r w:rsidR="007D6636" w:rsidRPr="009B46DD">
        <w:rPr>
          <w:rFonts w:asciiTheme="majorEastAsia" w:eastAsiaTheme="majorEastAsia" w:hAnsiTheme="majorEastAsia" w:cs="Times New Roman"/>
          <w:b/>
          <w:kern w:val="0"/>
          <w:szCs w:val="21"/>
        </w:rPr>
        <w:t>チェックシート</w:t>
      </w:r>
    </w:p>
    <w:p w14:paraId="16EB0A44" w14:textId="77777777" w:rsidR="00937E55" w:rsidRPr="009B46DD" w:rsidRDefault="00937E55" w:rsidP="00937E55">
      <w:pPr>
        <w:widowControl/>
        <w:rPr>
          <w:rFonts w:asciiTheme="majorEastAsia" w:eastAsiaTheme="majorEastAsia" w:hAnsiTheme="majorEastAsia" w:cs="Times New Roman"/>
          <w:szCs w:val="20"/>
        </w:rPr>
      </w:pPr>
    </w:p>
    <w:p w14:paraId="51F5A19A" w14:textId="77777777" w:rsidR="00937E55" w:rsidRPr="009B46DD" w:rsidRDefault="00937E55" w:rsidP="00937E55">
      <w:pPr>
        <w:widowControl/>
        <w:rPr>
          <w:rFonts w:asciiTheme="majorEastAsia" w:eastAsiaTheme="majorEastAsia" w:hAnsiTheme="majorEastAsia" w:cs="Times New Roman"/>
          <w:szCs w:val="20"/>
        </w:rPr>
      </w:pPr>
      <w:r w:rsidRPr="009B46DD">
        <w:rPr>
          <w:rFonts w:asciiTheme="majorEastAsia" w:eastAsiaTheme="majorEastAsia" w:hAnsiTheme="majorEastAsia" w:cs="Times New Roman" w:hint="eastAsia"/>
          <w:b/>
          <w:noProof/>
          <w:szCs w:val="20"/>
        </w:rPr>
        <mc:AlternateContent>
          <mc:Choice Requires="wps">
            <w:drawing>
              <wp:anchor distT="0" distB="0" distL="114300" distR="114300" simplePos="0" relativeHeight="251662336" behindDoc="0" locked="0" layoutInCell="1" allowOverlap="1" wp14:anchorId="37D174B6" wp14:editId="7977454D">
                <wp:simplePos x="0" y="0"/>
                <wp:positionH relativeFrom="column">
                  <wp:posOffset>1192530</wp:posOffset>
                </wp:positionH>
                <wp:positionV relativeFrom="paragraph">
                  <wp:posOffset>213029</wp:posOffset>
                </wp:positionV>
                <wp:extent cx="4969510" cy="0"/>
                <wp:effectExtent l="0" t="0" r="21590" b="19050"/>
                <wp:wrapNone/>
                <wp:docPr id="1" name="直線コネクタ 1"/>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A763CF" id="直線コネクタ 1"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93.9pt,16.75pt" to="485.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AysgEAANQDAAAOAAAAZHJzL2Uyb0RvYy54bWysU8GO1DAMvSPxD1HuTNoVrNhqOnvY1XJB&#10;sAL2A7KpM42UxFESpp2/x8nMtCtAQiAubuz4Pdsv7vZ2dpYdICaDvuftpuEMvMLB+H3Pn749vHnP&#10;WcrSD9Kih54fIfHb3etX2yl0cIUj2gEiIxKfuin0fMw5dEIkNYKTaYMBPF1qjE5mcuNeDFFOxO6s&#10;uGqaazFhHEJEBSlR9P50yXeVX2tQ+bPWCTKzPafecrWx2udixW4ru32UYTTq3Ib8hy6cNJ6KLlT3&#10;Mkv2PZpfqJxRERPqvFHoBGptFNQZaJq2+Wmar6MMUGchcVJYZEr/j1Z9Otz5x0gyTCF1KTzGMsWs&#10;oytf6o/NVazjIhbMmSkKvr25vnnXkqbqcidWYIgpfwB0rBx6bo0vc8hOHj6mTMUo9ZJSwtYXm9Ca&#10;4cFYW52yAXBnIztIers8t+WtCPcii7yCFGvr9ZSPFk6sX0AzM1Czba1et2rllEqBzxde6ym7wDR1&#10;sACbPwPP+QUKdeP+BrwgamX0eQE74zH+rvoqhT7lXxQ4zV0keMbhWB+1SkOrU5U7r3nZzZd+ha8/&#10;4+4HAAAA//8DAFBLAwQUAAYACAAAACEAd1BXqd0AAAAJAQAADwAAAGRycy9kb3ducmV2LnhtbEyP&#10;wU7DMBBE70j8g7VI3KgDLW0IcSqE4IK4JPQANzfexhHxOo2dJvw9izjAcXZGM2/z7ew6ccIhtJ4U&#10;XC8SEEi1Ny01CnZvz1cpiBA1Gd15QgVfGGBbnJ/lOjN+ohJPVWwEl1DItAIbY59JGWqLToeF75HY&#10;O/jB6chyaKQZ9MTlrpM3SbKWTrfEC1b3+Gix/qxGp+Dl+Bp2q3X5VL4f02r6OIy28ajU5cX8cA8i&#10;4hz/wvCDz+hQMNPej2SC6FinG0aPCpbLWxAcuNskKxD734Mscvn/g+IbAAD//wMAUEsBAi0AFAAG&#10;AAgAAAAhALaDOJL+AAAA4QEAABMAAAAAAAAAAAAAAAAAAAAAAFtDb250ZW50X1R5cGVzXS54bWxQ&#10;SwECLQAUAAYACAAAACEAOP0h/9YAAACUAQAACwAAAAAAAAAAAAAAAAAvAQAAX3JlbHMvLnJlbHNQ&#10;SwECLQAUAAYACAAAACEAfwpgMrIBAADUAwAADgAAAAAAAAAAAAAAAAAuAgAAZHJzL2Uyb0RvYy54&#10;bWxQSwECLQAUAAYACAAAACEAd1BXqd0AAAAJAQAADwAAAAAAAAAAAAAAAAAMBAAAZHJzL2Rvd25y&#10;ZXYueG1sUEsFBgAAAAAEAAQA8wAAABYFAAAAAA==&#10;" strokecolor="black [3213]"/>
            </w:pict>
          </mc:Fallback>
        </mc:AlternateContent>
      </w:r>
      <w:r w:rsidRPr="009B46DD">
        <w:rPr>
          <w:rFonts w:asciiTheme="majorEastAsia" w:eastAsiaTheme="majorEastAsia" w:hAnsiTheme="majorEastAsia" w:cs="Times New Roman" w:hint="eastAsia"/>
          <w:b/>
          <w:szCs w:val="20"/>
        </w:rPr>
        <w:t>研究開発代表者名</w:t>
      </w:r>
      <w:r w:rsidRPr="009B46DD">
        <w:rPr>
          <w:rFonts w:asciiTheme="majorEastAsia" w:eastAsiaTheme="majorEastAsia" w:hAnsiTheme="majorEastAsia" w:cs="Times New Roman" w:hint="eastAsia"/>
          <w:szCs w:val="20"/>
        </w:rPr>
        <w:t xml:space="preserve">：　</w:t>
      </w:r>
    </w:p>
    <w:p w14:paraId="5745750C" w14:textId="77777777" w:rsidR="00937E55" w:rsidRPr="009B46DD" w:rsidRDefault="00937E55" w:rsidP="00937E55">
      <w:pPr>
        <w:widowControl/>
        <w:rPr>
          <w:rFonts w:asciiTheme="majorEastAsia" w:eastAsiaTheme="majorEastAsia" w:hAnsiTheme="majorEastAsia" w:cs="Times New Roman"/>
          <w:szCs w:val="20"/>
        </w:rPr>
      </w:pPr>
      <w:r w:rsidRPr="009B46DD">
        <w:rPr>
          <w:rFonts w:asciiTheme="majorEastAsia" w:eastAsiaTheme="majorEastAsia" w:hAnsiTheme="majorEastAsia" w:cs="Times New Roman" w:hint="eastAsia"/>
          <w:b/>
          <w:noProof/>
          <w:szCs w:val="20"/>
        </w:rPr>
        <mc:AlternateContent>
          <mc:Choice Requires="wps">
            <w:drawing>
              <wp:anchor distT="0" distB="0" distL="114300" distR="114300" simplePos="0" relativeHeight="251663360" behindDoc="0" locked="0" layoutInCell="1" allowOverlap="1" wp14:anchorId="6FAA9D58" wp14:editId="7F633B44">
                <wp:simplePos x="0" y="0"/>
                <wp:positionH relativeFrom="column">
                  <wp:posOffset>1195070</wp:posOffset>
                </wp:positionH>
                <wp:positionV relativeFrom="paragraph">
                  <wp:posOffset>214934</wp:posOffset>
                </wp:positionV>
                <wp:extent cx="4969510" cy="0"/>
                <wp:effectExtent l="0" t="0" r="21590" b="19050"/>
                <wp:wrapNone/>
                <wp:docPr id="2" name="直線コネクタ 2"/>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3D28BA" id="直線コネクタ 2"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94.1pt,16.9pt" to="485.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AysgEAANQDAAAOAAAAZHJzL2Uyb0RvYy54bWysU8GO1DAMvSPxD1HuTNoVrNhqOnvY1XJB&#10;sAL2A7KpM42UxFESpp2/x8nMtCtAQiAubuz4Pdsv7vZ2dpYdICaDvuftpuEMvMLB+H3Pn749vHnP&#10;WcrSD9Kih54fIfHb3etX2yl0cIUj2gEiIxKfuin0fMw5dEIkNYKTaYMBPF1qjE5mcuNeDFFOxO6s&#10;uGqaazFhHEJEBSlR9P50yXeVX2tQ+bPWCTKzPafecrWx2udixW4ru32UYTTq3Ib8hy6cNJ6KLlT3&#10;Mkv2PZpfqJxRERPqvFHoBGptFNQZaJq2+Wmar6MMUGchcVJYZEr/j1Z9Otz5x0gyTCF1KTzGMsWs&#10;oytf6o/NVazjIhbMmSkKvr25vnnXkqbqcidWYIgpfwB0rBx6bo0vc8hOHj6mTMUo9ZJSwtYXm9Ca&#10;4cFYW52yAXBnIztIers8t+WtCPcii7yCFGvr9ZSPFk6sX0AzM1Czba1et2rllEqBzxde6ym7wDR1&#10;sACbPwPP+QUKdeP+BrwgamX0eQE74zH+rvoqhT7lXxQ4zV0keMbhWB+1SkOrU5U7r3nZzZd+ha8/&#10;4+4HAAAA//8DAFBLAwQUAAYACAAAACEA/3G5/t0AAAAJAQAADwAAAGRycy9kb3ducmV2LnhtbEyP&#10;MU/DMBCFdyT+g3VIbNShRSWkcSqEYEEsCR1gc+NrHDU+p7HThH/PIQbY7t09vftevp1dJ844hNaT&#10;gttFAgKp9qalRsHu/eUmBRGiJqM7T6jgCwNsi8uLXGfGT1TiuYqN4BAKmVZgY+wzKUNt0emw8D0S&#10;3w5+cDqyHBppBj1xuOvkMknW0umW+IPVPT5ZrI/V6BS8nt7C7m5dPpcfp7SaPg+jbTwqdX01P25A&#10;RJzjnxl+8BkdCmba+5FMEB3rNF2yVcFqxRXY8HCf8LD/Xcgil/8bFN8AAAD//wMAUEsBAi0AFAAG&#10;AAgAAAAhALaDOJL+AAAA4QEAABMAAAAAAAAAAAAAAAAAAAAAAFtDb250ZW50X1R5cGVzXS54bWxQ&#10;SwECLQAUAAYACAAAACEAOP0h/9YAAACUAQAACwAAAAAAAAAAAAAAAAAvAQAAX3JlbHMvLnJlbHNQ&#10;SwECLQAUAAYACAAAACEAfwpgMrIBAADUAwAADgAAAAAAAAAAAAAAAAAuAgAAZHJzL2Uyb0RvYy54&#10;bWxQSwECLQAUAAYACAAAACEA/3G5/t0AAAAJAQAADwAAAAAAAAAAAAAAAAAMBAAAZHJzL2Rvd25y&#10;ZXYueG1sUEsFBgAAAAAEAAQA8wAAABYFAAAAAA==&#10;" strokecolor="black [3213]"/>
            </w:pict>
          </mc:Fallback>
        </mc:AlternateContent>
      </w:r>
      <w:r w:rsidRPr="009B46DD">
        <w:rPr>
          <w:rFonts w:asciiTheme="majorEastAsia" w:eastAsiaTheme="majorEastAsia" w:hAnsiTheme="majorEastAsia" w:cs="Times New Roman" w:hint="eastAsia"/>
          <w:b/>
          <w:szCs w:val="20"/>
        </w:rPr>
        <w:t>研究開発課題名</w:t>
      </w:r>
      <w:r w:rsidRPr="009B46DD">
        <w:rPr>
          <w:rFonts w:asciiTheme="majorEastAsia" w:eastAsiaTheme="majorEastAsia" w:hAnsiTheme="majorEastAsia" w:cs="Times New Roman" w:hint="eastAsia"/>
          <w:szCs w:val="20"/>
        </w:rPr>
        <w:t xml:space="preserve">：　</w:t>
      </w:r>
      <w:r w:rsidRPr="009B46DD">
        <w:rPr>
          <w:rFonts w:asciiTheme="majorEastAsia" w:eastAsiaTheme="majorEastAsia" w:hAnsiTheme="majorEastAsia" w:cs="Times New Roman"/>
          <w:szCs w:val="20"/>
        </w:rPr>
        <w:t xml:space="preserve">　</w:t>
      </w:r>
    </w:p>
    <w:p w14:paraId="1EA840FA" w14:textId="77777777" w:rsidR="00937E55" w:rsidRPr="009B46DD" w:rsidRDefault="00937E55" w:rsidP="00937E55">
      <w:pPr>
        <w:widowControl/>
        <w:rPr>
          <w:rFonts w:asciiTheme="majorEastAsia" w:eastAsiaTheme="majorEastAsia" w:hAnsiTheme="majorEastAsia" w:cs="Times New Roman"/>
          <w:szCs w:val="20"/>
        </w:rPr>
      </w:pPr>
    </w:p>
    <w:p w14:paraId="2D2F9EC7" w14:textId="77777777" w:rsidR="00937E55" w:rsidRPr="009B46DD" w:rsidRDefault="00937E55" w:rsidP="006706D2">
      <w:pPr>
        <w:widowControl/>
        <w:rPr>
          <w:rFonts w:asciiTheme="majorEastAsia" w:eastAsiaTheme="majorEastAsia" w:hAnsiTheme="majorEastAsia" w:cs="Times New Roman"/>
          <w:szCs w:val="20"/>
        </w:rPr>
      </w:pPr>
    </w:p>
    <w:p w14:paraId="35786746" w14:textId="6D91A386" w:rsidR="006706D2" w:rsidRPr="009B46DD" w:rsidRDefault="00F513A5" w:rsidP="006706D2">
      <w:pPr>
        <w:widowControl/>
        <w:ind w:firstLineChars="100" w:firstLine="210"/>
        <w:rPr>
          <w:rFonts w:asciiTheme="majorEastAsia" w:eastAsiaTheme="majorEastAsia" w:hAnsiTheme="majorEastAsia" w:cs="Times New Roman"/>
          <w:szCs w:val="20"/>
        </w:rPr>
      </w:pPr>
      <w:r w:rsidRPr="009B46DD">
        <w:rPr>
          <w:rFonts w:asciiTheme="majorEastAsia" w:eastAsiaTheme="majorEastAsia" w:hAnsiTheme="majorEastAsia" w:cs="Times New Roman" w:hint="eastAsia"/>
          <w:szCs w:val="20"/>
        </w:rPr>
        <w:t>公募要領「</w:t>
      </w:r>
      <w:r w:rsidR="00BA66EA" w:rsidRPr="00855676">
        <w:rPr>
          <w:rFonts w:ascii="ＭＳ ゴシック" w:eastAsia="ＭＳ ゴシック" w:hAnsi="ＭＳ ゴシック" w:cs="Times New Roman" w:hint="eastAsia"/>
          <w:szCs w:val="20"/>
        </w:rPr>
        <w:t>Ⅱ-5.</w:t>
      </w:r>
      <w:r w:rsidR="009B0A98" w:rsidRPr="00855676">
        <w:rPr>
          <w:rFonts w:ascii="ＭＳ ゴシック" w:eastAsia="ＭＳ ゴシック" w:hAnsi="ＭＳ ゴシック" w:cs="Times New Roman" w:hint="eastAsia"/>
          <w:szCs w:val="20"/>
        </w:rPr>
        <w:t>1.2</w:t>
      </w:r>
      <w:r w:rsidR="009B0A98" w:rsidRPr="00855676">
        <w:rPr>
          <w:rFonts w:ascii="ＭＳ ゴシック" w:eastAsia="ＭＳ ゴシック" w:hAnsi="ＭＳ ゴシック" w:cs="Times New Roman"/>
          <w:szCs w:val="20"/>
        </w:rPr>
        <w:t xml:space="preserve"> </w:t>
      </w:r>
      <w:r w:rsidR="009B0A98" w:rsidRPr="00855676">
        <w:rPr>
          <w:rFonts w:ascii="ＭＳ ゴシック" w:eastAsia="ＭＳ ゴシック" w:hAnsi="ＭＳ ゴシック" w:cs="Times New Roman" w:hint="eastAsia"/>
          <w:szCs w:val="20"/>
        </w:rPr>
        <w:t>安全保障貿易管理について（海外への技術漏洩への対処）</w:t>
      </w:r>
      <w:r w:rsidRPr="009B46DD">
        <w:rPr>
          <w:rFonts w:asciiTheme="majorEastAsia" w:eastAsiaTheme="majorEastAsia" w:hAnsiTheme="majorEastAsia" w:cs="Times New Roman" w:hint="eastAsia"/>
          <w:szCs w:val="20"/>
        </w:rPr>
        <w:t>」を参照し、</w:t>
      </w:r>
      <w:r w:rsidR="006706D2" w:rsidRPr="009B46DD">
        <w:rPr>
          <w:rFonts w:asciiTheme="majorEastAsia" w:eastAsiaTheme="majorEastAsia" w:hAnsiTheme="majorEastAsia" w:cs="Times New Roman" w:hint="eastAsia"/>
          <w:szCs w:val="20"/>
        </w:rPr>
        <w:t>下記</w:t>
      </w:r>
      <w:r w:rsidR="009B46DD" w:rsidRPr="00855676">
        <w:rPr>
          <w:rFonts w:asciiTheme="majorEastAsia" w:eastAsiaTheme="majorEastAsia" w:hAnsiTheme="majorEastAsia" w:cs="Times New Roman" w:hint="eastAsia"/>
          <w:szCs w:val="20"/>
        </w:rPr>
        <w:t>１）～４）</w:t>
      </w:r>
      <w:r w:rsidR="006706D2" w:rsidRPr="009B46DD">
        <w:rPr>
          <w:rFonts w:asciiTheme="majorEastAsia" w:eastAsiaTheme="majorEastAsia" w:hAnsiTheme="majorEastAsia" w:cs="Times New Roman" w:hint="eastAsia"/>
          <w:szCs w:val="20"/>
        </w:rPr>
        <w:t>について確認・記載すること。</w:t>
      </w:r>
      <w:r w:rsidR="006706D2" w:rsidRPr="009B46DD">
        <w:rPr>
          <w:rFonts w:asciiTheme="majorEastAsia" w:eastAsiaTheme="majorEastAsia" w:hAnsiTheme="majorEastAsia" w:cs="Times New Roman" w:hint="eastAsia"/>
          <w:b/>
          <w:color w:val="FF0000"/>
          <w:szCs w:val="20"/>
          <w:u w:val="single"/>
        </w:rPr>
        <w:t>なお、本紙の内容は研究開発提案の採否には一切影響しない。</w:t>
      </w:r>
    </w:p>
    <w:p w14:paraId="1FAB5E49" w14:textId="77777777" w:rsidR="006706D2" w:rsidRPr="009B46DD" w:rsidRDefault="006706D2" w:rsidP="006706D2">
      <w:pPr>
        <w:widowControl/>
        <w:rPr>
          <w:rFonts w:asciiTheme="majorEastAsia" w:eastAsiaTheme="majorEastAsia" w:hAnsiTheme="majorEastAsia" w:cs="Times New Roman"/>
          <w:szCs w:val="20"/>
        </w:rPr>
      </w:pPr>
    </w:p>
    <w:p w14:paraId="15238A77" w14:textId="77777777" w:rsidR="000C3799" w:rsidRPr="009B46DD" w:rsidRDefault="000C3799" w:rsidP="006706D2">
      <w:pPr>
        <w:widowControl/>
        <w:rPr>
          <w:rFonts w:asciiTheme="majorEastAsia" w:eastAsiaTheme="majorEastAsia" w:hAnsiTheme="majorEastAsia" w:cs="Times New Roman"/>
          <w:szCs w:val="20"/>
        </w:rPr>
      </w:pPr>
    </w:p>
    <w:p w14:paraId="52EEDEE2" w14:textId="3E9A44FD" w:rsidR="00937E55" w:rsidRPr="00855676" w:rsidRDefault="00937E55" w:rsidP="006706D2">
      <w:pPr>
        <w:widowControl/>
        <w:rPr>
          <w:rFonts w:asciiTheme="majorEastAsia" w:eastAsiaTheme="majorEastAsia" w:hAnsiTheme="majorEastAsia" w:cs="Times New Roman"/>
          <w:b/>
          <w:szCs w:val="20"/>
        </w:rPr>
      </w:pPr>
      <w:r w:rsidRPr="00855676">
        <w:rPr>
          <w:rFonts w:asciiTheme="majorEastAsia" w:eastAsiaTheme="majorEastAsia" w:hAnsiTheme="majorEastAsia" w:cs="Times New Roman" w:hint="eastAsia"/>
          <w:b/>
          <w:szCs w:val="20"/>
        </w:rPr>
        <w:t>１）「貨物等省令第２条の２　第１項」について</w:t>
      </w:r>
    </w:p>
    <w:p w14:paraId="3EAE02D3" w14:textId="34C0B726" w:rsidR="006706D2" w:rsidRPr="009B46DD" w:rsidRDefault="009B0A98" w:rsidP="006706D2">
      <w:pPr>
        <w:pStyle w:val="ac"/>
        <w:widowControl/>
        <w:numPr>
          <w:ilvl w:val="0"/>
          <w:numId w:val="33"/>
        </w:numPr>
        <w:ind w:leftChars="0"/>
        <w:rPr>
          <w:rFonts w:asciiTheme="majorEastAsia" w:eastAsiaTheme="majorEastAsia" w:hAnsiTheme="majorEastAsia" w:cs="Times New Roman"/>
          <w:szCs w:val="20"/>
        </w:rPr>
      </w:pPr>
      <w:r w:rsidRPr="00855676">
        <w:rPr>
          <w:rFonts w:asciiTheme="majorEastAsia" w:eastAsiaTheme="majorEastAsia" w:hAnsiTheme="majorEastAsia" w:cs="Times New Roman" w:hint="eastAsia"/>
          <w:szCs w:val="20"/>
        </w:rPr>
        <w:t>（様式１）</w:t>
      </w:r>
      <w:r w:rsidR="00F513A5" w:rsidRPr="00855676">
        <w:rPr>
          <w:rFonts w:asciiTheme="majorEastAsia" w:eastAsiaTheme="majorEastAsia" w:hAnsiTheme="majorEastAsia" w:cs="Times New Roman" w:hint="eastAsia"/>
          <w:szCs w:val="20"/>
        </w:rPr>
        <w:t>研究開発提案書</w:t>
      </w:r>
      <w:r w:rsidR="007D6636" w:rsidRPr="00855676">
        <w:rPr>
          <w:rFonts w:asciiTheme="majorEastAsia" w:eastAsiaTheme="majorEastAsia" w:hAnsiTheme="majorEastAsia" w:cs="Times New Roman" w:hint="eastAsia"/>
          <w:szCs w:val="20"/>
        </w:rPr>
        <w:t>別紙</w:t>
      </w:r>
      <w:r w:rsidRPr="00855676">
        <w:rPr>
          <w:rFonts w:asciiTheme="majorEastAsia" w:eastAsiaTheme="majorEastAsia" w:hAnsiTheme="majorEastAsia" w:cs="Times New Roman" w:hint="eastAsia"/>
          <w:szCs w:val="20"/>
        </w:rPr>
        <w:t>５</w:t>
      </w:r>
      <w:r w:rsidR="00606C5B" w:rsidRPr="00855676">
        <w:rPr>
          <w:rFonts w:asciiTheme="majorEastAsia" w:eastAsiaTheme="majorEastAsia" w:hAnsiTheme="majorEastAsia" w:cs="Times New Roman" w:hint="eastAsia"/>
          <w:szCs w:val="20"/>
        </w:rPr>
        <w:t xml:space="preserve">　Project Description</w:t>
      </w:r>
      <w:r w:rsidR="00DC0B3D" w:rsidRPr="00855676">
        <w:rPr>
          <w:rFonts w:asciiTheme="majorEastAsia" w:eastAsiaTheme="majorEastAsia" w:hAnsiTheme="majorEastAsia" w:cs="Times New Roman" w:hint="eastAsia"/>
          <w:szCs w:val="20"/>
        </w:rPr>
        <w:t>（</w:t>
      </w:r>
      <w:r w:rsidR="00DC0B3D" w:rsidRPr="00855676">
        <w:rPr>
          <w:rFonts w:asciiTheme="majorEastAsia" w:eastAsiaTheme="majorEastAsia" w:hAnsiTheme="majorEastAsia" w:cs="Times New Roman"/>
          <w:szCs w:val="20"/>
        </w:rPr>
        <w:t>英語で作成）</w:t>
      </w:r>
      <w:r w:rsidR="00F513A5" w:rsidRPr="00855676">
        <w:rPr>
          <w:rFonts w:asciiTheme="majorEastAsia" w:eastAsiaTheme="majorEastAsia" w:hAnsiTheme="majorEastAsia" w:cs="Times New Roman" w:hint="eastAsia"/>
          <w:szCs w:val="20"/>
        </w:rPr>
        <w:t>に</w:t>
      </w:r>
      <w:r w:rsidR="006706D2" w:rsidRPr="009B46DD">
        <w:rPr>
          <w:rFonts w:asciiTheme="majorEastAsia" w:eastAsiaTheme="majorEastAsia" w:hAnsiTheme="majorEastAsia" w:cs="Times New Roman" w:hint="eastAsia"/>
          <w:szCs w:val="20"/>
        </w:rPr>
        <w:t>、</w:t>
      </w:r>
      <w:r w:rsidR="00F513A5" w:rsidRPr="009B46DD">
        <w:rPr>
          <w:rFonts w:asciiTheme="majorEastAsia" w:eastAsiaTheme="majorEastAsia" w:hAnsiTheme="majorEastAsia" w:cs="Times New Roman" w:hint="eastAsia"/>
          <w:szCs w:val="20"/>
        </w:rPr>
        <w:t>「貨物等省令第２条の２　第１項」における以下の物品</w:t>
      </w:r>
      <w:r w:rsidR="006A2304" w:rsidRPr="009B46DD">
        <w:rPr>
          <w:rFonts w:asciiTheme="majorEastAsia" w:eastAsiaTheme="majorEastAsia" w:hAnsiTheme="majorEastAsia" w:cs="Times New Roman" w:hint="eastAsia"/>
          <w:szCs w:val="20"/>
        </w:rPr>
        <w:t>に関する</w:t>
      </w:r>
      <w:r w:rsidR="006706D2" w:rsidRPr="009B46DD">
        <w:rPr>
          <w:rFonts w:asciiTheme="majorEastAsia" w:eastAsiaTheme="majorEastAsia" w:hAnsiTheme="majorEastAsia" w:cs="Times New Roman" w:hint="eastAsia"/>
          <w:szCs w:val="20"/>
        </w:rPr>
        <w:t>研究が含まれているかを確認する。</w:t>
      </w:r>
    </w:p>
    <w:p w14:paraId="2C9FD9E6" w14:textId="77777777" w:rsidR="006706D2" w:rsidRPr="009B46DD" w:rsidRDefault="006706D2" w:rsidP="006706D2">
      <w:pPr>
        <w:pStyle w:val="ac"/>
        <w:widowControl/>
        <w:numPr>
          <w:ilvl w:val="0"/>
          <w:numId w:val="33"/>
        </w:numPr>
        <w:ind w:leftChars="0"/>
        <w:rPr>
          <w:rFonts w:asciiTheme="majorEastAsia" w:eastAsiaTheme="majorEastAsia" w:hAnsiTheme="majorEastAsia" w:cs="Times New Roman"/>
          <w:szCs w:val="20"/>
        </w:rPr>
      </w:pPr>
      <w:r w:rsidRPr="009B46DD">
        <w:rPr>
          <w:rFonts w:asciiTheme="majorEastAsia" w:eastAsiaTheme="majorEastAsia" w:hAnsiTheme="majorEastAsia" w:cs="Times New Roman" w:hint="eastAsia"/>
          <w:szCs w:val="20"/>
        </w:rPr>
        <w:t>その上で、</w:t>
      </w:r>
      <w:r w:rsidR="00F513A5" w:rsidRPr="009B46DD">
        <w:rPr>
          <w:rFonts w:asciiTheme="majorEastAsia" w:eastAsiaTheme="majorEastAsia" w:hAnsiTheme="majorEastAsia" w:cs="Times New Roman" w:hint="eastAsia"/>
          <w:szCs w:val="20"/>
        </w:rPr>
        <w:t>各項目について「含む」もしく</w:t>
      </w:r>
      <w:r w:rsidRPr="009B46DD">
        <w:rPr>
          <w:rFonts w:asciiTheme="majorEastAsia" w:eastAsiaTheme="majorEastAsia" w:hAnsiTheme="majorEastAsia" w:cs="Times New Roman" w:hint="eastAsia"/>
          <w:szCs w:val="20"/>
        </w:rPr>
        <w:t>は「含まない」のいずれか該当する方の「□」を「■」と記載する</w:t>
      </w:r>
      <w:r w:rsidR="00F513A5" w:rsidRPr="009B46DD">
        <w:rPr>
          <w:rFonts w:asciiTheme="majorEastAsia" w:eastAsiaTheme="majorEastAsia" w:hAnsiTheme="majorEastAsia" w:cs="Times New Roman" w:hint="eastAsia"/>
          <w:szCs w:val="20"/>
        </w:rPr>
        <w:t>。</w:t>
      </w:r>
    </w:p>
    <w:p w14:paraId="3B754C3B" w14:textId="19F3CCB2" w:rsidR="00F513A5" w:rsidRPr="009B46DD" w:rsidRDefault="00F513A5" w:rsidP="006706D2">
      <w:pPr>
        <w:pStyle w:val="ac"/>
        <w:widowControl/>
        <w:numPr>
          <w:ilvl w:val="0"/>
          <w:numId w:val="33"/>
        </w:numPr>
        <w:ind w:leftChars="0"/>
        <w:rPr>
          <w:rFonts w:asciiTheme="majorEastAsia" w:eastAsiaTheme="majorEastAsia" w:hAnsiTheme="majorEastAsia" w:cs="Times New Roman"/>
          <w:szCs w:val="20"/>
        </w:rPr>
      </w:pPr>
      <w:r w:rsidRPr="009B46DD">
        <w:rPr>
          <w:rFonts w:asciiTheme="majorEastAsia" w:eastAsiaTheme="majorEastAsia" w:hAnsiTheme="majorEastAsia" w:cs="Times New Roman" w:hint="eastAsia"/>
          <w:szCs w:val="20"/>
        </w:rPr>
        <w:t>含む場合には、該当する物品名</w:t>
      </w:r>
      <w:r w:rsidR="006A2304" w:rsidRPr="009B46DD">
        <w:rPr>
          <w:rFonts w:asciiTheme="majorEastAsia" w:eastAsiaTheme="majorEastAsia" w:hAnsiTheme="majorEastAsia" w:cs="Times New Roman" w:hint="eastAsia"/>
          <w:szCs w:val="20"/>
        </w:rPr>
        <w:t>を○で囲み、提案</w:t>
      </w:r>
      <w:r w:rsidR="00476283" w:rsidRPr="009B46DD">
        <w:rPr>
          <w:rFonts w:asciiTheme="majorEastAsia" w:eastAsiaTheme="majorEastAsia" w:hAnsiTheme="majorEastAsia" w:cs="Times New Roman" w:hint="eastAsia"/>
          <w:szCs w:val="20"/>
        </w:rPr>
        <w:t>書中の当該物品の</w:t>
      </w:r>
      <w:r w:rsidR="000701E4" w:rsidRPr="009B46DD">
        <w:rPr>
          <w:rFonts w:asciiTheme="majorEastAsia" w:eastAsiaTheme="majorEastAsia" w:hAnsiTheme="majorEastAsia" w:cs="Times New Roman" w:hint="eastAsia"/>
          <w:szCs w:val="20"/>
        </w:rPr>
        <w:t>設計、製造</w:t>
      </w:r>
      <w:r w:rsidR="0080461E" w:rsidRPr="009B46DD">
        <w:rPr>
          <w:rFonts w:asciiTheme="majorEastAsia" w:eastAsiaTheme="majorEastAsia" w:hAnsiTheme="majorEastAsia" w:cs="Times New Roman" w:hint="eastAsia"/>
          <w:szCs w:val="20"/>
        </w:rPr>
        <w:t>（</w:t>
      </w:r>
      <w:r w:rsidR="0080461E" w:rsidRPr="009B46DD">
        <w:rPr>
          <w:rFonts w:asciiTheme="majorEastAsia" w:eastAsiaTheme="majorEastAsia" w:hAnsiTheme="majorEastAsia" w:cs="Times New Roman"/>
          <w:szCs w:val="20"/>
        </w:rPr>
        <w:t>※）</w:t>
      </w:r>
      <w:r w:rsidR="00476283" w:rsidRPr="009B46DD">
        <w:rPr>
          <w:rFonts w:asciiTheme="majorEastAsia" w:eastAsiaTheme="majorEastAsia" w:hAnsiTheme="majorEastAsia" w:cs="Times New Roman" w:hint="eastAsia"/>
          <w:szCs w:val="20"/>
        </w:rPr>
        <w:t>に関する記載の有無について該当する方</w:t>
      </w:r>
      <w:r w:rsidR="00403DB5" w:rsidRPr="009B46DD">
        <w:rPr>
          <w:rFonts w:asciiTheme="majorEastAsia" w:eastAsiaTheme="majorEastAsia" w:hAnsiTheme="majorEastAsia" w:cs="Times New Roman" w:hint="eastAsia"/>
          <w:szCs w:val="20"/>
        </w:rPr>
        <w:t>の「□」を「■」と記載する</w:t>
      </w:r>
      <w:r w:rsidR="006A2304" w:rsidRPr="009B46DD">
        <w:rPr>
          <w:rFonts w:asciiTheme="majorEastAsia" w:eastAsiaTheme="majorEastAsia" w:hAnsiTheme="majorEastAsia" w:cs="Times New Roman" w:hint="eastAsia"/>
          <w:szCs w:val="20"/>
        </w:rPr>
        <w:t>。</w:t>
      </w:r>
    </w:p>
    <w:p w14:paraId="1DFA4AE1" w14:textId="6A15B38D" w:rsidR="00F513A5" w:rsidRDefault="00F513A5" w:rsidP="006706D2">
      <w:pPr>
        <w:widowControl/>
        <w:rPr>
          <w:rFonts w:ascii="ＭＳ 明朝" w:eastAsia="ＭＳ 明朝" w:hAnsi="ＭＳ 明朝" w:cs="Times New Roman"/>
          <w:szCs w:val="20"/>
        </w:rPr>
      </w:pPr>
    </w:p>
    <w:p w14:paraId="527AA3A2" w14:textId="567DBA36" w:rsidR="000701E4" w:rsidRPr="00512081" w:rsidRDefault="0080461E" w:rsidP="006706D2">
      <w:pPr>
        <w:widowControl/>
        <w:ind w:leftChars="14" w:left="1133" w:hangingChars="552" w:hanging="1104"/>
        <w:rPr>
          <w:rFonts w:ascii="ＭＳ Ｐ明朝" w:eastAsia="ＭＳ Ｐ明朝" w:hAnsi="ＭＳ Ｐ明朝" w:cs="Times New Roman"/>
          <w:sz w:val="20"/>
          <w:szCs w:val="20"/>
        </w:rPr>
      </w:pPr>
      <w:r w:rsidRPr="00512081">
        <w:rPr>
          <w:rFonts w:ascii="ＭＳ Ｐ明朝" w:eastAsia="ＭＳ Ｐ明朝" w:hAnsi="ＭＳ Ｐ明朝" w:cs="Times New Roman" w:hint="eastAsia"/>
          <w:sz w:val="20"/>
          <w:szCs w:val="20"/>
        </w:rPr>
        <w:t>※</w:t>
      </w:r>
      <w:r w:rsidR="000701E4" w:rsidRPr="00512081">
        <w:rPr>
          <w:rFonts w:ascii="ＭＳ Ｐ明朝" w:eastAsia="ＭＳ Ｐ明朝" w:hAnsi="ＭＳ Ｐ明朝" w:cs="Times New Roman"/>
          <w:sz w:val="20"/>
          <w:szCs w:val="20"/>
        </w:rPr>
        <w:t>設計</w:t>
      </w:r>
      <w:r w:rsidR="000701E4" w:rsidRPr="00512081">
        <w:rPr>
          <w:rFonts w:ascii="ＭＳ Ｐ明朝" w:eastAsia="ＭＳ Ｐ明朝" w:hAnsi="ＭＳ Ｐ明朝" w:cs="Times New Roman" w:hint="eastAsia"/>
          <w:sz w:val="20"/>
          <w:szCs w:val="20"/>
        </w:rPr>
        <w:t>とは：</w:t>
      </w:r>
      <w:r w:rsidR="006706D2" w:rsidRPr="00512081">
        <w:rPr>
          <w:rFonts w:ascii="ＭＳ Ｐ明朝" w:eastAsia="ＭＳ Ｐ明朝" w:hAnsi="ＭＳ Ｐ明朝" w:cs="Times New Roman"/>
          <w:sz w:val="20"/>
          <w:szCs w:val="20"/>
        </w:rPr>
        <w:tab/>
      </w:r>
      <w:r w:rsidR="000701E4" w:rsidRPr="00512081">
        <w:rPr>
          <w:rFonts w:ascii="ＭＳ Ｐ明朝" w:eastAsia="ＭＳ Ｐ明朝" w:hAnsi="ＭＳ Ｐ明朝" w:cs="Times New Roman" w:hint="eastAsia"/>
          <w:sz w:val="20"/>
          <w:szCs w:val="20"/>
        </w:rPr>
        <w:t>一連の</w:t>
      </w:r>
      <w:r w:rsidR="000701E4" w:rsidRPr="00512081">
        <w:rPr>
          <w:rFonts w:ascii="ＭＳ Ｐ明朝" w:eastAsia="ＭＳ Ｐ明朝" w:hAnsi="ＭＳ Ｐ明朝" w:cs="Times New Roman"/>
          <w:sz w:val="20"/>
          <w:szCs w:val="20"/>
        </w:rPr>
        <w:t>製造過程の前段階のすべての</w:t>
      </w:r>
      <w:r w:rsidR="000701E4" w:rsidRPr="00512081">
        <w:rPr>
          <w:rFonts w:ascii="ＭＳ Ｐ明朝" w:eastAsia="ＭＳ Ｐ明朝" w:hAnsi="ＭＳ Ｐ明朝" w:cs="Times New Roman" w:hint="eastAsia"/>
          <w:sz w:val="20"/>
          <w:szCs w:val="20"/>
        </w:rPr>
        <w:t>段階</w:t>
      </w:r>
      <w:r w:rsidR="000701E4" w:rsidRPr="00512081">
        <w:rPr>
          <w:rFonts w:ascii="ＭＳ Ｐ明朝" w:eastAsia="ＭＳ Ｐ明朝" w:hAnsi="ＭＳ Ｐ明朝" w:cs="Times New Roman"/>
          <w:sz w:val="20"/>
          <w:szCs w:val="20"/>
        </w:rPr>
        <w:t>（</w:t>
      </w:r>
      <w:r w:rsidR="000701E4" w:rsidRPr="00512081">
        <w:rPr>
          <w:rFonts w:ascii="ＭＳ Ｐ明朝" w:eastAsia="ＭＳ Ｐ明朝" w:hAnsi="ＭＳ Ｐ明朝" w:cs="Times New Roman" w:hint="eastAsia"/>
          <w:sz w:val="20"/>
          <w:szCs w:val="20"/>
        </w:rPr>
        <w:t>設計研究</w:t>
      </w:r>
      <w:r w:rsidR="000701E4" w:rsidRPr="00512081">
        <w:rPr>
          <w:rFonts w:ascii="ＭＳ Ｐ明朝" w:eastAsia="ＭＳ Ｐ明朝" w:hAnsi="ＭＳ Ｐ明朝" w:cs="Times New Roman"/>
          <w:sz w:val="20"/>
          <w:szCs w:val="20"/>
        </w:rPr>
        <w:t>、設計解析、設計概念、プロトタイプの製作及び</w:t>
      </w:r>
      <w:r w:rsidR="000701E4" w:rsidRPr="00512081">
        <w:rPr>
          <w:rFonts w:ascii="ＭＳ Ｐ明朝" w:eastAsia="ＭＳ Ｐ明朝" w:hAnsi="ＭＳ Ｐ明朝" w:cs="Times New Roman" w:hint="eastAsia"/>
          <w:sz w:val="20"/>
          <w:szCs w:val="20"/>
        </w:rPr>
        <w:t>試験、</w:t>
      </w:r>
      <w:r w:rsidR="000701E4" w:rsidRPr="00512081">
        <w:rPr>
          <w:rFonts w:ascii="ＭＳ Ｐ明朝" w:eastAsia="ＭＳ Ｐ明朝" w:hAnsi="ＭＳ Ｐ明朝" w:cs="Times New Roman"/>
          <w:sz w:val="20"/>
          <w:szCs w:val="20"/>
        </w:rPr>
        <w:t>パイロット</w:t>
      </w:r>
      <w:r w:rsidR="000701E4" w:rsidRPr="00512081">
        <w:rPr>
          <w:rFonts w:ascii="ＭＳ Ｐ明朝" w:eastAsia="ＭＳ Ｐ明朝" w:hAnsi="ＭＳ Ｐ明朝" w:cs="Times New Roman" w:hint="eastAsia"/>
          <w:sz w:val="20"/>
          <w:szCs w:val="20"/>
        </w:rPr>
        <w:t>生産計画</w:t>
      </w:r>
      <w:r w:rsidR="000701E4" w:rsidRPr="00512081">
        <w:rPr>
          <w:rFonts w:ascii="ＭＳ Ｐ明朝" w:eastAsia="ＭＳ Ｐ明朝" w:hAnsi="ＭＳ Ｐ明朝" w:cs="Times New Roman"/>
          <w:sz w:val="20"/>
          <w:szCs w:val="20"/>
        </w:rPr>
        <w:t>、設計データ、設計データを製品に変化させる過程、外観設計、総合設計、</w:t>
      </w:r>
      <w:r w:rsidR="000701E4" w:rsidRPr="00512081">
        <w:rPr>
          <w:rFonts w:ascii="ＭＳ Ｐ明朝" w:eastAsia="ＭＳ Ｐ明朝" w:hAnsi="ＭＳ Ｐ明朝" w:cs="Times New Roman" w:hint="eastAsia"/>
          <w:sz w:val="20"/>
          <w:szCs w:val="20"/>
        </w:rPr>
        <w:t>レイアウト</w:t>
      </w:r>
      <w:r w:rsidR="000701E4" w:rsidRPr="00512081">
        <w:rPr>
          <w:rFonts w:ascii="ＭＳ Ｐ明朝" w:eastAsia="ＭＳ Ｐ明朝" w:hAnsi="ＭＳ Ｐ明朝" w:cs="Times New Roman"/>
          <w:sz w:val="20"/>
          <w:szCs w:val="20"/>
        </w:rPr>
        <w:t>等）</w:t>
      </w:r>
    </w:p>
    <w:p w14:paraId="6774F776" w14:textId="47064479" w:rsidR="0080461E" w:rsidRPr="00512081" w:rsidRDefault="0080461E" w:rsidP="006706D2">
      <w:pPr>
        <w:widowControl/>
        <w:ind w:leftChars="114" w:left="1143" w:hangingChars="452" w:hanging="904"/>
        <w:rPr>
          <w:rFonts w:ascii="ＭＳ Ｐ明朝" w:eastAsia="ＭＳ Ｐ明朝" w:hAnsi="ＭＳ Ｐ明朝" w:cs="Times New Roman"/>
          <w:sz w:val="20"/>
          <w:szCs w:val="20"/>
        </w:rPr>
      </w:pPr>
      <w:r w:rsidRPr="00512081">
        <w:rPr>
          <w:rFonts w:ascii="ＭＳ Ｐ明朝" w:eastAsia="ＭＳ Ｐ明朝" w:hAnsi="ＭＳ Ｐ明朝" w:cs="Times New Roman"/>
          <w:sz w:val="20"/>
          <w:szCs w:val="20"/>
        </w:rPr>
        <w:t>製造</w:t>
      </w:r>
      <w:r w:rsidR="000701E4" w:rsidRPr="00512081">
        <w:rPr>
          <w:rFonts w:ascii="ＭＳ Ｐ明朝" w:eastAsia="ＭＳ Ｐ明朝" w:hAnsi="ＭＳ Ｐ明朝" w:cs="Times New Roman" w:hint="eastAsia"/>
          <w:sz w:val="20"/>
          <w:szCs w:val="20"/>
        </w:rPr>
        <w:t>とは：</w:t>
      </w:r>
      <w:r w:rsidR="006706D2" w:rsidRPr="00512081">
        <w:rPr>
          <w:rFonts w:ascii="ＭＳ Ｐ明朝" w:eastAsia="ＭＳ Ｐ明朝" w:hAnsi="ＭＳ Ｐ明朝" w:cs="Times New Roman"/>
          <w:sz w:val="20"/>
          <w:szCs w:val="20"/>
        </w:rPr>
        <w:tab/>
      </w:r>
      <w:r w:rsidRPr="00512081">
        <w:rPr>
          <w:rFonts w:ascii="ＭＳ Ｐ明朝" w:eastAsia="ＭＳ Ｐ明朝" w:hAnsi="ＭＳ Ｐ明朝" w:cs="Times New Roman" w:hint="eastAsia"/>
          <w:sz w:val="20"/>
          <w:szCs w:val="20"/>
        </w:rPr>
        <w:t>すべての</w:t>
      </w:r>
      <w:r w:rsidRPr="00512081">
        <w:rPr>
          <w:rFonts w:ascii="ＭＳ Ｐ明朝" w:eastAsia="ＭＳ Ｐ明朝" w:hAnsi="ＭＳ Ｐ明朝" w:cs="Times New Roman"/>
          <w:sz w:val="20"/>
          <w:szCs w:val="20"/>
        </w:rPr>
        <w:t>製造過程（建設、生産エンジニアリング、製品化、統合、組</w:t>
      </w:r>
      <w:r w:rsidRPr="00512081">
        <w:rPr>
          <w:rFonts w:ascii="ＭＳ Ｐ明朝" w:eastAsia="ＭＳ Ｐ明朝" w:hAnsi="ＭＳ Ｐ明朝" w:cs="Times New Roman" w:hint="eastAsia"/>
          <w:sz w:val="20"/>
          <w:szCs w:val="20"/>
        </w:rPr>
        <w:t>立/アセンブリ</w:t>
      </w:r>
      <w:r w:rsidR="00EE3906" w:rsidRPr="00512081">
        <w:rPr>
          <w:rFonts w:ascii="ＭＳ Ｐ明朝" w:eastAsia="ＭＳ Ｐ明朝" w:hAnsi="ＭＳ Ｐ明朝" w:cs="Times New Roman" w:hint="eastAsia"/>
          <w:sz w:val="20"/>
          <w:szCs w:val="20"/>
        </w:rPr>
        <w:t>、検査</w:t>
      </w:r>
      <w:r w:rsidR="00EE3906" w:rsidRPr="00512081">
        <w:rPr>
          <w:rFonts w:ascii="ＭＳ Ｐ明朝" w:eastAsia="ＭＳ Ｐ明朝" w:hAnsi="ＭＳ Ｐ明朝" w:cs="Times New Roman"/>
          <w:sz w:val="20"/>
          <w:szCs w:val="20"/>
        </w:rPr>
        <w:t>、試験、</w:t>
      </w:r>
      <w:r w:rsidR="00EE3906" w:rsidRPr="00512081">
        <w:rPr>
          <w:rFonts w:ascii="ＭＳ Ｐ明朝" w:eastAsia="ＭＳ Ｐ明朝" w:hAnsi="ＭＳ Ｐ明朝" w:cs="Times New Roman" w:hint="eastAsia"/>
          <w:sz w:val="20"/>
          <w:szCs w:val="20"/>
        </w:rPr>
        <w:t>品質保証</w:t>
      </w:r>
      <w:r w:rsidRPr="00512081">
        <w:rPr>
          <w:rFonts w:ascii="ＭＳ Ｐ明朝" w:eastAsia="ＭＳ Ｐ明朝" w:hAnsi="ＭＳ Ｐ明朝" w:cs="Times New Roman"/>
          <w:sz w:val="20"/>
          <w:szCs w:val="20"/>
        </w:rPr>
        <w:t>等</w:t>
      </w:r>
      <w:r w:rsidRPr="00512081">
        <w:rPr>
          <w:rFonts w:ascii="ＭＳ Ｐ明朝" w:eastAsia="ＭＳ Ｐ明朝" w:hAnsi="ＭＳ Ｐ明朝" w:cs="Times New Roman" w:hint="eastAsia"/>
          <w:sz w:val="20"/>
          <w:szCs w:val="20"/>
        </w:rPr>
        <w:t>）</w:t>
      </w:r>
    </w:p>
    <w:p w14:paraId="5321FC5E" w14:textId="1E0FD154" w:rsidR="00787FA4" w:rsidRDefault="00787FA4" w:rsidP="006706D2">
      <w:pPr>
        <w:widowControl/>
        <w:rPr>
          <w:rFonts w:ascii="ＭＳ 明朝" w:eastAsia="ＭＳ 明朝" w:hAnsi="ＭＳ 明朝" w:cs="Times New Roman"/>
          <w:szCs w:val="20"/>
        </w:rPr>
      </w:pPr>
    </w:p>
    <w:p w14:paraId="5669A30A" w14:textId="0E2DB647" w:rsidR="00F513A5" w:rsidRPr="009B46DD" w:rsidRDefault="00F513A5" w:rsidP="00F513A5">
      <w:pPr>
        <w:autoSpaceDE w:val="0"/>
        <w:autoSpaceDN w:val="0"/>
        <w:adjustRightInd w:val="0"/>
        <w:ind w:rightChars="200" w:right="420"/>
        <w:rPr>
          <w:rFonts w:ascii="ＭＳ ゴシック" w:eastAsia="ＭＳ ゴシック" w:hAnsi="ＭＳ ゴシック" w:cs="Times New Roman"/>
          <w:kern w:val="0"/>
          <w:szCs w:val="21"/>
        </w:rPr>
      </w:pPr>
      <w:r w:rsidRPr="009B46DD">
        <w:rPr>
          <w:rFonts w:ascii="ＭＳ ゴシック" w:eastAsia="ＭＳ ゴシック" w:hAnsi="ＭＳ ゴシック" w:cs="Times New Roman" w:hint="eastAsia"/>
          <w:kern w:val="0"/>
          <w:szCs w:val="21"/>
        </w:rPr>
        <w:t>貨物等省令第２条の２　第１項</w:t>
      </w:r>
      <w:r w:rsidRPr="009B46DD">
        <w:rPr>
          <w:rFonts w:ascii="ＭＳ ゴシック" w:eastAsia="ＭＳ ゴシック" w:hAnsi="ＭＳ ゴシック" w:cs="Times New Roman" w:hint="eastAsia"/>
          <w:kern w:val="0"/>
          <w:szCs w:val="21"/>
          <w:vertAlign w:val="superscript"/>
        </w:rPr>
        <w:t>※</w:t>
      </w:r>
    </w:p>
    <w:tbl>
      <w:tblPr>
        <w:tblStyle w:val="a7"/>
        <w:tblW w:w="9637" w:type="dxa"/>
        <w:jc w:val="center"/>
        <w:tblCellMar>
          <w:top w:w="28" w:type="dxa"/>
          <w:left w:w="28" w:type="dxa"/>
          <w:bottom w:w="28" w:type="dxa"/>
          <w:right w:w="28" w:type="dxa"/>
        </w:tblCellMar>
        <w:tblLook w:val="04A0" w:firstRow="1" w:lastRow="0" w:firstColumn="1" w:lastColumn="0" w:noHBand="0" w:noVBand="1"/>
      </w:tblPr>
      <w:tblGrid>
        <w:gridCol w:w="794"/>
        <w:gridCol w:w="5669"/>
        <w:gridCol w:w="1587"/>
        <w:gridCol w:w="1587"/>
      </w:tblGrid>
      <w:tr w:rsidR="007D56D1" w:rsidRPr="00D3106B" w14:paraId="504027A3" w14:textId="25E8FB5B" w:rsidTr="508DF0FC">
        <w:trPr>
          <w:jc w:val="center"/>
        </w:trPr>
        <w:tc>
          <w:tcPr>
            <w:tcW w:w="794" w:type="dxa"/>
            <w:shd w:val="clear" w:color="auto" w:fill="D9D9D9" w:themeFill="background1" w:themeFillShade="D9"/>
            <w:vAlign w:val="center"/>
          </w:tcPr>
          <w:p w14:paraId="2DA089CE" w14:textId="77777777" w:rsidR="007D56D1" w:rsidRPr="00512081" w:rsidRDefault="007D56D1" w:rsidP="00144BCF">
            <w:pPr>
              <w:autoSpaceDE w:val="0"/>
              <w:autoSpaceDN w:val="0"/>
              <w:adjustRightInd w:val="0"/>
              <w:jc w:val="center"/>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t>項目</w:t>
            </w:r>
          </w:p>
        </w:tc>
        <w:tc>
          <w:tcPr>
            <w:tcW w:w="5669" w:type="dxa"/>
            <w:shd w:val="clear" w:color="auto" w:fill="D9D9D9" w:themeFill="background1" w:themeFillShade="D9"/>
            <w:vAlign w:val="center"/>
          </w:tcPr>
          <w:p w14:paraId="02D36F25" w14:textId="77777777" w:rsidR="007D56D1" w:rsidRPr="00512081" w:rsidRDefault="007D56D1" w:rsidP="00144BCF">
            <w:pPr>
              <w:autoSpaceDE w:val="0"/>
              <w:autoSpaceDN w:val="0"/>
              <w:adjustRightInd w:val="0"/>
              <w:ind w:rightChars="200" w:right="420"/>
              <w:jc w:val="center"/>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t>物品名</w:t>
            </w:r>
          </w:p>
        </w:tc>
        <w:tc>
          <w:tcPr>
            <w:tcW w:w="1587" w:type="dxa"/>
            <w:shd w:val="clear" w:color="auto" w:fill="D9D9D9" w:themeFill="background1" w:themeFillShade="D9"/>
            <w:vAlign w:val="center"/>
          </w:tcPr>
          <w:p w14:paraId="4561B3EB" w14:textId="1D3250BF" w:rsidR="007D56D1" w:rsidRPr="00512081" w:rsidRDefault="007D56D1" w:rsidP="00144BCF">
            <w:pPr>
              <w:autoSpaceDE w:val="0"/>
              <w:autoSpaceDN w:val="0"/>
              <w:adjustRightInd w:val="0"/>
              <w:ind w:rightChars="38" w:right="80"/>
              <w:jc w:val="center"/>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t>左記物品</w:t>
            </w:r>
            <w:r w:rsidR="006A2304" w:rsidRPr="00512081">
              <w:rPr>
                <w:rFonts w:ascii="ＭＳ Ｐゴシック" w:eastAsia="ＭＳ Ｐゴシック" w:hAnsi="ＭＳ Ｐゴシック" w:cs="Times New Roman" w:hint="eastAsia"/>
                <w:kern w:val="0"/>
                <w:sz w:val="18"/>
                <w:szCs w:val="24"/>
              </w:rPr>
              <w:t>に関する</w:t>
            </w:r>
            <w:r w:rsidRPr="00512081">
              <w:rPr>
                <w:rFonts w:ascii="ＭＳ Ｐゴシック" w:eastAsia="ＭＳ Ｐゴシック" w:hAnsi="ＭＳ Ｐゴシック" w:cs="Times New Roman" w:hint="eastAsia"/>
                <w:kern w:val="0"/>
                <w:sz w:val="18"/>
                <w:szCs w:val="24"/>
              </w:rPr>
              <w:t>研究</w:t>
            </w:r>
          </w:p>
        </w:tc>
        <w:tc>
          <w:tcPr>
            <w:tcW w:w="1587" w:type="dxa"/>
            <w:shd w:val="clear" w:color="auto" w:fill="D9D9D9" w:themeFill="background1" w:themeFillShade="D9"/>
          </w:tcPr>
          <w:p w14:paraId="75FFA646" w14:textId="662A2FD0" w:rsidR="007D56D1" w:rsidRPr="00512081" w:rsidRDefault="007D56D1" w:rsidP="00E84BA9">
            <w:pPr>
              <w:autoSpaceDE w:val="0"/>
              <w:autoSpaceDN w:val="0"/>
              <w:adjustRightInd w:val="0"/>
              <w:ind w:rightChars="38" w:right="80"/>
              <w:jc w:val="center"/>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t>提案書</w:t>
            </w:r>
            <w:r w:rsidR="009B46DD">
              <w:rPr>
                <w:rFonts w:ascii="ＭＳ Ｐゴシック" w:eastAsia="ＭＳ Ｐゴシック" w:hAnsi="ＭＳ Ｐゴシック" w:cs="Times New Roman" w:hint="eastAsia"/>
                <w:kern w:val="0"/>
                <w:sz w:val="18"/>
                <w:szCs w:val="24"/>
              </w:rPr>
              <w:t>中の</w:t>
            </w:r>
            <w:r w:rsidRPr="00512081">
              <w:rPr>
                <w:rFonts w:ascii="ＭＳ Ｐゴシック" w:eastAsia="ＭＳ Ｐゴシック" w:hAnsi="ＭＳ Ｐゴシック" w:cs="Times New Roman" w:hint="eastAsia"/>
                <w:kern w:val="0"/>
                <w:sz w:val="18"/>
                <w:szCs w:val="24"/>
              </w:rPr>
              <w:t>左記研究に関する</w:t>
            </w:r>
            <w:r w:rsidR="000701E4" w:rsidRPr="00512081">
              <w:rPr>
                <w:rFonts w:ascii="ＭＳ Ｐゴシック" w:eastAsia="ＭＳ Ｐゴシック" w:hAnsi="ＭＳ Ｐゴシック" w:cs="Times New Roman" w:hint="eastAsia"/>
                <w:kern w:val="0"/>
                <w:sz w:val="18"/>
                <w:szCs w:val="24"/>
              </w:rPr>
              <w:t>設計、製造</w:t>
            </w:r>
            <w:r w:rsidRPr="00512081">
              <w:rPr>
                <w:rFonts w:ascii="ＭＳ Ｐゴシック" w:eastAsia="ＭＳ Ｐゴシック" w:hAnsi="ＭＳ Ｐゴシック" w:cs="Times New Roman" w:hint="eastAsia"/>
                <w:kern w:val="0"/>
                <w:sz w:val="18"/>
                <w:szCs w:val="24"/>
              </w:rPr>
              <w:t>に関する記載</w:t>
            </w:r>
          </w:p>
        </w:tc>
      </w:tr>
      <w:tr w:rsidR="007D56D1" w14:paraId="5BF48456" w14:textId="6B9AD1EC" w:rsidTr="508DF0FC">
        <w:trPr>
          <w:jc w:val="center"/>
        </w:trPr>
        <w:tc>
          <w:tcPr>
            <w:tcW w:w="794" w:type="dxa"/>
            <w:shd w:val="clear" w:color="auto" w:fill="D9D9D9" w:themeFill="background1" w:themeFillShade="D9"/>
          </w:tcPr>
          <w:p w14:paraId="483D6AA3" w14:textId="77777777" w:rsidR="007D56D1" w:rsidRPr="00512081" w:rsidRDefault="007D56D1" w:rsidP="000701E4">
            <w:pPr>
              <w:autoSpaceDE w:val="0"/>
              <w:autoSpaceDN w:val="0"/>
              <w:adjustRightInd w:val="0"/>
              <w:ind w:rightChars="-13" w:right="-27"/>
              <w:jc w:val="left"/>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t>第一号</w:t>
            </w:r>
          </w:p>
        </w:tc>
        <w:tc>
          <w:tcPr>
            <w:tcW w:w="5669" w:type="dxa"/>
          </w:tcPr>
          <w:p w14:paraId="7730C18F" w14:textId="0528CD20" w:rsidR="007D56D1" w:rsidRPr="00512081" w:rsidRDefault="00DD79AF" w:rsidP="000701E4">
            <w:pPr>
              <w:autoSpaceDE w:val="0"/>
              <w:autoSpaceDN w:val="0"/>
              <w:adjustRightInd w:val="0"/>
              <w:ind w:rightChars="54" w:right="113"/>
              <w:jc w:val="left"/>
              <w:rPr>
                <w:rFonts w:ascii="ＭＳ Ｐ明朝" w:eastAsia="ＭＳ Ｐ明朝" w:hAnsi="ＭＳ Ｐ明朝" w:cs="Times New Roman"/>
                <w:kern w:val="0"/>
                <w:sz w:val="18"/>
                <w:szCs w:val="18"/>
              </w:rPr>
            </w:pPr>
            <w:r w:rsidRPr="00291DBC">
              <w:rPr>
                <w:rFonts w:ascii="ＭＳ Ｐ明朝" w:eastAsia="ＭＳ Ｐ明朝" w:hAnsi="ＭＳ Ｐ明朝" w:cs="Times New Roman"/>
                <w:kern w:val="0"/>
                <w:sz w:val="18"/>
                <w:szCs w:val="18"/>
              </w:rPr>
              <w:t>ウイルス（ワクチンを除く。）であって、アフリカ馬疫ウイルス、アフリカ豚</w:t>
            </w:r>
            <w:r w:rsidR="000C619D" w:rsidRPr="00291DBC">
              <w:rPr>
                <w:rFonts w:ascii="ＭＳ Ｐ明朝" w:eastAsia="ＭＳ Ｐ明朝" w:hAnsi="ＭＳ Ｐ明朝" w:cs="Times New Roman"/>
                <w:kern w:val="0"/>
                <w:sz w:val="18"/>
                <w:szCs w:val="18"/>
              </w:rPr>
              <w:t>熱</w:t>
            </w:r>
            <w:r w:rsidRPr="00291DBC">
              <w:rPr>
                <w:rFonts w:ascii="ＭＳ Ｐ明朝" w:eastAsia="ＭＳ Ｐ明朝" w:hAnsi="ＭＳ Ｐ明朝" w:cs="Times New Roman"/>
                <w:kern w:val="0"/>
                <w:sz w:val="18"/>
                <w:szCs w:val="18"/>
              </w:rPr>
              <w:t>ウイルス、アンデアン・ポテト・ラテント・ウイルス、アンデスイルス、エボラウイルス属の全てのウイルス、黄熱ウイルス、オムスク出血熱ウイルス、オロポーチウイルス、ガナリトウイルス、キャサヌール森林病ウイルス、牛疫ウイルス、クリミア・コンゴ出血熱ウイルス、口蹄疫ウイルス、高病原性鳥インフルエンザウイルス（Ｈ五又はＨ七のＨ抗原を有するものに限る。）、ＳＡＲＳコロナウイルス、再構成１９１８年インフルエンザウイルス、サビアウイルス、サル痘ウイルス、小反芻獣疫ウイルス、シンノンブレウイルス、水</w:t>
            </w:r>
            <w:r w:rsidR="007D2243">
              <w:rPr>
                <w:rFonts w:ascii="ＭＳ Ｐ明朝" w:eastAsia="ＭＳ Ｐ明朝" w:hAnsi="ＭＳ Ｐ明朝" w:cs="Times New Roman"/>
                <w:kern w:val="0"/>
                <w:sz w:val="18"/>
                <w:szCs w:val="18"/>
              </w:rPr>
              <w:t>疱</w:t>
            </w:r>
            <w:r w:rsidRPr="00291DBC">
              <w:rPr>
                <w:rFonts w:ascii="ＭＳ Ｐ明朝" w:eastAsia="ＭＳ Ｐ明朝" w:hAnsi="ＭＳ Ｐ明朝" w:cs="Times New Roman"/>
                <w:kern w:val="0"/>
                <w:sz w:val="18"/>
                <w:szCs w:val="18"/>
              </w:rPr>
              <w:t>性口</w:t>
            </w:r>
            <w:r w:rsidR="007D2243">
              <w:rPr>
                <w:rFonts w:ascii="ＭＳ Ｐ明朝" w:eastAsia="ＭＳ Ｐ明朝" w:hAnsi="ＭＳ Ｐ明朝" w:cs="Times New Roman"/>
                <w:kern w:val="0"/>
                <w:sz w:val="18"/>
                <w:szCs w:val="18"/>
              </w:rPr>
              <w:t>内</w:t>
            </w:r>
            <w:r w:rsidRPr="00291DBC">
              <w:rPr>
                <w:rFonts w:ascii="ＭＳ Ｐ明朝" w:eastAsia="ＭＳ Ｐ明朝" w:hAnsi="ＭＳ Ｐ明朝" w:cs="Times New Roman"/>
                <w:kern w:val="0"/>
                <w:sz w:val="18"/>
                <w:szCs w:val="18"/>
              </w:rPr>
              <w:t>炎ウイルス、西部ウマ脳炎ウイルス、セントルイス脳炎ウイルス、ソウルウイルス、ダニ媒介脳炎ウイルス（極東型に限る。）、チクングニアウイルス、チャパレウイルス、跳躍病ウイルス、テュクロウイルス、痘瘡ウイルス、東部ウマ</w:t>
            </w:r>
            <w:r w:rsidRPr="00291DBC">
              <w:rPr>
                <w:rFonts w:ascii="ＭＳ Ｐ明朝" w:eastAsia="ＭＳ Ｐ明朝" w:hAnsi="ＭＳ Ｐ明朝" w:cs="Times New Roman"/>
                <w:kern w:val="0"/>
                <w:sz w:val="18"/>
                <w:szCs w:val="18"/>
              </w:rPr>
              <w:lastRenderedPageBreak/>
              <w:t>脳炎ウイルス、ドブラバーベルグレドウイルス、ニパウイルス、日本脳炎ウイルス、ニューカッスル病ウイルス、ハンタンウイルス、豚</w:t>
            </w:r>
            <w:r w:rsidR="000C619D" w:rsidRPr="00291DBC">
              <w:rPr>
                <w:rFonts w:ascii="ＭＳ Ｐ明朝" w:eastAsia="ＭＳ Ｐ明朝" w:hAnsi="ＭＳ Ｐ明朝" w:cs="Times New Roman"/>
                <w:kern w:val="0"/>
                <w:sz w:val="18"/>
                <w:szCs w:val="18"/>
              </w:rPr>
              <w:t>熱</w:t>
            </w:r>
            <w:r w:rsidRPr="00291DBC">
              <w:rPr>
                <w:rFonts w:ascii="ＭＳ Ｐ明朝" w:eastAsia="ＭＳ Ｐ明朝" w:hAnsi="ＭＳ Ｐ明朝" w:cs="Times New Roman"/>
                <w:kern w:val="0"/>
                <w:sz w:val="18"/>
                <w:szCs w:val="18"/>
              </w:rPr>
              <w:t>ウイルス、豚水</w:t>
            </w:r>
            <w:r w:rsidR="007D2243">
              <w:rPr>
                <w:rFonts w:ascii="ＭＳ Ｐ明朝" w:eastAsia="ＭＳ Ｐ明朝" w:hAnsi="ＭＳ Ｐ明朝" w:cs="Times New Roman"/>
                <w:kern w:val="0"/>
                <w:sz w:val="18"/>
                <w:szCs w:val="18"/>
              </w:rPr>
              <w:t>疱</w:t>
            </w:r>
            <w:r w:rsidRPr="00291DBC">
              <w:rPr>
                <w:rFonts w:ascii="ＭＳ Ｐ明朝" w:eastAsia="ＭＳ Ｐ明朝" w:hAnsi="ＭＳ Ｐ明朝" w:cs="Times New Roman"/>
                <w:kern w:val="0"/>
                <w:sz w:val="18"/>
                <w:szCs w:val="18"/>
              </w:rPr>
              <w:t>病ウイルス、豚テシオウイルス、豚ヘルペスウイルス―１、フニンウイルス、ブルータングウイルス、ベネズエラウマ脳炎ウイルス、ヘンドラウイルス、ポテト・スピンドル・チュバー・ウィロイド、ポワッサンウイルス、マチュポウイルス、</w:t>
            </w:r>
            <w:r w:rsidR="00C55CE3">
              <w:rPr>
                <w:rFonts w:ascii="ＭＳ Ｐ明朝" w:eastAsia="ＭＳ Ｐ明朝" w:hAnsi="ＭＳ Ｐ明朝" w:cs="Times New Roman"/>
                <w:kern w:val="0"/>
                <w:sz w:val="18"/>
                <w:szCs w:val="18"/>
              </w:rPr>
              <w:t>MERSコロナウイルス、</w:t>
            </w:r>
            <w:r w:rsidRPr="00291DBC">
              <w:rPr>
                <w:rFonts w:ascii="ＭＳ Ｐ明朝" w:eastAsia="ＭＳ Ｐ明朝" w:hAnsi="ＭＳ Ｐ明朝" w:cs="Times New Roman"/>
                <w:kern w:val="0"/>
                <w:sz w:val="18"/>
                <w:szCs w:val="18"/>
              </w:rPr>
              <w:t>マールブルグウイルス属の全てのウイルス、マレー渓谷脳炎ウイルス、ヤギ痘ウイルス、羊痘ウイルス、ラグナネグラウイルス、ラッサウイルス 、ランピースキン病ウイルス、リッサウイルス属のウイルス（狂犬病ウイルスを含む。）、リフトバレー熱ウイルス、リンパ球性脈絡髄膜炎ウイルス、ルヨ</w:t>
            </w:r>
            <w:r w:rsidRPr="00DD79AF">
              <w:rPr>
                <w:rFonts w:ascii="ＭＳ Ｐ明朝" w:eastAsia="ＭＳ Ｐ明朝" w:hAnsi="ＭＳ Ｐ明朝" w:cs="Times New Roman"/>
                <w:kern w:val="0"/>
                <w:sz w:val="18"/>
                <w:szCs w:val="18"/>
              </w:rPr>
              <w:t>ウイルス又はロシオウイルス</w:t>
            </w:r>
          </w:p>
        </w:tc>
        <w:tc>
          <w:tcPr>
            <w:tcW w:w="1587" w:type="dxa"/>
          </w:tcPr>
          <w:p w14:paraId="23503780" w14:textId="77777777"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lastRenderedPageBreak/>
              <w:t>□含む</w:t>
            </w:r>
          </w:p>
          <w:p w14:paraId="247E7CB1" w14:textId="34A03080"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（→該当する物品を○で囲み、右欄もチェックする）</w:t>
            </w:r>
          </w:p>
          <w:p w14:paraId="2ABEA362" w14:textId="77777777"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238261F4" w14:textId="77777777"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□含まない</w:t>
            </w:r>
          </w:p>
        </w:tc>
        <w:tc>
          <w:tcPr>
            <w:tcW w:w="1587" w:type="dxa"/>
          </w:tcPr>
          <w:p w14:paraId="3965CAEF" w14:textId="4473B522"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w:t>
            </w:r>
            <w:r w:rsidR="006A2304" w:rsidRPr="00512081">
              <w:rPr>
                <w:rFonts w:ascii="ＭＳ Ｐ明朝" w:eastAsia="ＭＳ Ｐ明朝" w:hAnsi="ＭＳ Ｐ明朝" w:cs="Times New Roman" w:hint="eastAsia"/>
                <w:b/>
                <w:kern w:val="0"/>
                <w:sz w:val="18"/>
                <w:szCs w:val="24"/>
              </w:rPr>
              <w:t>記載</w:t>
            </w:r>
            <w:r w:rsidRPr="00512081">
              <w:rPr>
                <w:rFonts w:ascii="ＭＳ Ｐ明朝" w:eastAsia="ＭＳ Ｐ明朝" w:hAnsi="ＭＳ Ｐ明朝" w:cs="Times New Roman" w:hint="eastAsia"/>
                <w:b/>
                <w:kern w:val="0"/>
                <w:sz w:val="18"/>
                <w:szCs w:val="24"/>
              </w:rPr>
              <w:t>有</w:t>
            </w:r>
          </w:p>
          <w:p w14:paraId="56852AAA" w14:textId="0C07B9D4"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（→記載</w:t>
            </w:r>
            <w:r w:rsidR="006A2304" w:rsidRPr="00512081">
              <w:rPr>
                <w:rFonts w:ascii="ＭＳ Ｐ明朝" w:eastAsia="ＭＳ Ｐ明朝" w:hAnsi="ＭＳ Ｐ明朝" w:cs="Times New Roman" w:hint="eastAsia"/>
                <w:kern w:val="0"/>
                <w:sz w:val="18"/>
                <w:szCs w:val="24"/>
              </w:rPr>
              <w:t>されている</w:t>
            </w:r>
            <w:r w:rsidRPr="00512081">
              <w:rPr>
                <w:rFonts w:ascii="ＭＳ Ｐ明朝" w:eastAsia="ＭＳ Ｐ明朝" w:hAnsi="ＭＳ Ｐ明朝" w:cs="Times New Roman" w:hint="eastAsia"/>
                <w:kern w:val="0"/>
                <w:sz w:val="18"/>
                <w:szCs w:val="24"/>
              </w:rPr>
              <w:t>項目番号；</w:t>
            </w:r>
            <w:r w:rsidRPr="00512081">
              <w:rPr>
                <w:rFonts w:ascii="ＭＳ Ｐ明朝" w:eastAsia="ＭＳ Ｐ明朝" w:hAnsi="ＭＳ Ｐ明朝" w:cs="Times New Roman" w:hint="eastAsia"/>
                <w:kern w:val="0"/>
                <w:sz w:val="18"/>
                <w:szCs w:val="24"/>
                <w:u w:val="single"/>
              </w:rPr>
              <w:t xml:space="preserve">　　　</w:t>
            </w:r>
            <w:r w:rsidRPr="00512081">
              <w:rPr>
                <w:rFonts w:ascii="ＭＳ Ｐ明朝" w:eastAsia="ＭＳ Ｐ明朝" w:hAnsi="ＭＳ Ｐ明朝" w:cs="Times New Roman" w:hint="eastAsia"/>
                <w:kern w:val="0"/>
                <w:sz w:val="18"/>
                <w:szCs w:val="24"/>
              </w:rPr>
              <w:t>）</w:t>
            </w:r>
          </w:p>
          <w:p w14:paraId="77FC9EB4" w14:textId="77777777"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00715BCC" w14:textId="4B53C6C0"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w:t>
            </w:r>
            <w:r w:rsidR="006A2304" w:rsidRPr="00512081">
              <w:rPr>
                <w:rFonts w:ascii="ＭＳ Ｐ明朝" w:eastAsia="ＭＳ Ｐ明朝" w:hAnsi="ＭＳ Ｐ明朝" w:cs="Times New Roman" w:hint="eastAsia"/>
                <w:b/>
                <w:kern w:val="0"/>
                <w:sz w:val="18"/>
                <w:szCs w:val="24"/>
              </w:rPr>
              <w:t>記載</w:t>
            </w:r>
            <w:r w:rsidRPr="00512081">
              <w:rPr>
                <w:rFonts w:ascii="ＭＳ Ｐ明朝" w:eastAsia="ＭＳ Ｐ明朝" w:hAnsi="ＭＳ Ｐ明朝" w:cs="Times New Roman" w:hint="eastAsia"/>
                <w:b/>
                <w:kern w:val="0"/>
                <w:sz w:val="18"/>
                <w:szCs w:val="24"/>
              </w:rPr>
              <w:t>無</w:t>
            </w:r>
          </w:p>
          <w:p w14:paraId="17DB448E" w14:textId="77777777"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2D744CBD" w14:textId="7D704147"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kern w:val="0"/>
                <w:sz w:val="18"/>
                <w:szCs w:val="24"/>
              </w:rPr>
            </w:pPr>
          </w:p>
        </w:tc>
      </w:tr>
      <w:tr w:rsidR="00A46395" w14:paraId="6D51B82E" w14:textId="77777777" w:rsidTr="508DF0FC">
        <w:trPr>
          <w:jc w:val="center"/>
        </w:trPr>
        <w:tc>
          <w:tcPr>
            <w:tcW w:w="794" w:type="dxa"/>
            <w:shd w:val="clear" w:color="auto" w:fill="D9D9D9" w:themeFill="background1" w:themeFillShade="D9"/>
          </w:tcPr>
          <w:p w14:paraId="0BE4FC88" w14:textId="5C2FFB99" w:rsidR="00A46395" w:rsidRPr="00512081" w:rsidRDefault="00A46395" w:rsidP="000701E4">
            <w:pPr>
              <w:autoSpaceDE w:val="0"/>
              <w:autoSpaceDN w:val="0"/>
              <w:adjustRightInd w:val="0"/>
              <w:ind w:rightChars="-13" w:right="-27"/>
              <w:jc w:val="left"/>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t>第二号</w:t>
            </w:r>
          </w:p>
        </w:tc>
        <w:tc>
          <w:tcPr>
            <w:tcW w:w="5669" w:type="dxa"/>
          </w:tcPr>
          <w:p w14:paraId="6AB8B5A3" w14:textId="021E65BF" w:rsidR="00A46395" w:rsidRPr="00512081" w:rsidRDefault="00522F5D" w:rsidP="000701E4">
            <w:pPr>
              <w:autoSpaceDE w:val="0"/>
              <w:autoSpaceDN w:val="0"/>
              <w:adjustRightInd w:val="0"/>
              <w:ind w:rightChars="54" w:right="113"/>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細菌（ワクチンを除く。）であって、アルゲンチネンス菌（ボツリヌス神経毒素産生株に限る。）、ウェルシュ菌（イプシロン毒素産生型のものに限る。）、ウシ流産菌、オウム病クラミジア、牛肺疫菌（小コロニー型）、コクシエラ属バーネッティイ、コレラ菌、志賀赤痢菌、炭疽菌、チフス菌、腸管出血性大腸菌（血清型Ｏ２６、Ｏ４５、Ｏ１０３、Ｏ１０４、Ｏ１１１、Ｏ１２１、Ｏ１４５及びＯ１５７）、発疹チフスリケッチア、バラチ菌（ボツリヌス神経毒素産生株に限る。）、鼻疽菌、ブタ流産菌、ブチリカム菌（ボツリヌス神経毒素産生株に限る。）、ペスト菌、ボツリヌス菌、マルタ熱菌、山羊伝染性胸膜肺炎菌Ｆ38株、野兎病菌又は類鼻疽菌</w:t>
            </w:r>
          </w:p>
        </w:tc>
        <w:tc>
          <w:tcPr>
            <w:tcW w:w="1587" w:type="dxa"/>
          </w:tcPr>
          <w:p w14:paraId="0F9729A2"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□含む</w:t>
            </w:r>
          </w:p>
          <w:p w14:paraId="3524DA15"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（→該当する物品を○で囲み、右欄もチェックする）</w:t>
            </w:r>
          </w:p>
          <w:p w14:paraId="61CF343D"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4B1D0BF3" w14:textId="6513F57B"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□含まない</w:t>
            </w:r>
          </w:p>
        </w:tc>
        <w:tc>
          <w:tcPr>
            <w:tcW w:w="1587" w:type="dxa"/>
          </w:tcPr>
          <w:p w14:paraId="49BD4A0C"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□記載有</w:t>
            </w:r>
          </w:p>
          <w:p w14:paraId="7DCE8A71"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（→記載されている項目番号；</w:t>
            </w:r>
            <w:r w:rsidRPr="00512081">
              <w:rPr>
                <w:rFonts w:ascii="ＭＳ Ｐ明朝" w:eastAsia="ＭＳ Ｐ明朝" w:hAnsi="ＭＳ Ｐ明朝" w:cs="Times New Roman" w:hint="eastAsia"/>
                <w:kern w:val="0"/>
                <w:sz w:val="18"/>
                <w:szCs w:val="24"/>
                <w:u w:val="single"/>
              </w:rPr>
              <w:t xml:space="preserve">　　　</w:t>
            </w:r>
            <w:r w:rsidRPr="00512081">
              <w:rPr>
                <w:rFonts w:ascii="ＭＳ Ｐ明朝" w:eastAsia="ＭＳ Ｐ明朝" w:hAnsi="ＭＳ Ｐ明朝" w:cs="Times New Roman" w:hint="eastAsia"/>
                <w:kern w:val="0"/>
                <w:sz w:val="18"/>
                <w:szCs w:val="24"/>
              </w:rPr>
              <w:t>）</w:t>
            </w:r>
          </w:p>
          <w:p w14:paraId="77A21A51"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20D88CA4"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□記載無</w:t>
            </w:r>
          </w:p>
          <w:p w14:paraId="2E9822C1"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34604C09"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tc>
      </w:tr>
      <w:tr w:rsidR="00A46395" w14:paraId="12C19AE9" w14:textId="77777777" w:rsidTr="508DF0FC">
        <w:trPr>
          <w:jc w:val="center"/>
        </w:trPr>
        <w:tc>
          <w:tcPr>
            <w:tcW w:w="794" w:type="dxa"/>
            <w:shd w:val="clear" w:color="auto" w:fill="D9D9D9" w:themeFill="background1" w:themeFillShade="D9"/>
          </w:tcPr>
          <w:p w14:paraId="6C698AB9" w14:textId="77777777" w:rsidR="00A46395" w:rsidRPr="00512081" w:rsidRDefault="00A46395" w:rsidP="000701E4">
            <w:pPr>
              <w:autoSpaceDE w:val="0"/>
              <w:autoSpaceDN w:val="0"/>
              <w:adjustRightInd w:val="0"/>
              <w:jc w:val="left"/>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t>第三号、</w:t>
            </w:r>
          </w:p>
          <w:p w14:paraId="79DDA556" w14:textId="4F9EC7AC" w:rsidR="00A46395" w:rsidRPr="00512081" w:rsidRDefault="00A46395" w:rsidP="000701E4">
            <w:pPr>
              <w:autoSpaceDE w:val="0"/>
              <w:autoSpaceDN w:val="0"/>
              <w:adjustRightInd w:val="0"/>
              <w:ind w:rightChars="-13" w:right="-27"/>
              <w:jc w:val="left"/>
              <w:rPr>
                <w:rFonts w:ascii="ＭＳ Ｐゴシック" w:eastAsia="ＭＳ Ｐゴシック" w:hAnsi="ＭＳ Ｐゴシック" w:cs="Times New Roman"/>
                <w:kern w:val="0"/>
                <w:sz w:val="18"/>
                <w:szCs w:val="24"/>
              </w:rPr>
            </w:pPr>
          </w:p>
        </w:tc>
        <w:tc>
          <w:tcPr>
            <w:tcW w:w="5669" w:type="dxa"/>
          </w:tcPr>
          <w:p w14:paraId="471CD425" w14:textId="3F221E78" w:rsidR="00A46395" w:rsidRPr="00512081" w:rsidRDefault="00DD79AF" w:rsidP="000701E4">
            <w:pPr>
              <w:autoSpaceDE w:val="0"/>
              <w:autoSpaceDN w:val="0"/>
              <w:adjustRightInd w:val="0"/>
              <w:ind w:rightChars="54" w:right="113"/>
              <w:jc w:val="left"/>
              <w:rPr>
                <w:rFonts w:ascii="ＭＳ Ｐ明朝" w:eastAsia="ＭＳ Ｐ明朝" w:hAnsi="ＭＳ Ｐ明朝" w:cs="Times New Roman"/>
                <w:kern w:val="0"/>
                <w:sz w:val="18"/>
                <w:szCs w:val="24"/>
              </w:rPr>
            </w:pPr>
            <w:r w:rsidRPr="00DD79AF">
              <w:rPr>
                <w:rFonts w:ascii="ＭＳ Ｐ明朝" w:eastAsia="ＭＳ Ｐ明朝" w:hAnsi="ＭＳ Ｐ明朝" w:cs="Times New Roman" w:hint="eastAsia"/>
                <w:kern w:val="0"/>
                <w:sz w:val="18"/>
                <w:szCs w:val="24"/>
              </w:rPr>
              <w:t>毒素（免疫毒素を除く。）であって、アフラトキシン、アブリン、ウェルシュ菌毒素（アルファ、ベータ１、ベータ２、イプシロン又はイオタの毒素に限る。）、HT－２トキシン、黄色ブドウ球菌毒素（腸管毒素、アルファ毒素及び毒素性ショック症候群毒素）、</w:t>
            </w:r>
            <w:r w:rsidR="00DC1475" w:rsidRPr="000227CA">
              <w:rPr>
                <w:rFonts w:ascii="ＭＳ Ｐ明朝" w:eastAsia="ＭＳ Ｐ明朝" w:hAnsi="ＭＳ Ｐ明朝" w:cs="Times New Roman" w:hint="eastAsia"/>
                <w:kern w:val="0"/>
                <w:sz w:val="18"/>
                <w:szCs w:val="24"/>
              </w:rPr>
              <w:t>ゴニオトキシン、</w:t>
            </w:r>
            <w:r w:rsidRPr="00DD79AF">
              <w:rPr>
                <w:rFonts w:ascii="ＭＳ Ｐ明朝" w:eastAsia="ＭＳ Ｐ明朝" w:hAnsi="ＭＳ Ｐ明朝" w:cs="Times New Roman" w:hint="eastAsia"/>
                <w:kern w:val="0"/>
                <w:sz w:val="18"/>
                <w:szCs w:val="24"/>
              </w:rPr>
              <w:t xml:space="preserve"> コノトキシン、</w:t>
            </w:r>
            <w:r w:rsidR="00DC1475" w:rsidRPr="00DD79AF">
              <w:rPr>
                <w:rFonts w:ascii="ＭＳ Ｐ明朝" w:eastAsia="ＭＳ Ｐ明朝" w:hAnsi="ＭＳ Ｐ明朝" w:cs="Times New Roman" w:hint="eastAsia"/>
                <w:kern w:val="0"/>
                <w:sz w:val="18"/>
                <w:szCs w:val="24"/>
              </w:rPr>
              <w:t>ジアセトキシスシルペノール</w:t>
            </w:r>
            <w:r w:rsidR="00DC1475">
              <w:rPr>
                <w:rFonts w:ascii="ＭＳ Ｐ明朝" w:eastAsia="ＭＳ Ｐ明朝" w:hAnsi="ＭＳ Ｐ明朝" w:cs="Times New Roman" w:hint="eastAsia"/>
                <w:kern w:val="0"/>
                <w:sz w:val="18"/>
                <w:szCs w:val="24"/>
              </w:rPr>
              <w:t>、</w:t>
            </w:r>
            <w:r w:rsidRPr="00DD79AF">
              <w:rPr>
                <w:rFonts w:ascii="ＭＳ Ｐ明朝" w:eastAsia="ＭＳ Ｐ明朝" w:hAnsi="ＭＳ Ｐ明朝" w:cs="Times New Roman" w:hint="eastAsia"/>
                <w:kern w:val="0"/>
                <w:sz w:val="18"/>
                <w:szCs w:val="24"/>
              </w:rPr>
              <w:t>志賀毒素、T－２トキシン、テトロドトキシン、</w:t>
            </w:r>
            <w:r w:rsidR="00DC1475">
              <w:rPr>
                <w:rFonts w:ascii="ＭＳ Ｐ明朝" w:eastAsia="ＭＳ Ｐ明朝" w:hAnsi="ＭＳ Ｐ明朝" w:cs="Times New Roman" w:hint="eastAsia"/>
                <w:kern w:val="0"/>
                <w:sz w:val="18"/>
                <w:szCs w:val="24"/>
              </w:rPr>
              <w:t>ノジュラリン、パリトキシン、</w:t>
            </w:r>
            <w:r w:rsidRPr="00DD79AF">
              <w:rPr>
                <w:rFonts w:ascii="ＭＳ Ｐ明朝" w:eastAsia="ＭＳ Ｐ明朝" w:hAnsi="ＭＳ Ｐ明朝" w:cs="Times New Roman" w:hint="eastAsia"/>
                <w:kern w:val="0"/>
                <w:sz w:val="18"/>
                <w:szCs w:val="24"/>
              </w:rPr>
              <w:t>ビスカミン、</w:t>
            </w:r>
            <w:r w:rsidR="000F19CD" w:rsidRPr="000F19CD">
              <w:rPr>
                <w:rFonts w:ascii="ＭＳ Ｐ明朝" w:eastAsia="ＭＳ Ｐ明朝" w:hAnsi="ＭＳ Ｐ明朝" w:cs="Times New Roman" w:hint="eastAsia"/>
                <w:kern w:val="0"/>
                <w:sz w:val="18"/>
                <w:szCs w:val="24"/>
              </w:rPr>
              <w:t>ブレベトキシン</w:t>
            </w:r>
            <w:r w:rsidR="00DC1475">
              <w:rPr>
                <w:rFonts w:ascii="ＭＳ Ｐ明朝" w:eastAsia="ＭＳ Ｐ明朝" w:hAnsi="ＭＳ Ｐ明朝" w:cs="Times New Roman" w:hint="eastAsia"/>
                <w:kern w:val="0"/>
                <w:sz w:val="18"/>
                <w:szCs w:val="24"/>
              </w:rPr>
              <w:t>、</w:t>
            </w:r>
            <w:r w:rsidRPr="00DD79AF">
              <w:rPr>
                <w:rFonts w:ascii="ＭＳ Ｐ明朝" w:eastAsia="ＭＳ Ｐ明朝" w:hAnsi="ＭＳ Ｐ明朝" w:cs="Times New Roman" w:hint="eastAsia"/>
                <w:kern w:val="0"/>
                <w:sz w:val="18"/>
                <w:szCs w:val="24"/>
              </w:rPr>
              <w:t>ボツリヌス毒素、ボルケンシン、ミクロシスチン又はモデシン</w:t>
            </w:r>
          </w:p>
        </w:tc>
        <w:tc>
          <w:tcPr>
            <w:tcW w:w="1587" w:type="dxa"/>
          </w:tcPr>
          <w:p w14:paraId="144B7D39"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□含む</w:t>
            </w:r>
          </w:p>
          <w:p w14:paraId="2F0FB725"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（→該当する物品を○で囲み、右欄もチェックする）</w:t>
            </w:r>
          </w:p>
          <w:p w14:paraId="08F1CC34"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38036BAE" w14:textId="3F339E7D"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□含まない</w:t>
            </w:r>
          </w:p>
        </w:tc>
        <w:tc>
          <w:tcPr>
            <w:tcW w:w="1587" w:type="dxa"/>
          </w:tcPr>
          <w:p w14:paraId="3A53F2B5"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□記載有</w:t>
            </w:r>
          </w:p>
          <w:p w14:paraId="4192E6AA"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（→記載されている項目番号；</w:t>
            </w:r>
            <w:r w:rsidRPr="00512081">
              <w:rPr>
                <w:rFonts w:ascii="ＭＳ Ｐ明朝" w:eastAsia="ＭＳ Ｐ明朝" w:hAnsi="ＭＳ Ｐ明朝" w:cs="Times New Roman" w:hint="eastAsia"/>
                <w:kern w:val="0"/>
                <w:sz w:val="18"/>
                <w:szCs w:val="24"/>
                <w:u w:val="single"/>
              </w:rPr>
              <w:t xml:space="preserve">　　　</w:t>
            </w:r>
            <w:r w:rsidRPr="00512081">
              <w:rPr>
                <w:rFonts w:ascii="ＭＳ Ｐ明朝" w:eastAsia="ＭＳ Ｐ明朝" w:hAnsi="ＭＳ Ｐ明朝" w:cs="Times New Roman" w:hint="eastAsia"/>
                <w:kern w:val="0"/>
                <w:sz w:val="18"/>
                <w:szCs w:val="24"/>
              </w:rPr>
              <w:t>）</w:t>
            </w:r>
          </w:p>
          <w:p w14:paraId="3BA7EA97"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33DF6CBC"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□記載無</w:t>
            </w:r>
          </w:p>
          <w:p w14:paraId="1D5B45E2"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7646BCB0"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tc>
      </w:tr>
      <w:tr w:rsidR="004957A4" w14:paraId="2063D23E" w14:textId="77777777" w:rsidTr="508DF0FC">
        <w:trPr>
          <w:jc w:val="center"/>
        </w:trPr>
        <w:tc>
          <w:tcPr>
            <w:tcW w:w="794" w:type="dxa"/>
            <w:shd w:val="clear" w:color="auto" w:fill="D9D9D9" w:themeFill="background1" w:themeFillShade="D9"/>
          </w:tcPr>
          <w:p w14:paraId="2329FA2B" w14:textId="195EF537" w:rsidR="004957A4" w:rsidRPr="00512081" w:rsidRDefault="004957A4" w:rsidP="004957A4">
            <w:pPr>
              <w:autoSpaceDE w:val="0"/>
              <w:autoSpaceDN w:val="0"/>
              <w:adjustRightInd w:val="0"/>
              <w:ind w:rightChars="-13" w:right="-27"/>
              <w:jc w:val="left"/>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t>第四号</w:t>
            </w:r>
          </w:p>
        </w:tc>
        <w:tc>
          <w:tcPr>
            <w:tcW w:w="5669" w:type="dxa"/>
          </w:tcPr>
          <w:p w14:paraId="1C6EFB38" w14:textId="77EDAC48" w:rsidR="004957A4" w:rsidRPr="00512081" w:rsidRDefault="004957A4" w:rsidP="004957A4">
            <w:pPr>
              <w:autoSpaceDE w:val="0"/>
              <w:autoSpaceDN w:val="0"/>
              <w:adjustRightInd w:val="0"/>
              <w:ind w:rightChars="54" w:right="113"/>
              <w:jc w:val="left"/>
              <w:rPr>
                <w:rFonts w:ascii="ＭＳ Ｐ明朝" w:eastAsia="ＭＳ Ｐ明朝" w:hAnsi="ＭＳ Ｐ明朝" w:cs="Times New Roman"/>
                <w:kern w:val="0"/>
                <w:sz w:val="18"/>
                <w:szCs w:val="24"/>
              </w:rPr>
            </w:pPr>
            <w:r w:rsidRPr="004957A4">
              <w:rPr>
                <w:rFonts w:ascii="ＭＳ Ｐ明朝" w:eastAsia="ＭＳ Ｐ明朝" w:hAnsi="ＭＳ Ｐ明朝" w:cs="Times New Roman" w:hint="eastAsia"/>
                <w:kern w:val="0"/>
                <w:sz w:val="18"/>
                <w:szCs w:val="24"/>
              </w:rPr>
              <w:t>前号に該当するもののサブユニット</w:t>
            </w:r>
          </w:p>
        </w:tc>
        <w:tc>
          <w:tcPr>
            <w:tcW w:w="1587" w:type="dxa"/>
          </w:tcPr>
          <w:p w14:paraId="3F145707" w14:textId="77777777" w:rsidR="004957A4" w:rsidRPr="00512081" w:rsidRDefault="004957A4" w:rsidP="004957A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□含む</w:t>
            </w:r>
          </w:p>
          <w:p w14:paraId="0A5B8DC0" w14:textId="77777777" w:rsidR="004957A4" w:rsidRPr="00512081" w:rsidRDefault="004957A4" w:rsidP="004957A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（→該当する物品を○で囲み、右欄もチェックする）</w:t>
            </w:r>
          </w:p>
          <w:p w14:paraId="7559A8EF" w14:textId="77777777" w:rsidR="004957A4" w:rsidRPr="00512081" w:rsidRDefault="004957A4" w:rsidP="004957A4">
            <w:pPr>
              <w:autoSpaceDE w:val="0"/>
              <w:autoSpaceDN w:val="0"/>
              <w:adjustRightInd w:val="0"/>
              <w:ind w:rightChars="38" w:right="80"/>
              <w:jc w:val="left"/>
              <w:rPr>
                <w:rFonts w:ascii="ＭＳ Ｐ明朝" w:eastAsia="ＭＳ Ｐ明朝" w:hAnsi="ＭＳ Ｐ明朝" w:cs="Times New Roman"/>
                <w:kern w:val="0"/>
                <w:sz w:val="18"/>
                <w:szCs w:val="24"/>
              </w:rPr>
            </w:pPr>
          </w:p>
          <w:p w14:paraId="68A864A4" w14:textId="0BB2BCC8" w:rsidR="004957A4" w:rsidRPr="00512081" w:rsidRDefault="004957A4" w:rsidP="004957A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□含まない</w:t>
            </w:r>
          </w:p>
        </w:tc>
        <w:tc>
          <w:tcPr>
            <w:tcW w:w="1587" w:type="dxa"/>
          </w:tcPr>
          <w:p w14:paraId="6301041E" w14:textId="77777777" w:rsidR="004957A4" w:rsidRPr="00512081" w:rsidRDefault="004957A4" w:rsidP="004957A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□記載有</w:t>
            </w:r>
          </w:p>
          <w:p w14:paraId="3907ED55" w14:textId="77777777" w:rsidR="004957A4" w:rsidRPr="00512081" w:rsidRDefault="004957A4" w:rsidP="004957A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（→記載されている項目番号；</w:t>
            </w:r>
            <w:r w:rsidRPr="00512081">
              <w:rPr>
                <w:rFonts w:ascii="ＭＳ Ｐ明朝" w:eastAsia="ＭＳ Ｐ明朝" w:hAnsi="ＭＳ Ｐ明朝" w:cs="Times New Roman" w:hint="eastAsia"/>
                <w:kern w:val="0"/>
                <w:sz w:val="18"/>
                <w:szCs w:val="24"/>
                <w:u w:val="single"/>
              </w:rPr>
              <w:t xml:space="preserve">　　　</w:t>
            </w:r>
            <w:r w:rsidRPr="00512081">
              <w:rPr>
                <w:rFonts w:ascii="ＭＳ Ｐ明朝" w:eastAsia="ＭＳ Ｐ明朝" w:hAnsi="ＭＳ Ｐ明朝" w:cs="Times New Roman" w:hint="eastAsia"/>
                <w:kern w:val="0"/>
                <w:sz w:val="18"/>
                <w:szCs w:val="24"/>
              </w:rPr>
              <w:t>）</w:t>
            </w:r>
          </w:p>
          <w:p w14:paraId="0028A814" w14:textId="77777777" w:rsidR="004957A4" w:rsidRPr="00512081" w:rsidRDefault="004957A4" w:rsidP="004957A4">
            <w:pPr>
              <w:autoSpaceDE w:val="0"/>
              <w:autoSpaceDN w:val="0"/>
              <w:adjustRightInd w:val="0"/>
              <w:ind w:rightChars="38" w:right="80"/>
              <w:jc w:val="left"/>
              <w:rPr>
                <w:rFonts w:ascii="ＭＳ Ｐ明朝" w:eastAsia="ＭＳ Ｐ明朝" w:hAnsi="ＭＳ Ｐ明朝" w:cs="Times New Roman"/>
                <w:kern w:val="0"/>
                <w:sz w:val="18"/>
                <w:szCs w:val="24"/>
              </w:rPr>
            </w:pPr>
          </w:p>
          <w:p w14:paraId="32C4C4B5" w14:textId="77777777" w:rsidR="004957A4" w:rsidRPr="00512081" w:rsidRDefault="004957A4" w:rsidP="004957A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□記載無</w:t>
            </w:r>
          </w:p>
          <w:p w14:paraId="1F29C47E" w14:textId="77777777" w:rsidR="004957A4" w:rsidRPr="00512081" w:rsidRDefault="004957A4" w:rsidP="004957A4">
            <w:pPr>
              <w:autoSpaceDE w:val="0"/>
              <w:autoSpaceDN w:val="0"/>
              <w:adjustRightInd w:val="0"/>
              <w:ind w:rightChars="38" w:right="80"/>
              <w:jc w:val="left"/>
              <w:rPr>
                <w:rFonts w:ascii="ＭＳ Ｐ明朝" w:eastAsia="ＭＳ Ｐ明朝" w:hAnsi="ＭＳ Ｐ明朝" w:cs="Times New Roman"/>
                <w:b/>
                <w:kern w:val="0"/>
                <w:sz w:val="18"/>
                <w:szCs w:val="24"/>
              </w:rPr>
            </w:pPr>
          </w:p>
        </w:tc>
      </w:tr>
      <w:tr w:rsidR="004957A4" w14:paraId="69E33E35" w14:textId="77777777" w:rsidTr="508DF0FC">
        <w:trPr>
          <w:jc w:val="center"/>
        </w:trPr>
        <w:tc>
          <w:tcPr>
            <w:tcW w:w="794" w:type="dxa"/>
            <w:shd w:val="clear" w:color="auto" w:fill="D9D9D9" w:themeFill="background1" w:themeFillShade="D9"/>
          </w:tcPr>
          <w:p w14:paraId="0A2CF4BC" w14:textId="06F88DDB" w:rsidR="004957A4" w:rsidRPr="00512081" w:rsidRDefault="004957A4" w:rsidP="004957A4">
            <w:pPr>
              <w:autoSpaceDE w:val="0"/>
              <w:autoSpaceDN w:val="0"/>
              <w:adjustRightInd w:val="0"/>
              <w:ind w:rightChars="-13" w:right="-27"/>
              <w:jc w:val="left"/>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t>第五号</w:t>
            </w:r>
          </w:p>
        </w:tc>
        <w:tc>
          <w:tcPr>
            <w:tcW w:w="5669" w:type="dxa"/>
          </w:tcPr>
          <w:p w14:paraId="79B583C5" w14:textId="7058A04E" w:rsidR="004957A4" w:rsidRPr="00512081" w:rsidRDefault="004957A4" w:rsidP="004957A4">
            <w:pPr>
              <w:autoSpaceDE w:val="0"/>
              <w:autoSpaceDN w:val="0"/>
              <w:adjustRightInd w:val="0"/>
              <w:ind w:rightChars="54" w:right="113"/>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細菌又は菌類であって、クラビバクター・ミシガネンシス亜種セペドニカス、コクシジオイデス・イミチス、コクシジオイデス・ポサダシ、コレトトリクム・カーハワイ、ザントモナス・アルビリネアンス、ザントモナス・オリゼ・パソバー・オリゼ</w:t>
            </w:r>
            <w:r w:rsidRPr="000227CA">
              <w:rPr>
                <w:rFonts w:ascii="ＭＳ Ｐ明朝" w:eastAsia="ＭＳ Ｐ明朝" w:hAnsi="ＭＳ Ｐ明朝" w:cs="Times New Roman" w:hint="eastAsia"/>
                <w:kern w:val="0"/>
                <w:sz w:val="18"/>
                <w:szCs w:val="24"/>
              </w:rPr>
              <w:t>、ザントモナス・シトリ・パソバー・シトリ、シンキトリウム・エンドビオチクム、スクレロフトラ・ライシアエ・バラエティー・ゼアエ、セカフォラ・ソラニ、チレチア・インディカ、バイポラリス・オリゼ、プクシニア・グラミニス亜種グラミニス・バラエティー・グラミニス、プクシニア・ストリイフォルミス、プセウドセル</w:t>
            </w:r>
            <w:r w:rsidRPr="000227CA">
              <w:rPr>
                <w:rFonts w:ascii="ＭＳ Ｐ明朝" w:eastAsia="ＭＳ Ｐ明朝" w:hAnsi="ＭＳ Ｐ明朝" w:cs="Times New Roman" w:hint="eastAsia"/>
                <w:kern w:val="0"/>
                <w:sz w:val="18"/>
                <w:szCs w:val="24"/>
              </w:rPr>
              <w:lastRenderedPageBreak/>
              <w:t>コスポラ・ウレイ、ペロノスクレロスポラ・フィリピネンシス、マグナポルテ・オリゼ又はラルストニア・ソラナセアルム・レース三及び次亜種二</w:t>
            </w:r>
          </w:p>
        </w:tc>
        <w:tc>
          <w:tcPr>
            <w:tcW w:w="1587" w:type="dxa"/>
          </w:tcPr>
          <w:p w14:paraId="60613441" w14:textId="77777777" w:rsidR="004957A4" w:rsidRPr="00512081" w:rsidRDefault="004957A4" w:rsidP="004957A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lastRenderedPageBreak/>
              <w:t>□含む</w:t>
            </w:r>
          </w:p>
          <w:p w14:paraId="0C1E9635" w14:textId="77777777" w:rsidR="004957A4" w:rsidRPr="00512081" w:rsidRDefault="004957A4" w:rsidP="004957A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（→該当する物品を○で囲み、右欄もチェックする）</w:t>
            </w:r>
          </w:p>
          <w:p w14:paraId="0C752BA6" w14:textId="77777777" w:rsidR="004957A4" w:rsidRPr="00512081" w:rsidRDefault="004957A4" w:rsidP="004957A4">
            <w:pPr>
              <w:autoSpaceDE w:val="0"/>
              <w:autoSpaceDN w:val="0"/>
              <w:adjustRightInd w:val="0"/>
              <w:ind w:rightChars="38" w:right="80"/>
              <w:jc w:val="left"/>
              <w:rPr>
                <w:rFonts w:ascii="ＭＳ Ｐ明朝" w:eastAsia="ＭＳ Ｐ明朝" w:hAnsi="ＭＳ Ｐ明朝" w:cs="Times New Roman"/>
                <w:kern w:val="0"/>
                <w:sz w:val="18"/>
                <w:szCs w:val="24"/>
              </w:rPr>
            </w:pPr>
          </w:p>
          <w:p w14:paraId="438D149A" w14:textId="06184238" w:rsidR="004957A4" w:rsidRPr="00512081" w:rsidRDefault="004957A4" w:rsidP="004957A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□含まない</w:t>
            </w:r>
          </w:p>
        </w:tc>
        <w:tc>
          <w:tcPr>
            <w:tcW w:w="1587" w:type="dxa"/>
          </w:tcPr>
          <w:p w14:paraId="6BB119AF" w14:textId="77777777" w:rsidR="004957A4" w:rsidRPr="00512081" w:rsidRDefault="004957A4" w:rsidP="004957A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□記載有</w:t>
            </w:r>
          </w:p>
          <w:p w14:paraId="04334963" w14:textId="77777777" w:rsidR="004957A4" w:rsidRPr="00512081" w:rsidRDefault="004957A4" w:rsidP="004957A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（→記載されている項目番号；</w:t>
            </w:r>
            <w:r w:rsidRPr="00512081">
              <w:rPr>
                <w:rFonts w:ascii="ＭＳ Ｐ明朝" w:eastAsia="ＭＳ Ｐ明朝" w:hAnsi="ＭＳ Ｐ明朝" w:cs="Times New Roman" w:hint="eastAsia"/>
                <w:kern w:val="0"/>
                <w:sz w:val="18"/>
                <w:szCs w:val="24"/>
                <w:u w:val="single"/>
              </w:rPr>
              <w:t xml:space="preserve">　　　</w:t>
            </w:r>
            <w:r w:rsidRPr="00512081">
              <w:rPr>
                <w:rFonts w:ascii="ＭＳ Ｐ明朝" w:eastAsia="ＭＳ Ｐ明朝" w:hAnsi="ＭＳ Ｐ明朝" w:cs="Times New Roman" w:hint="eastAsia"/>
                <w:kern w:val="0"/>
                <w:sz w:val="18"/>
                <w:szCs w:val="24"/>
              </w:rPr>
              <w:t>）</w:t>
            </w:r>
          </w:p>
          <w:p w14:paraId="3E93035A" w14:textId="77777777" w:rsidR="004957A4" w:rsidRPr="00512081" w:rsidRDefault="004957A4" w:rsidP="004957A4">
            <w:pPr>
              <w:autoSpaceDE w:val="0"/>
              <w:autoSpaceDN w:val="0"/>
              <w:adjustRightInd w:val="0"/>
              <w:ind w:rightChars="38" w:right="80"/>
              <w:jc w:val="left"/>
              <w:rPr>
                <w:rFonts w:ascii="ＭＳ Ｐ明朝" w:eastAsia="ＭＳ Ｐ明朝" w:hAnsi="ＭＳ Ｐ明朝" w:cs="Times New Roman"/>
                <w:kern w:val="0"/>
                <w:sz w:val="18"/>
                <w:szCs w:val="24"/>
              </w:rPr>
            </w:pPr>
          </w:p>
          <w:p w14:paraId="28F469DD" w14:textId="77777777" w:rsidR="004957A4" w:rsidRPr="00512081" w:rsidRDefault="004957A4" w:rsidP="004957A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□記載無</w:t>
            </w:r>
          </w:p>
          <w:p w14:paraId="438E18C7" w14:textId="77777777" w:rsidR="004957A4" w:rsidRPr="00512081" w:rsidRDefault="004957A4" w:rsidP="004957A4">
            <w:pPr>
              <w:autoSpaceDE w:val="0"/>
              <w:autoSpaceDN w:val="0"/>
              <w:adjustRightInd w:val="0"/>
              <w:ind w:rightChars="38" w:right="80"/>
              <w:jc w:val="left"/>
              <w:rPr>
                <w:rFonts w:ascii="ＭＳ Ｐ明朝" w:eastAsia="ＭＳ Ｐ明朝" w:hAnsi="ＭＳ Ｐ明朝" w:cs="Times New Roman"/>
                <w:kern w:val="0"/>
                <w:sz w:val="18"/>
                <w:szCs w:val="24"/>
              </w:rPr>
            </w:pPr>
          </w:p>
          <w:p w14:paraId="165C317D" w14:textId="77777777" w:rsidR="004957A4" w:rsidRPr="00512081" w:rsidRDefault="004957A4" w:rsidP="004957A4">
            <w:pPr>
              <w:autoSpaceDE w:val="0"/>
              <w:autoSpaceDN w:val="0"/>
              <w:adjustRightInd w:val="0"/>
              <w:ind w:rightChars="38" w:right="80"/>
              <w:jc w:val="left"/>
              <w:rPr>
                <w:rFonts w:ascii="ＭＳ Ｐ明朝" w:eastAsia="ＭＳ Ｐ明朝" w:hAnsi="ＭＳ Ｐ明朝" w:cs="Times New Roman"/>
                <w:kern w:val="0"/>
                <w:sz w:val="18"/>
                <w:szCs w:val="24"/>
              </w:rPr>
            </w:pPr>
          </w:p>
        </w:tc>
      </w:tr>
      <w:tr w:rsidR="004957A4" w14:paraId="2B04F0F8" w14:textId="77777777" w:rsidTr="508DF0FC">
        <w:trPr>
          <w:jc w:val="center"/>
        </w:trPr>
        <w:tc>
          <w:tcPr>
            <w:tcW w:w="794" w:type="dxa"/>
            <w:shd w:val="clear" w:color="auto" w:fill="D9D9D9" w:themeFill="background1" w:themeFillShade="D9"/>
          </w:tcPr>
          <w:p w14:paraId="49E54321" w14:textId="4727DDFE" w:rsidR="004957A4" w:rsidRPr="00512081" w:rsidRDefault="004957A4" w:rsidP="004957A4">
            <w:pPr>
              <w:autoSpaceDE w:val="0"/>
              <w:autoSpaceDN w:val="0"/>
              <w:adjustRightInd w:val="0"/>
              <w:ind w:rightChars="-13" w:right="-27"/>
              <w:jc w:val="left"/>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t>第六号</w:t>
            </w:r>
          </w:p>
        </w:tc>
        <w:tc>
          <w:tcPr>
            <w:tcW w:w="5669" w:type="dxa"/>
          </w:tcPr>
          <w:p w14:paraId="0F62843B" w14:textId="77777777" w:rsidR="004957A4" w:rsidRDefault="004957A4" w:rsidP="004957A4">
            <w:pPr>
              <w:autoSpaceDE w:val="0"/>
              <w:autoSpaceDN w:val="0"/>
              <w:adjustRightInd w:val="0"/>
              <w:ind w:rightChars="54" w:right="113"/>
              <w:jc w:val="left"/>
              <w:rPr>
                <w:rFonts w:ascii="ＭＳ Ｐ明朝" w:eastAsia="ＭＳ Ｐ明朝" w:hAnsi="ＭＳ Ｐ明朝" w:cs="Times New Roman"/>
                <w:kern w:val="0"/>
                <w:sz w:val="18"/>
                <w:szCs w:val="24"/>
              </w:rPr>
            </w:pPr>
            <w:r w:rsidRPr="00DD79AF">
              <w:rPr>
                <w:rFonts w:ascii="ＭＳ Ｐ明朝" w:eastAsia="ＭＳ Ｐ明朝" w:hAnsi="ＭＳ Ｐ明朝" w:cs="Times New Roman" w:hint="eastAsia"/>
                <w:kern w:val="0"/>
                <w:sz w:val="18"/>
                <w:szCs w:val="24"/>
              </w:rPr>
              <w:t>遺伝子を改変した生物（意図的な分子操作によって核酸の塩基配列を生成し、又は改変されたものを含む。）であって次のいずれかを有するもの又は遺伝要素（染色体、ゲノム、プラスミド、トランスポゾン、ベクター及び復元可能な核酸断片を含む不活性化された組織体を含む。）であって次のいずれかの塩基配列を有するもの</w:t>
            </w:r>
          </w:p>
          <w:p w14:paraId="517778C4" w14:textId="77777777" w:rsidR="004957A4" w:rsidRDefault="004957A4" w:rsidP="004957A4">
            <w:pPr>
              <w:autoSpaceDE w:val="0"/>
              <w:autoSpaceDN w:val="0"/>
              <w:adjustRightInd w:val="0"/>
              <w:ind w:rightChars="54" w:right="113"/>
              <w:jc w:val="left"/>
              <w:rPr>
                <w:rFonts w:ascii="ＭＳ Ｐ明朝" w:eastAsia="ＭＳ Ｐ明朝" w:hAnsi="ＭＳ Ｐ明朝" w:cs="Times New Roman"/>
                <w:kern w:val="0"/>
                <w:sz w:val="18"/>
                <w:szCs w:val="24"/>
              </w:rPr>
            </w:pPr>
          </w:p>
          <w:p w14:paraId="41108D9C" w14:textId="6D2C73AF" w:rsidR="004957A4" w:rsidRDefault="004957A4" w:rsidP="004957A4">
            <w:pPr>
              <w:autoSpaceDE w:val="0"/>
              <w:autoSpaceDN w:val="0"/>
              <w:adjustRightInd w:val="0"/>
              <w:ind w:rightChars="54" w:right="113"/>
              <w:jc w:val="left"/>
              <w:rPr>
                <w:rFonts w:ascii="ＭＳ Ｐ明朝" w:eastAsia="ＭＳ Ｐ明朝" w:hAnsi="ＭＳ Ｐ明朝" w:cs="Times New Roman"/>
                <w:kern w:val="0"/>
                <w:sz w:val="18"/>
                <w:szCs w:val="24"/>
              </w:rPr>
            </w:pPr>
            <w:r w:rsidRPr="00DD79AF">
              <w:rPr>
                <w:rFonts w:ascii="ＭＳ Ｐ明朝" w:eastAsia="ＭＳ Ｐ明朝" w:hAnsi="ＭＳ Ｐ明朝" w:cs="Times New Roman" w:hint="eastAsia"/>
                <w:kern w:val="0"/>
                <w:sz w:val="18"/>
                <w:szCs w:val="24"/>
              </w:rPr>
              <w:t xml:space="preserve">イ　</w:t>
            </w:r>
            <w:r w:rsidRPr="00A0635B">
              <w:rPr>
                <w:rFonts w:ascii="ＭＳ Ｐ明朝" w:eastAsia="ＭＳ Ｐ明朝" w:hAnsi="ＭＳ Ｐ明朝" w:cs="Times New Roman" w:hint="eastAsia"/>
                <w:kern w:val="0"/>
                <w:sz w:val="18"/>
                <w:szCs w:val="24"/>
              </w:rPr>
              <w:t>第一号に該当するものの遺伝子又はこれを翻訳した生産物</w:t>
            </w:r>
          </w:p>
          <w:p w14:paraId="548CABD0" w14:textId="3C4C5ADC" w:rsidR="004957A4" w:rsidRDefault="004957A4" w:rsidP="004957A4">
            <w:pPr>
              <w:autoSpaceDE w:val="0"/>
              <w:autoSpaceDN w:val="0"/>
              <w:adjustRightInd w:val="0"/>
              <w:ind w:rightChars="54" w:right="113"/>
              <w:jc w:val="left"/>
              <w:rPr>
                <w:rFonts w:ascii="ＭＳ Ｐ明朝" w:eastAsia="ＭＳ Ｐ明朝" w:hAnsi="ＭＳ Ｐ明朝" w:cs="Times New Roman"/>
                <w:kern w:val="0"/>
                <w:sz w:val="18"/>
                <w:szCs w:val="24"/>
              </w:rPr>
            </w:pPr>
            <w:r w:rsidRPr="00DD79AF">
              <w:rPr>
                <w:rFonts w:ascii="ＭＳ Ｐ明朝" w:eastAsia="ＭＳ Ｐ明朝" w:hAnsi="ＭＳ Ｐ明朝" w:cs="Times New Roman" w:hint="eastAsia"/>
                <w:kern w:val="0"/>
                <w:sz w:val="18"/>
                <w:szCs w:val="24"/>
              </w:rPr>
              <w:t>ロ</w:t>
            </w:r>
            <w:r>
              <w:rPr>
                <w:rFonts w:ascii="ＭＳ Ｐ明朝" w:eastAsia="ＭＳ Ｐ明朝" w:hAnsi="ＭＳ Ｐ明朝" w:cs="Times New Roman" w:hint="eastAsia"/>
                <w:kern w:val="0"/>
                <w:sz w:val="18"/>
                <w:szCs w:val="24"/>
              </w:rPr>
              <w:t xml:space="preserve">　</w:t>
            </w:r>
            <w:r w:rsidRPr="00B502BF">
              <w:rPr>
                <w:rFonts w:ascii="ＭＳ Ｐ明朝" w:eastAsia="ＭＳ Ｐ明朝" w:hAnsi="ＭＳ Ｐ明朝" w:cs="Times New Roman" w:hint="eastAsia"/>
                <w:kern w:val="0"/>
                <w:sz w:val="18"/>
                <w:szCs w:val="24"/>
              </w:rPr>
              <w:t>第二号又は前号に該当するものの遺伝子のうち、人、動物若しくは植物の健康に重大な危害を与えるもの（これを転写し又は翻訳した生産物を通じて危害を与えるものを含む。）又は病原性を付与し若しくは増強することができるもの（血清型Ｏ二六、Ｏ四五、Ｏ一〇三、Ｏ一〇四、Ｏ 一一一、Ｏ一二一、Ｏ一四五、Ｏ一五七その他の志賀毒素を産生する血清型をもつ大腸菌の核酸の塩基配列（志賀毒素又はそのサブユニットの遺伝要素を持つものに限る。）を有するもの以外のものを除く。）</w:t>
            </w:r>
          </w:p>
          <w:p w14:paraId="7B4D3748" w14:textId="64B2ECBB" w:rsidR="004957A4" w:rsidRPr="00512081" w:rsidRDefault="004957A4" w:rsidP="004957A4">
            <w:pPr>
              <w:autoSpaceDE w:val="0"/>
              <w:autoSpaceDN w:val="0"/>
              <w:adjustRightInd w:val="0"/>
              <w:ind w:rightChars="54" w:right="113"/>
              <w:jc w:val="left"/>
              <w:rPr>
                <w:rFonts w:ascii="ＭＳ Ｐ明朝" w:eastAsia="ＭＳ Ｐ明朝" w:hAnsi="ＭＳ Ｐ明朝" w:cs="Times New Roman"/>
                <w:kern w:val="0"/>
                <w:sz w:val="18"/>
                <w:szCs w:val="24"/>
              </w:rPr>
            </w:pPr>
            <w:r w:rsidRPr="00DD79AF">
              <w:rPr>
                <w:rFonts w:ascii="ＭＳ Ｐ明朝" w:eastAsia="ＭＳ Ｐ明朝" w:hAnsi="ＭＳ Ｐ明朝" w:cs="Times New Roman" w:hint="eastAsia"/>
                <w:kern w:val="0"/>
                <w:sz w:val="18"/>
                <w:szCs w:val="24"/>
              </w:rPr>
              <w:t>ハ　第三号又は第四号に該当するもの</w:t>
            </w:r>
          </w:p>
        </w:tc>
        <w:tc>
          <w:tcPr>
            <w:tcW w:w="1587" w:type="dxa"/>
          </w:tcPr>
          <w:p w14:paraId="4CCA5AB7" w14:textId="77777777" w:rsidR="004957A4" w:rsidRPr="00512081" w:rsidRDefault="004957A4" w:rsidP="004957A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□含む</w:t>
            </w:r>
          </w:p>
          <w:p w14:paraId="0A06F0FB" w14:textId="77777777" w:rsidR="004957A4" w:rsidRPr="00512081" w:rsidRDefault="004957A4" w:rsidP="004957A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（→該当する物品を○で囲み、右欄もチェックする）</w:t>
            </w:r>
          </w:p>
          <w:p w14:paraId="47578022" w14:textId="77777777" w:rsidR="004957A4" w:rsidRPr="00512081" w:rsidRDefault="004957A4" w:rsidP="004957A4">
            <w:pPr>
              <w:autoSpaceDE w:val="0"/>
              <w:autoSpaceDN w:val="0"/>
              <w:adjustRightInd w:val="0"/>
              <w:ind w:rightChars="38" w:right="80"/>
              <w:jc w:val="left"/>
              <w:rPr>
                <w:rFonts w:ascii="ＭＳ Ｐ明朝" w:eastAsia="ＭＳ Ｐ明朝" w:hAnsi="ＭＳ Ｐ明朝" w:cs="Times New Roman"/>
                <w:kern w:val="0"/>
                <w:sz w:val="18"/>
                <w:szCs w:val="24"/>
              </w:rPr>
            </w:pPr>
          </w:p>
          <w:p w14:paraId="5C4EAD61" w14:textId="02DB85FA" w:rsidR="004957A4" w:rsidRPr="00512081" w:rsidRDefault="004957A4" w:rsidP="004957A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□含まない</w:t>
            </w:r>
          </w:p>
        </w:tc>
        <w:tc>
          <w:tcPr>
            <w:tcW w:w="1587" w:type="dxa"/>
          </w:tcPr>
          <w:p w14:paraId="3AAF7155" w14:textId="77777777" w:rsidR="004957A4" w:rsidRPr="00512081" w:rsidRDefault="004957A4" w:rsidP="004957A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□記載有</w:t>
            </w:r>
          </w:p>
          <w:p w14:paraId="779B957B" w14:textId="77777777" w:rsidR="004957A4" w:rsidRPr="00512081" w:rsidRDefault="004957A4" w:rsidP="004957A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（→記載されている項目番号；</w:t>
            </w:r>
            <w:r w:rsidRPr="00512081">
              <w:rPr>
                <w:rFonts w:ascii="ＭＳ Ｐ明朝" w:eastAsia="ＭＳ Ｐ明朝" w:hAnsi="ＭＳ Ｐ明朝" w:cs="Times New Roman" w:hint="eastAsia"/>
                <w:kern w:val="0"/>
                <w:sz w:val="18"/>
                <w:szCs w:val="24"/>
                <w:u w:val="single"/>
              </w:rPr>
              <w:t xml:space="preserve">　　　</w:t>
            </w:r>
            <w:r w:rsidRPr="00512081">
              <w:rPr>
                <w:rFonts w:ascii="ＭＳ Ｐ明朝" w:eastAsia="ＭＳ Ｐ明朝" w:hAnsi="ＭＳ Ｐ明朝" w:cs="Times New Roman" w:hint="eastAsia"/>
                <w:kern w:val="0"/>
                <w:sz w:val="18"/>
                <w:szCs w:val="24"/>
              </w:rPr>
              <w:t>）</w:t>
            </w:r>
          </w:p>
          <w:p w14:paraId="26C28B18" w14:textId="77777777" w:rsidR="004957A4" w:rsidRPr="00512081" w:rsidRDefault="004957A4" w:rsidP="004957A4">
            <w:pPr>
              <w:autoSpaceDE w:val="0"/>
              <w:autoSpaceDN w:val="0"/>
              <w:adjustRightInd w:val="0"/>
              <w:ind w:rightChars="38" w:right="80"/>
              <w:jc w:val="left"/>
              <w:rPr>
                <w:rFonts w:ascii="ＭＳ Ｐ明朝" w:eastAsia="ＭＳ Ｐ明朝" w:hAnsi="ＭＳ Ｐ明朝" w:cs="Times New Roman"/>
                <w:kern w:val="0"/>
                <w:sz w:val="18"/>
                <w:szCs w:val="24"/>
              </w:rPr>
            </w:pPr>
          </w:p>
          <w:p w14:paraId="105ED17E" w14:textId="77777777" w:rsidR="004957A4" w:rsidRPr="00512081" w:rsidRDefault="004957A4" w:rsidP="004957A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□記載無</w:t>
            </w:r>
          </w:p>
          <w:p w14:paraId="209783FA" w14:textId="77777777" w:rsidR="004957A4" w:rsidRPr="00512081" w:rsidRDefault="004957A4" w:rsidP="004957A4">
            <w:pPr>
              <w:autoSpaceDE w:val="0"/>
              <w:autoSpaceDN w:val="0"/>
              <w:adjustRightInd w:val="0"/>
              <w:ind w:rightChars="38" w:right="80"/>
              <w:jc w:val="left"/>
              <w:rPr>
                <w:rFonts w:ascii="ＭＳ Ｐ明朝" w:eastAsia="ＭＳ Ｐ明朝" w:hAnsi="ＭＳ Ｐ明朝" w:cs="Times New Roman"/>
                <w:kern w:val="0"/>
                <w:sz w:val="18"/>
                <w:szCs w:val="24"/>
              </w:rPr>
            </w:pPr>
          </w:p>
          <w:p w14:paraId="515E558D" w14:textId="77777777" w:rsidR="004957A4" w:rsidRPr="00512081" w:rsidRDefault="004957A4" w:rsidP="004957A4">
            <w:pPr>
              <w:autoSpaceDE w:val="0"/>
              <w:autoSpaceDN w:val="0"/>
              <w:adjustRightInd w:val="0"/>
              <w:ind w:rightChars="38" w:right="80"/>
              <w:jc w:val="left"/>
              <w:rPr>
                <w:rFonts w:ascii="ＭＳ Ｐ明朝" w:eastAsia="ＭＳ Ｐ明朝" w:hAnsi="ＭＳ Ｐ明朝" w:cs="Times New Roman"/>
                <w:kern w:val="0"/>
                <w:sz w:val="18"/>
                <w:szCs w:val="24"/>
              </w:rPr>
            </w:pPr>
          </w:p>
        </w:tc>
      </w:tr>
    </w:tbl>
    <w:p w14:paraId="76A48179" w14:textId="77777777" w:rsidR="00BF1493" w:rsidRPr="009B46DD" w:rsidRDefault="00BF1493" w:rsidP="00BF1493">
      <w:pPr>
        <w:autoSpaceDE w:val="0"/>
        <w:autoSpaceDN w:val="0"/>
        <w:adjustRightInd w:val="0"/>
        <w:ind w:left="142" w:rightChars="200" w:right="420" w:hangingChars="71" w:hanging="142"/>
        <w:rPr>
          <w:rFonts w:ascii="ＭＳ ゴシック" w:eastAsia="ＭＳ ゴシック" w:hAnsi="ＭＳ ゴシック" w:cs="Times New Roman"/>
          <w:kern w:val="0"/>
          <w:sz w:val="20"/>
          <w:szCs w:val="20"/>
        </w:rPr>
      </w:pPr>
      <w:r w:rsidRPr="009B46DD">
        <w:rPr>
          <w:rFonts w:ascii="ＭＳ ゴシック" w:eastAsia="ＭＳ ゴシック" w:hAnsi="ＭＳ ゴシック" w:cs="Times New Roman" w:hint="eastAsia"/>
          <w:kern w:val="0"/>
          <w:sz w:val="20"/>
          <w:szCs w:val="20"/>
        </w:rPr>
        <w:t>※物品の詳細等については、経済産業省HPの安全保障貿易管理（</w:t>
      </w:r>
      <w:r w:rsidRPr="009B46DD">
        <w:rPr>
          <w:rFonts w:ascii="ＭＳ ゴシック" w:eastAsia="ＭＳ ゴシック" w:hAnsi="ＭＳ ゴシック"/>
          <w:sz w:val="20"/>
          <w:szCs w:val="20"/>
        </w:rPr>
        <w:t>http</w:t>
      </w:r>
      <w:r>
        <w:rPr>
          <w:rFonts w:ascii="ＭＳ ゴシック" w:eastAsia="ＭＳ ゴシック" w:hAnsi="ＭＳ ゴシック" w:hint="eastAsia"/>
          <w:sz w:val="20"/>
          <w:szCs w:val="20"/>
        </w:rPr>
        <w:t>s</w:t>
      </w:r>
      <w:r w:rsidRPr="009B46DD">
        <w:rPr>
          <w:rFonts w:ascii="ＭＳ ゴシック" w:eastAsia="ＭＳ ゴシック" w:hAnsi="ＭＳ ゴシック"/>
          <w:sz w:val="20"/>
          <w:szCs w:val="20"/>
        </w:rPr>
        <w:t>://www.meti.go.jp/policy/anpo/</w:t>
      </w:r>
      <w:r w:rsidRPr="009B46DD">
        <w:rPr>
          <w:rFonts w:ascii="ＭＳ ゴシック" w:eastAsia="ＭＳ ゴシック" w:hAnsi="ＭＳ ゴシック" w:cs="Times New Roman" w:hint="eastAsia"/>
          <w:kern w:val="0"/>
          <w:sz w:val="20"/>
          <w:szCs w:val="20"/>
        </w:rPr>
        <w:t>）を参照すること。</w:t>
      </w:r>
    </w:p>
    <w:p w14:paraId="1EC07155" w14:textId="77777777" w:rsidR="00F513A5" w:rsidRPr="00BF1493" w:rsidRDefault="00F513A5" w:rsidP="00F513A5">
      <w:pPr>
        <w:widowControl/>
        <w:jc w:val="left"/>
        <w:rPr>
          <w:rFonts w:ascii="ＭＳ 明朝" w:eastAsia="ＭＳ 明朝" w:hAnsi="ＭＳ 明朝" w:cs="Times New Roman"/>
          <w:szCs w:val="20"/>
        </w:rPr>
      </w:pPr>
    </w:p>
    <w:p w14:paraId="57C89DB9" w14:textId="77777777" w:rsidR="00F513A5" w:rsidRPr="00B87481" w:rsidRDefault="00F513A5" w:rsidP="00F513A5">
      <w:pPr>
        <w:jc w:val="left"/>
        <w:rPr>
          <w:rFonts w:asciiTheme="majorEastAsia" w:eastAsia="ＭＳ 明朝" w:hAnsiTheme="majorEastAsia"/>
          <w:sz w:val="24"/>
          <w:szCs w:val="24"/>
        </w:rPr>
      </w:pPr>
    </w:p>
    <w:p w14:paraId="67C23639" w14:textId="2CF34337" w:rsidR="00403DB5" w:rsidRPr="00FC54AE" w:rsidRDefault="00403DB5" w:rsidP="00FC54AE">
      <w:pPr>
        <w:widowControl/>
        <w:jc w:val="left"/>
        <w:rPr>
          <w:rFonts w:asciiTheme="majorEastAsia" w:eastAsia="ＭＳ 明朝" w:hAnsiTheme="majorEastAsia"/>
          <w:sz w:val="24"/>
          <w:szCs w:val="24"/>
        </w:rPr>
      </w:pPr>
    </w:p>
    <w:p w14:paraId="0C5FD039" w14:textId="2E2B5F3A" w:rsidR="00FC54AE" w:rsidRPr="00084AC8" w:rsidRDefault="00FC54AE">
      <w:pPr>
        <w:widowControl/>
        <w:jc w:val="left"/>
        <w:rPr>
          <w:rFonts w:asciiTheme="majorEastAsia" w:eastAsiaTheme="majorEastAsia" w:hAnsiTheme="majorEastAsia" w:cs="Times New Roman"/>
          <w:b/>
          <w:szCs w:val="20"/>
        </w:rPr>
      </w:pPr>
      <w:r w:rsidRPr="00084AC8">
        <w:rPr>
          <w:rFonts w:asciiTheme="majorEastAsia" w:eastAsiaTheme="majorEastAsia" w:hAnsiTheme="majorEastAsia" w:cs="Times New Roman"/>
          <w:b/>
          <w:szCs w:val="20"/>
        </w:rPr>
        <w:br w:type="page"/>
      </w:r>
    </w:p>
    <w:p w14:paraId="50F0ED9D" w14:textId="77777777" w:rsidR="00FC54AE" w:rsidRDefault="00FC54AE" w:rsidP="00403DB5">
      <w:pPr>
        <w:widowControl/>
        <w:rPr>
          <w:rFonts w:asciiTheme="majorEastAsia" w:eastAsiaTheme="majorEastAsia" w:hAnsiTheme="majorEastAsia" w:cs="Times New Roman"/>
          <w:b/>
          <w:szCs w:val="20"/>
          <w:highlight w:val="yellow"/>
        </w:rPr>
      </w:pPr>
    </w:p>
    <w:p w14:paraId="39D0C1E0" w14:textId="277D48D5" w:rsidR="00403DB5" w:rsidRPr="00855676" w:rsidRDefault="00403DB5" w:rsidP="00403DB5">
      <w:pPr>
        <w:widowControl/>
        <w:rPr>
          <w:rFonts w:asciiTheme="majorEastAsia" w:eastAsiaTheme="majorEastAsia" w:hAnsiTheme="majorEastAsia" w:cs="Times New Roman"/>
          <w:b/>
          <w:szCs w:val="20"/>
        </w:rPr>
      </w:pPr>
      <w:r w:rsidRPr="00855676">
        <w:rPr>
          <w:rFonts w:asciiTheme="majorEastAsia" w:eastAsiaTheme="majorEastAsia" w:hAnsiTheme="majorEastAsia" w:cs="Times New Roman" w:hint="eastAsia"/>
          <w:b/>
          <w:szCs w:val="20"/>
        </w:rPr>
        <w:t>２）「貨物等省令第２条の２　第２項」について</w:t>
      </w:r>
    </w:p>
    <w:p w14:paraId="18AA87C4" w14:textId="66C927C4" w:rsidR="00403DB5" w:rsidRPr="009B46DD" w:rsidRDefault="00BA66EA" w:rsidP="00403DB5">
      <w:pPr>
        <w:pStyle w:val="ac"/>
        <w:widowControl/>
        <w:numPr>
          <w:ilvl w:val="0"/>
          <w:numId w:val="33"/>
        </w:numPr>
        <w:ind w:leftChars="0"/>
        <w:rPr>
          <w:rFonts w:asciiTheme="majorEastAsia" w:eastAsiaTheme="majorEastAsia" w:hAnsiTheme="majorEastAsia" w:cs="Times New Roman"/>
          <w:szCs w:val="20"/>
        </w:rPr>
      </w:pPr>
      <w:r w:rsidRPr="00855676">
        <w:rPr>
          <w:rFonts w:asciiTheme="majorEastAsia" w:eastAsiaTheme="majorEastAsia" w:hAnsiTheme="majorEastAsia" w:cs="Times New Roman" w:hint="eastAsia"/>
          <w:szCs w:val="20"/>
        </w:rPr>
        <w:t>（様式１）研究開発提案書別紙５　Project Description（</w:t>
      </w:r>
      <w:r w:rsidRPr="00855676">
        <w:rPr>
          <w:rFonts w:asciiTheme="majorEastAsia" w:eastAsiaTheme="majorEastAsia" w:hAnsiTheme="majorEastAsia" w:cs="Times New Roman"/>
          <w:szCs w:val="20"/>
        </w:rPr>
        <w:t>英語で作成）</w:t>
      </w:r>
      <w:r w:rsidR="00403DB5" w:rsidRPr="009B46DD">
        <w:rPr>
          <w:rFonts w:asciiTheme="majorEastAsia" w:eastAsiaTheme="majorEastAsia" w:hAnsiTheme="majorEastAsia" w:cs="Times New Roman" w:hint="eastAsia"/>
          <w:szCs w:val="20"/>
        </w:rPr>
        <w:t>に、「貨物等省令第２条の２　第２項」における以下の物品に関する研究が含まれているかを確認する。</w:t>
      </w:r>
    </w:p>
    <w:p w14:paraId="6127386D" w14:textId="77777777" w:rsidR="00403DB5" w:rsidRPr="009B46DD" w:rsidRDefault="00403DB5" w:rsidP="00403DB5">
      <w:pPr>
        <w:pStyle w:val="ac"/>
        <w:widowControl/>
        <w:numPr>
          <w:ilvl w:val="0"/>
          <w:numId w:val="33"/>
        </w:numPr>
        <w:ind w:leftChars="0"/>
        <w:rPr>
          <w:rFonts w:asciiTheme="majorEastAsia" w:eastAsiaTheme="majorEastAsia" w:hAnsiTheme="majorEastAsia" w:cs="Times New Roman"/>
          <w:szCs w:val="20"/>
        </w:rPr>
      </w:pPr>
      <w:r w:rsidRPr="009B46DD">
        <w:rPr>
          <w:rFonts w:asciiTheme="majorEastAsia" w:eastAsiaTheme="majorEastAsia" w:hAnsiTheme="majorEastAsia" w:cs="Times New Roman" w:hint="eastAsia"/>
          <w:szCs w:val="20"/>
        </w:rPr>
        <w:t>その上で、各項目について「含む」もしくは「含まない」のいずれか該当する方の「□」を「■」と記載する。</w:t>
      </w:r>
    </w:p>
    <w:p w14:paraId="38AC9FB7" w14:textId="77777777" w:rsidR="00403DB5" w:rsidRPr="009B46DD" w:rsidRDefault="00403DB5" w:rsidP="00403DB5">
      <w:pPr>
        <w:pStyle w:val="ac"/>
        <w:widowControl/>
        <w:numPr>
          <w:ilvl w:val="0"/>
          <w:numId w:val="33"/>
        </w:numPr>
        <w:ind w:leftChars="0"/>
        <w:rPr>
          <w:rFonts w:asciiTheme="majorEastAsia" w:eastAsiaTheme="majorEastAsia" w:hAnsiTheme="majorEastAsia" w:cs="Times New Roman"/>
          <w:szCs w:val="20"/>
        </w:rPr>
      </w:pPr>
      <w:r w:rsidRPr="009B46DD">
        <w:rPr>
          <w:rFonts w:asciiTheme="majorEastAsia" w:eastAsiaTheme="majorEastAsia" w:hAnsiTheme="majorEastAsia" w:cs="Times New Roman" w:hint="eastAsia"/>
          <w:szCs w:val="20"/>
        </w:rPr>
        <w:t>含む場合には、提案書中の当該物品の設計、製造、使用（</w:t>
      </w:r>
      <w:r w:rsidRPr="009B46DD">
        <w:rPr>
          <w:rFonts w:asciiTheme="majorEastAsia" w:eastAsiaTheme="majorEastAsia" w:hAnsiTheme="majorEastAsia" w:cs="Times New Roman"/>
          <w:szCs w:val="20"/>
        </w:rPr>
        <w:t>※）</w:t>
      </w:r>
      <w:r w:rsidRPr="009B46DD">
        <w:rPr>
          <w:rFonts w:asciiTheme="majorEastAsia" w:eastAsiaTheme="majorEastAsia" w:hAnsiTheme="majorEastAsia" w:cs="Times New Roman" w:hint="eastAsia"/>
          <w:szCs w:val="20"/>
        </w:rPr>
        <w:t>に関する記載の有無について該当する方の「□」を「■」と記載する。</w:t>
      </w:r>
    </w:p>
    <w:p w14:paraId="5177FB75" w14:textId="77777777" w:rsidR="00403DB5" w:rsidRDefault="00403DB5" w:rsidP="00403DB5">
      <w:pPr>
        <w:widowControl/>
        <w:rPr>
          <w:rFonts w:ascii="ＭＳ 明朝" w:eastAsia="ＭＳ 明朝" w:hAnsi="ＭＳ 明朝" w:cs="Times New Roman"/>
          <w:szCs w:val="20"/>
        </w:rPr>
      </w:pPr>
    </w:p>
    <w:p w14:paraId="02F69864" w14:textId="77777777" w:rsidR="00403DB5" w:rsidRPr="009B46DD" w:rsidRDefault="00403DB5" w:rsidP="00403DB5">
      <w:pPr>
        <w:widowControl/>
        <w:ind w:leftChars="14" w:left="1133" w:hangingChars="552" w:hanging="1104"/>
        <w:rPr>
          <w:rFonts w:ascii="ＭＳ Ｐ明朝" w:eastAsia="ＭＳ Ｐ明朝" w:hAnsi="ＭＳ Ｐ明朝" w:cs="Times New Roman"/>
          <w:sz w:val="20"/>
          <w:szCs w:val="20"/>
        </w:rPr>
      </w:pPr>
      <w:r w:rsidRPr="009B46DD">
        <w:rPr>
          <w:rFonts w:ascii="ＭＳ Ｐ明朝" w:eastAsia="ＭＳ Ｐ明朝" w:hAnsi="ＭＳ Ｐ明朝" w:cs="Times New Roman" w:hint="eastAsia"/>
          <w:sz w:val="20"/>
          <w:szCs w:val="20"/>
        </w:rPr>
        <w:t>※</w:t>
      </w:r>
      <w:r w:rsidRPr="009B46DD">
        <w:rPr>
          <w:rFonts w:ascii="ＭＳ Ｐ明朝" w:eastAsia="ＭＳ Ｐ明朝" w:hAnsi="ＭＳ Ｐ明朝" w:cs="Times New Roman"/>
          <w:sz w:val="20"/>
          <w:szCs w:val="20"/>
        </w:rPr>
        <w:t>設計</w:t>
      </w:r>
      <w:r w:rsidRPr="009B46DD">
        <w:rPr>
          <w:rFonts w:ascii="ＭＳ Ｐ明朝" w:eastAsia="ＭＳ Ｐ明朝" w:hAnsi="ＭＳ Ｐ明朝" w:cs="Times New Roman" w:hint="eastAsia"/>
          <w:sz w:val="20"/>
          <w:szCs w:val="20"/>
        </w:rPr>
        <w:t>とは：</w:t>
      </w:r>
      <w:r w:rsidRPr="009B46DD">
        <w:rPr>
          <w:rFonts w:ascii="ＭＳ Ｐ明朝" w:eastAsia="ＭＳ Ｐ明朝" w:hAnsi="ＭＳ Ｐ明朝" w:cs="Times New Roman"/>
          <w:sz w:val="20"/>
          <w:szCs w:val="20"/>
        </w:rPr>
        <w:tab/>
      </w:r>
      <w:r w:rsidRPr="009B46DD">
        <w:rPr>
          <w:rFonts w:ascii="ＭＳ Ｐ明朝" w:eastAsia="ＭＳ Ｐ明朝" w:hAnsi="ＭＳ Ｐ明朝" w:cs="Times New Roman" w:hint="eastAsia"/>
          <w:sz w:val="20"/>
          <w:szCs w:val="20"/>
        </w:rPr>
        <w:t>一連の</w:t>
      </w:r>
      <w:r w:rsidRPr="009B46DD">
        <w:rPr>
          <w:rFonts w:ascii="ＭＳ Ｐ明朝" w:eastAsia="ＭＳ Ｐ明朝" w:hAnsi="ＭＳ Ｐ明朝" w:cs="Times New Roman"/>
          <w:sz w:val="20"/>
          <w:szCs w:val="20"/>
        </w:rPr>
        <w:t>製造過程の前段階のすべての</w:t>
      </w:r>
      <w:r w:rsidRPr="009B46DD">
        <w:rPr>
          <w:rFonts w:ascii="ＭＳ Ｐ明朝" w:eastAsia="ＭＳ Ｐ明朝" w:hAnsi="ＭＳ Ｐ明朝" w:cs="Times New Roman" w:hint="eastAsia"/>
          <w:sz w:val="20"/>
          <w:szCs w:val="20"/>
        </w:rPr>
        <w:t>段階</w:t>
      </w:r>
      <w:r w:rsidRPr="009B46DD">
        <w:rPr>
          <w:rFonts w:ascii="ＭＳ Ｐ明朝" w:eastAsia="ＭＳ Ｐ明朝" w:hAnsi="ＭＳ Ｐ明朝" w:cs="Times New Roman"/>
          <w:sz w:val="20"/>
          <w:szCs w:val="20"/>
        </w:rPr>
        <w:t>（</w:t>
      </w:r>
      <w:r w:rsidRPr="009B46DD">
        <w:rPr>
          <w:rFonts w:ascii="ＭＳ Ｐ明朝" w:eastAsia="ＭＳ Ｐ明朝" w:hAnsi="ＭＳ Ｐ明朝" w:cs="Times New Roman" w:hint="eastAsia"/>
          <w:sz w:val="20"/>
          <w:szCs w:val="20"/>
        </w:rPr>
        <w:t>設計研究</w:t>
      </w:r>
      <w:r w:rsidRPr="009B46DD">
        <w:rPr>
          <w:rFonts w:ascii="ＭＳ Ｐ明朝" w:eastAsia="ＭＳ Ｐ明朝" w:hAnsi="ＭＳ Ｐ明朝" w:cs="Times New Roman"/>
          <w:sz w:val="20"/>
          <w:szCs w:val="20"/>
        </w:rPr>
        <w:t>、設計解析、設計概念、プロトタイプの製作及び</w:t>
      </w:r>
      <w:r w:rsidRPr="009B46DD">
        <w:rPr>
          <w:rFonts w:ascii="ＭＳ Ｐ明朝" w:eastAsia="ＭＳ Ｐ明朝" w:hAnsi="ＭＳ Ｐ明朝" w:cs="Times New Roman" w:hint="eastAsia"/>
          <w:sz w:val="20"/>
          <w:szCs w:val="20"/>
        </w:rPr>
        <w:t>試験、</w:t>
      </w:r>
      <w:r w:rsidRPr="009B46DD">
        <w:rPr>
          <w:rFonts w:ascii="ＭＳ Ｐ明朝" w:eastAsia="ＭＳ Ｐ明朝" w:hAnsi="ＭＳ Ｐ明朝" w:cs="Times New Roman"/>
          <w:sz w:val="20"/>
          <w:szCs w:val="20"/>
        </w:rPr>
        <w:t>パイロット</w:t>
      </w:r>
      <w:r w:rsidRPr="009B46DD">
        <w:rPr>
          <w:rFonts w:ascii="ＭＳ Ｐ明朝" w:eastAsia="ＭＳ Ｐ明朝" w:hAnsi="ＭＳ Ｐ明朝" w:cs="Times New Roman" w:hint="eastAsia"/>
          <w:sz w:val="20"/>
          <w:szCs w:val="20"/>
        </w:rPr>
        <w:t>生産計画</w:t>
      </w:r>
      <w:r w:rsidRPr="009B46DD">
        <w:rPr>
          <w:rFonts w:ascii="ＭＳ Ｐ明朝" w:eastAsia="ＭＳ Ｐ明朝" w:hAnsi="ＭＳ Ｐ明朝" w:cs="Times New Roman"/>
          <w:sz w:val="20"/>
          <w:szCs w:val="20"/>
        </w:rPr>
        <w:t>、設計データ、設計データを製品に変化させる過程、外観設計、総合設計、</w:t>
      </w:r>
      <w:r w:rsidRPr="009B46DD">
        <w:rPr>
          <w:rFonts w:ascii="ＭＳ Ｐ明朝" w:eastAsia="ＭＳ Ｐ明朝" w:hAnsi="ＭＳ Ｐ明朝" w:cs="Times New Roman" w:hint="eastAsia"/>
          <w:sz w:val="20"/>
          <w:szCs w:val="20"/>
        </w:rPr>
        <w:t>レイアウト</w:t>
      </w:r>
      <w:r w:rsidRPr="009B46DD">
        <w:rPr>
          <w:rFonts w:ascii="ＭＳ Ｐ明朝" w:eastAsia="ＭＳ Ｐ明朝" w:hAnsi="ＭＳ Ｐ明朝" w:cs="Times New Roman"/>
          <w:sz w:val="20"/>
          <w:szCs w:val="20"/>
        </w:rPr>
        <w:t>等）</w:t>
      </w:r>
    </w:p>
    <w:p w14:paraId="4940E27C" w14:textId="77777777" w:rsidR="00403DB5" w:rsidRPr="009B46DD" w:rsidRDefault="00403DB5" w:rsidP="00403DB5">
      <w:pPr>
        <w:widowControl/>
        <w:ind w:leftChars="114" w:left="1143" w:hangingChars="452" w:hanging="904"/>
        <w:rPr>
          <w:rFonts w:ascii="ＭＳ Ｐ明朝" w:eastAsia="ＭＳ Ｐ明朝" w:hAnsi="ＭＳ Ｐ明朝" w:cs="Times New Roman"/>
          <w:sz w:val="20"/>
          <w:szCs w:val="20"/>
        </w:rPr>
      </w:pPr>
      <w:r w:rsidRPr="009B46DD">
        <w:rPr>
          <w:rFonts w:ascii="ＭＳ Ｐ明朝" w:eastAsia="ＭＳ Ｐ明朝" w:hAnsi="ＭＳ Ｐ明朝" w:cs="Times New Roman"/>
          <w:sz w:val="20"/>
          <w:szCs w:val="20"/>
        </w:rPr>
        <w:t>製造</w:t>
      </w:r>
      <w:r w:rsidRPr="009B46DD">
        <w:rPr>
          <w:rFonts w:ascii="ＭＳ Ｐ明朝" w:eastAsia="ＭＳ Ｐ明朝" w:hAnsi="ＭＳ Ｐ明朝" w:cs="Times New Roman" w:hint="eastAsia"/>
          <w:sz w:val="20"/>
          <w:szCs w:val="20"/>
        </w:rPr>
        <w:t>とは：</w:t>
      </w:r>
      <w:r w:rsidRPr="009B46DD">
        <w:rPr>
          <w:rFonts w:ascii="ＭＳ Ｐ明朝" w:eastAsia="ＭＳ Ｐ明朝" w:hAnsi="ＭＳ Ｐ明朝" w:cs="Times New Roman"/>
          <w:sz w:val="20"/>
          <w:szCs w:val="20"/>
        </w:rPr>
        <w:tab/>
      </w:r>
      <w:r w:rsidRPr="009B46DD">
        <w:rPr>
          <w:rFonts w:ascii="ＭＳ Ｐ明朝" w:eastAsia="ＭＳ Ｐ明朝" w:hAnsi="ＭＳ Ｐ明朝" w:cs="Times New Roman" w:hint="eastAsia"/>
          <w:sz w:val="20"/>
          <w:szCs w:val="20"/>
        </w:rPr>
        <w:t>すべての</w:t>
      </w:r>
      <w:r w:rsidRPr="009B46DD">
        <w:rPr>
          <w:rFonts w:ascii="ＭＳ Ｐ明朝" w:eastAsia="ＭＳ Ｐ明朝" w:hAnsi="ＭＳ Ｐ明朝" w:cs="Times New Roman"/>
          <w:sz w:val="20"/>
          <w:szCs w:val="20"/>
        </w:rPr>
        <w:t>製造過程（建設、生産エンジニアリング、製品化、統合、組</w:t>
      </w:r>
      <w:r w:rsidRPr="009B46DD">
        <w:rPr>
          <w:rFonts w:ascii="ＭＳ Ｐ明朝" w:eastAsia="ＭＳ Ｐ明朝" w:hAnsi="ＭＳ Ｐ明朝" w:cs="Times New Roman" w:hint="eastAsia"/>
          <w:sz w:val="20"/>
          <w:szCs w:val="20"/>
        </w:rPr>
        <w:t>立/アセンブリ、検査</w:t>
      </w:r>
      <w:r w:rsidRPr="009B46DD">
        <w:rPr>
          <w:rFonts w:ascii="ＭＳ Ｐ明朝" w:eastAsia="ＭＳ Ｐ明朝" w:hAnsi="ＭＳ Ｐ明朝" w:cs="Times New Roman"/>
          <w:sz w:val="20"/>
          <w:szCs w:val="20"/>
        </w:rPr>
        <w:t>、試験、</w:t>
      </w:r>
      <w:r w:rsidRPr="009B46DD">
        <w:rPr>
          <w:rFonts w:ascii="ＭＳ Ｐ明朝" w:eastAsia="ＭＳ Ｐ明朝" w:hAnsi="ＭＳ Ｐ明朝" w:cs="Times New Roman" w:hint="eastAsia"/>
          <w:sz w:val="20"/>
          <w:szCs w:val="20"/>
        </w:rPr>
        <w:t>品質保証</w:t>
      </w:r>
      <w:r w:rsidRPr="009B46DD">
        <w:rPr>
          <w:rFonts w:ascii="ＭＳ Ｐ明朝" w:eastAsia="ＭＳ Ｐ明朝" w:hAnsi="ＭＳ Ｐ明朝" w:cs="Times New Roman"/>
          <w:sz w:val="20"/>
          <w:szCs w:val="20"/>
        </w:rPr>
        <w:t>等</w:t>
      </w:r>
      <w:r w:rsidRPr="009B46DD">
        <w:rPr>
          <w:rFonts w:ascii="ＭＳ Ｐ明朝" w:eastAsia="ＭＳ Ｐ明朝" w:hAnsi="ＭＳ Ｐ明朝" w:cs="Times New Roman" w:hint="eastAsia"/>
          <w:sz w:val="20"/>
          <w:szCs w:val="20"/>
        </w:rPr>
        <w:t>）</w:t>
      </w:r>
    </w:p>
    <w:p w14:paraId="593D84B1" w14:textId="77777777" w:rsidR="00403DB5" w:rsidRPr="009B46DD" w:rsidRDefault="00403DB5" w:rsidP="00403DB5">
      <w:pPr>
        <w:widowControl/>
        <w:ind w:leftChars="114" w:left="1143" w:hangingChars="452" w:hanging="904"/>
        <w:rPr>
          <w:rFonts w:ascii="ＭＳ Ｐ明朝" w:eastAsia="ＭＳ Ｐ明朝" w:hAnsi="ＭＳ Ｐ明朝" w:cs="Times New Roman"/>
          <w:sz w:val="20"/>
          <w:szCs w:val="20"/>
        </w:rPr>
      </w:pPr>
      <w:r w:rsidRPr="009B46DD">
        <w:rPr>
          <w:rFonts w:ascii="ＭＳ Ｐ明朝" w:eastAsia="ＭＳ Ｐ明朝" w:hAnsi="ＭＳ Ｐ明朝" w:cs="Times New Roman" w:hint="eastAsia"/>
          <w:sz w:val="20"/>
          <w:szCs w:val="20"/>
        </w:rPr>
        <w:t>使用とは：</w:t>
      </w:r>
      <w:r w:rsidRPr="009B46DD">
        <w:rPr>
          <w:rFonts w:ascii="ＭＳ Ｐ明朝" w:eastAsia="ＭＳ Ｐ明朝" w:hAnsi="ＭＳ Ｐ明朝" w:cs="Times New Roman"/>
          <w:sz w:val="20"/>
          <w:szCs w:val="20"/>
        </w:rPr>
        <w:tab/>
      </w:r>
      <w:r w:rsidRPr="009B46DD">
        <w:rPr>
          <w:rFonts w:ascii="ＭＳ Ｐ明朝" w:eastAsia="ＭＳ Ｐ明朝" w:hAnsi="ＭＳ Ｐ明朝" w:cs="Times New Roman" w:hint="eastAsia"/>
          <w:sz w:val="20"/>
          <w:szCs w:val="20"/>
        </w:rPr>
        <w:t>設計、製造以外の段階（操作、据付、保守（点検）、修理、オーバーホール、分解修理等）</w:t>
      </w:r>
    </w:p>
    <w:p w14:paraId="28185C62" w14:textId="77777777" w:rsidR="00403DB5" w:rsidRPr="00937E55" w:rsidRDefault="00403DB5" w:rsidP="00403DB5">
      <w:pPr>
        <w:widowControl/>
        <w:rPr>
          <w:rFonts w:ascii="ＭＳ 明朝" w:eastAsia="ＭＳ 明朝" w:hAnsi="ＭＳ 明朝" w:cs="Times New Roman"/>
          <w:szCs w:val="20"/>
        </w:rPr>
      </w:pPr>
    </w:p>
    <w:p w14:paraId="499CEC86" w14:textId="77777777" w:rsidR="00403DB5" w:rsidRPr="009B46DD" w:rsidRDefault="00403DB5" w:rsidP="00403DB5">
      <w:pPr>
        <w:autoSpaceDE w:val="0"/>
        <w:autoSpaceDN w:val="0"/>
        <w:adjustRightInd w:val="0"/>
        <w:ind w:rightChars="200" w:right="420"/>
        <w:rPr>
          <w:rFonts w:ascii="ＭＳ ゴシック" w:eastAsia="ＭＳ ゴシック" w:hAnsi="ＭＳ ゴシック" w:cs="Times New Roman"/>
          <w:kern w:val="0"/>
          <w:szCs w:val="21"/>
        </w:rPr>
      </w:pPr>
      <w:r w:rsidRPr="009B46DD">
        <w:rPr>
          <w:rFonts w:ascii="ＭＳ ゴシック" w:eastAsia="ＭＳ ゴシック" w:hAnsi="ＭＳ ゴシック" w:cs="Times New Roman" w:hint="eastAsia"/>
          <w:kern w:val="0"/>
          <w:szCs w:val="21"/>
        </w:rPr>
        <w:t>貨物等省令第２条の２　第２項（抜粋）</w:t>
      </w:r>
      <w:r w:rsidRPr="009B46DD">
        <w:rPr>
          <w:rFonts w:ascii="ＭＳ ゴシック" w:eastAsia="ＭＳ ゴシック" w:hAnsi="ＭＳ ゴシック" w:cs="Times New Roman" w:hint="eastAsia"/>
          <w:kern w:val="0"/>
          <w:szCs w:val="21"/>
          <w:vertAlign w:val="superscript"/>
        </w:rPr>
        <w:t>※</w:t>
      </w:r>
    </w:p>
    <w:tbl>
      <w:tblPr>
        <w:tblStyle w:val="a7"/>
        <w:tblW w:w="9637" w:type="dxa"/>
        <w:jc w:val="center"/>
        <w:tblCellMar>
          <w:top w:w="28" w:type="dxa"/>
          <w:left w:w="28" w:type="dxa"/>
          <w:bottom w:w="28" w:type="dxa"/>
          <w:right w:w="28" w:type="dxa"/>
        </w:tblCellMar>
        <w:tblLook w:val="04A0" w:firstRow="1" w:lastRow="0" w:firstColumn="1" w:lastColumn="0" w:noHBand="0" w:noVBand="1"/>
      </w:tblPr>
      <w:tblGrid>
        <w:gridCol w:w="794"/>
        <w:gridCol w:w="5669"/>
        <w:gridCol w:w="1587"/>
        <w:gridCol w:w="1587"/>
      </w:tblGrid>
      <w:tr w:rsidR="00403DB5" w:rsidRPr="00D3106B" w14:paraId="242F10C1" w14:textId="77777777" w:rsidTr="001B265D">
        <w:trPr>
          <w:jc w:val="center"/>
        </w:trPr>
        <w:tc>
          <w:tcPr>
            <w:tcW w:w="794" w:type="dxa"/>
            <w:shd w:val="clear" w:color="auto" w:fill="D9D9D9" w:themeFill="background1" w:themeFillShade="D9"/>
            <w:vAlign w:val="center"/>
          </w:tcPr>
          <w:p w14:paraId="242AB11D" w14:textId="77777777" w:rsidR="00403DB5" w:rsidRPr="009B46DD" w:rsidRDefault="00403DB5" w:rsidP="001B265D">
            <w:pPr>
              <w:autoSpaceDE w:val="0"/>
              <w:autoSpaceDN w:val="0"/>
              <w:adjustRightInd w:val="0"/>
              <w:jc w:val="center"/>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項目</w:t>
            </w:r>
          </w:p>
        </w:tc>
        <w:tc>
          <w:tcPr>
            <w:tcW w:w="5669" w:type="dxa"/>
            <w:shd w:val="clear" w:color="auto" w:fill="D9D9D9" w:themeFill="background1" w:themeFillShade="D9"/>
            <w:vAlign w:val="center"/>
          </w:tcPr>
          <w:p w14:paraId="14D9769C" w14:textId="77777777" w:rsidR="00403DB5" w:rsidRPr="009B46DD" w:rsidRDefault="00403DB5" w:rsidP="001B265D">
            <w:pPr>
              <w:autoSpaceDE w:val="0"/>
              <w:autoSpaceDN w:val="0"/>
              <w:adjustRightInd w:val="0"/>
              <w:ind w:rightChars="200" w:right="420"/>
              <w:jc w:val="center"/>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物品名</w:t>
            </w:r>
          </w:p>
        </w:tc>
        <w:tc>
          <w:tcPr>
            <w:tcW w:w="1587" w:type="dxa"/>
            <w:shd w:val="clear" w:color="auto" w:fill="D9D9D9" w:themeFill="background1" w:themeFillShade="D9"/>
            <w:vAlign w:val="center"/>
          </w:tcPr>
          <w:p w14:paraId="75A806AD" w14:textId="77777777" w:rsidR="00403DB5" w:rsidRPr="009B46DD" w:rsidRDefault="00403DB5" w:rsidP="001B265D">
            <w:pPr>
              <w:autoSpaceDE w:val="0"/>
              <w:autoSpaceDN w:val="0"/>
              <w:adjustRightInd w:val="0"/>
              <w:ind w:rightChars="38" w:right="80"/>
              <w:jc w:val="center"/>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左記物品に関する研究</w:t>
            </w:r>
          </w:p>
        </w:tc>
        <w:tc>
          <w:tcPr>
            <w:tcW w:w="1587" w:type="dxa"/>
            <w:shd w:val="clear" w:color="auto" w:fill="D9D9D9" w:themeFill="background1" w:themeFillShade="D9"/>
          </w:tcPr>
          <w:p w14:paraId="4A150A0A" w14:textId="08FC3B89" w:rsidR="00403DB5" w:rsidRPr="009B46DD" w:rsidRDefault="009B46DD" w:rsidP="001B265D">
            <w:pPr>
              <w:autoSpaceDE w:val="0"/>
              <w:autoSpaceDN w:val="0"/>
              <w:adjustRightInd w:val="0"/>
              <w:ind w:rightChars="38" w:right="80"/>
              <w:jc w:val="center"/>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提案書中の</w:t>
            </w:r>
            <w:r w:rsidR="00403DB5" w:rsidRPr="009B46DD">
              <w:rPr>
                <w:rFonts w:ascii="ＭＳ Ｐゴシック" w:eastAsia="ＭＳ Ｐゴシック" w:hAnsi="ＭＳ Ｐゴシック" w:cs="Times New Roman" w:hint="eastAsia"/>
                <w:kern w:val="0"/>
                <w:sz w:val="18"/>
                <w:szCs w:val="24"/>
              </w:rPr>
              <w:t>左記研究に関する設計、製造</w:t>
            </w:r>
            <w:r w:rsidRPr="009B46DD">
              <w:rPr>
                <w:rFonts w:ascii="ＭＳ Ｐゴシック" w:eastAsia="ＭＳ Ｐゴシック" w:hAnsi="ＭＳ Ｐゴシック" w:cs="Times New Roman" w:hint="eastAsia"/>
                <w:kern w:val="0"/>
                <w:sz w:val="18"/>
                <w:szCs w:val="24"/>
              </w:rPr>
              <w:t>、使用</w:t>
            </w:r>
            <w:r w:rsidR="00403DB5" w:rsidRPr="009B46DD">
              <w:rPr>
                <w:rFonts w:ascii="ＭＳ Ｐゴシック" w:eastAsia="ＭＳ Ｐゴシック" w:hAnsi="ＭＳ Ｐゴシック" w:cs="Times New Roman" w:hint="eastAsia"/>
                <w:kern w:val="0"/>
                <w:sz w:val="18"/>
                <w:szCs w:val="24"/>
              </w:rPr>
              <w:t>に関する記載</w:t>
            </w:r>
          </w:p>
        </w:tc>
      </w:tr>
      <w:tr w:rsidR="00403DB5" w14:paraId="700571F0" w14:textId="77777777" w:rsidTr="001B265D">
        <w:trPr>
          <w:jc w:val="center"/>
        </w:trPr>
        <w:tc>
          <w:tcPr>
            <w:tcW w:w="794" w:type="dxa"/>
            <w:shd w:val="clear" w:color="auto" w:fill="D9D9D9" w:themeFill="background1" w:themeFillShade="D9"/>
          </w:tcPr>
          <w:p w14:paraId="3CA27DE7" w14:textId="77777777" w:rsidR="00403DB5" w:rsidRPr="009B46DD" w:rsidRDefault="00403DB5" w:rsidP="001B265D">
            <w:pPr>
              <w:autoSpaceDE w:val="0"/>
              <w:autoSpaceDN w:val="0"/>
              <w:adjustRightInd w:val="0"/>
              <w:ind w:rightChars="-13" w:right="-27"/>
              <w:jc w:val="left"/>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第二号</w:t>
            </w:r>
          </w:p>
        </w:tc>
        <w:tc>
          <w:tcPr>
            <w:tcW w:w="5669" w:type="dxa"/>
          </w:tcPr>
          <w:p w14:paraId="40C4CCD4" w14:textId="77777777" w:rsidR="00403DB5" w:rsidRPr="009B46DD" w:rsidRDefault="00403DB5"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発酵槽又はその部分品であって、次のいずれかに該当するもの</w:t>
            </w:r>
          </w:p>
          <w:p w14:paraId="58F2A68C" w14:textId="77777777" w:rsidR="00403DB5" w:rsidRPr="009B46DD" w:rsidRDefault="00403DB5"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イ　使い捨て式以外の発酵槽又はその部分品であって、次のいずれかに該当するもの</w:t>
            </w:r>
          </w:p>
          <w:p w14:paraId="6FEC3846" w14:textId="7C24EC7B" w:rsidR="00403DB5" w:rsidRPr="009B46DD" w:rsidRDefault="00DD79AF" w:rsidP="001B265D">
            <w:pPr>
              <w:autoSpaceDE w:val="0"/>
              <w:autoSpaceDN w:val="0"/>
              <w:adjustRightInd w:val="0"/>
              <w:ind w:rightChars="54" w:right="113"/>
              <w:jc w:val="left"/>
              <w:rPr>
                <w:rFonts w:ascii="ＭＳ Ｐ明朝" w:eastAsia="ＭＳ Ｐ明朝" w:hAnsi="ＭＳ Ｐ明朝" w:cs="Times New Roman"/>
                <w:kern w:val="0"/>
                <w:sz w:val="18"/>
                <w:szCs w:val="24"/>
              </w:rPr>
            </w:pPr>
            <w:r>
              <w:rPr>
                <w:rFonts w:ascii="ＭＳ Ｐ明朝" w:eastAsia="ＭＳ Ｐ明朝" w:hAnsi="ＭＳ Ｐ明朝" w:cs="Times New Roman" w:hint="eastAsia"/>
                <w:kern w:val="0"/>
                <w:sz w:val="18"/>
                <w:szCs w:val="24"/>
              </w:rPr>
              <w:t xml:space="preserve">　（一）　内容積</w:t>
            </w:r>
            <w:r w:rsidR="00403DB5" w:rsidRPr="009B46DD">
              <w:rPr>
                <w:rFonts w:ascii="ＭＳ Ｐ明朝" w:eastAsia="ＭＳ Ｐ明朝" w:hAnsi="ＭＳ Ｐ明朝" w:cs="Times New Roman" w:hint="eastAsia"/>
                <w:kern w:val="0"/>
                <w:sz w:val="18"/>
                <w:szCs w:val="24"/>
              </w:rPr>
              <w:t>が２０リットル以上の密閉式の発酵槽であって、定置した状態で内部の滅菌又は殺菌ができるもの</w:t>
            </w:r>
          </w:p>
          <w:p w14:paraId="5437D974" w14:textId="77777777" w:rsidR="00403DB5" w:rsidRPr="009B46DD" w:rsidRDefault="00403DB5"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 xml:space="preserve">　（二）　（一）に該当する発酵槽に用いるように設計された培養容器であって、定置した状態で内部の滅菌又は殺菌ができるもの</w:t>
            </w:r>
          </w:p>
          <w:p w14:paraId="7D9E1313" w14:textId="77777777" w:rsidR="00403DB5" w:rsidRPr="009B46DD" w:rsidRDefault="00403DB5"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 xml:space="preserve">　（三）　（一）に該当する発酵槽に用いるように設計された制御装置であって、発酵装置を制御するための２以上のパラメーターを同時に監視及び制御をすることができるもの</w:t>
            </w:r>
          </w:p>
          <w:p w14:paraId="344EBB3C" w14:textId="77777777" w:rsidR="00403DB5" w:rsidRPr="009B46DD" w:rsidRDefault="00403DB5" w:rsidP="001B265D">
            <w:pPr>
              <w:autoSpaceDE w:val="0"/>
              <w:autoSpaceDN w:val="0"/>
              <w:adjustRightInd w:val="0"/>
              <w:ind w:rightChars="54" w:right="113"/>
              <w:jc w:val="left"/>
              <w:rPr>
                <w:rFonts w:ascii="ＭＳ Ｐ明朝" w:eastAsia="ＭＳ Ｐ明朝" w:hAnsi="ＭＳ Ｐ明朝" w:cs="Times New Roman"/>
                <w:kern w:val="0"/>
                <w:sz w:val="18"/>
                <w:szCs w:val="24"/>
              </w:rPr>
            </w:pPr>
          </w:p>
          <w:p w14:paraId="4B71C609" w14:textId="77777777" w:rsidR="00403DB5" w:rsidRPr="009B46DD" w:rsidRDefault="00403DB5"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ロ　使い捨て式の発酵槽又はその部分品であって、次のいずれかに該当するもの</w:t>
            </w:r>
          </w:p>
          <w:p w14:paraId="66C72DEB" w14:textId="5AC3802F" w:rsidR="00403DB5" w:rsidRPr="009B46DD" w:rsidRDefault="00DD79AF" w:rsidP="001B265D">
            <w:pPr>
              <w:autoSpaceDE w:val="0"/>
              <w:autoSpaceDN w:val="0"/>
              <w:adjustRightInd w:val="0"/>
              <w:ind w:rightChars="54" w:right="113"/>
              <w:jc w:val="left"/>
              <w:rPr>
                <w:rFonts w:ascii="ＭＳ Ｐ明朝" w:eastAsia="ＭＳ Ｐ明朝" w:hAnsi="ＭＳ Ｐ明朝" w:cs="Times New Roman"/>
                <w:kern w:val="0"/>
                <w:sz w:val="18"/>
                <w:szCs w:val="24"/>
              </w:rPr>
            </w:pPr>
            <w:r>
              <w:rPr>
                <w:rFonts w:ascii="ＭＳ Ｐ明朝" w:eastAsia="ＭＳ Ｐ明朝" w:hAnsi="ＭＳ Ｐ明朝" w:cs="Times New Roman" w:hint="eastAsia"/>
                <w:kern w:val="0"/>
                <w:sz w:val="18"/>
                <w:szCs w:val="24"/>
              </w:rPr>
              <w:t xml:space="preserve">　（一）　内容積</w:t>
            </w:r>
            <w:r w:rsidR="00403DB5" w:rsidRPr="009B46DD">
              <w:rPr>
                <w:rFonts w:ascii="ＭＳ Ｐ明朝" w:eastAsia="ＭＳ Ｐ明朝" w:hAnsi="ＭＳ Ｐ明朝" w:cs="Times New Roman" w:hint="eastAsia"/>
                <w:kern w:val="0"/>
                <w:sz w:val="18"/>
                <w:szCs w:val="24"/>
              </w:rPr>
              <w:t>が２０リットル以上の密閉式の発酵槽</w:t>
            </w:r>
          </w:p>
          <w:p w14:paraId="02398ABC" w14:textId="77777777" w:rsidR="00403DB5" w:rsidRPr="009B46DD" w:rsidRDefault="00403DB5"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 xml:space="preserve">　（二）　（一）に該当する発酵槽に用いるように設計された使い捨て培養容器の収容装置</w:t>
            </w:r>
          </w:p>
          <w:p w14:paraId="748BF329" w14:textId="77777777" w:rsidR="00403DB5" w:rsidRPr="009B46DD" w:rsidRDefault="00403DB5"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 xml:space="preserve">　（三）　（一）に該当する発酵槽に用いるように設計された制御装置であって、発酵装置を制御するための２以上のパラメーターを同時に監視及び</w:t>
            </w:r>
            <w:r w:rsidRPr="009B46DD">
              <w:rPr>
                <w:rFonts w:ascii="ＭＳ Ｐ明朝" w:eastAsia="ＭＳ Ｐ明朝" w:hAnsi="ＭＳ Ｐ明朝" w:cs="Times New Roman" w:hint="eastAsia"/>
                <w:kern w:val="0"/>
                <w:sz w:val="18"/>
                <w:szCs w:val="24"/>
              </w:rPr>
              <w:lastRenderedPageBreak/>
              <w:t>制御をすることができるもの</w:t>
            </w:r>
          </w:p>
        </w:tc>
        <w:tc>
          <w:tcPr>
            <w:tcW w:w="1587" w:type="dxa"/>
          </w:tcPr>
          <w:p w14:paraId="37FC53D3"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lastRenderedPageBreak/>
              <w:t>□含む</w:t>
            </w:r>
          </w:p>
          <w:p w14:paraId="66288DA8"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（→右欄もチェックする）</w:t>
            </w:r>
          </w:p>
          <w:p w14:paraId="3CCF553A"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p>
          <w:p w14:paraId="79055AD3"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□含まない</w:t>
            </w:r>
          </w:p>
        </w:tc>
        <w:tc>
          <w:tcPr>
            <w:tcW w:w="1587" w:type="dxa"/>
          </w:tcPr>
          <w:p w14:paraId="5D7A38CD"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□記載有</w:t>
            </w:r>
          </w:p>
          <w:p w14:paraId="34E1FCE5"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（→記載されている項目番号；</w:t>
            </w:r>
            <w:r w:rsidRPr="009B46DD">
              <w:rPr>
                <w:rFonts w:ascii="ＭＳ Ｐ明朝" w:eastAsia="ＭＳ Ｐ明朝" w:hAnsi="ＭＳ Ｐ明朝" w:cs="Times New Roman" w:hint="eastAsia"/>
                <w:kern w:val="0"/>
                <w:sz w:val="18"/>
                <w:szCs w:val="24"/>
                <w:u w:val="single"/>
              </w:rPr>
              <w:t xml:space="preserve">　　　</w:t>
            </w:r>
            <w:r w:rsidRPr="009B46DD">
              <w:rPr>
                <w:rFonts w:ascii="ＭＳ Ｐ明朝" w:eastAsia="ＭＳ Ｐ明朝" w:hAnsi="ＭＳ Ｐ明朝" w:cs="Times New Roman" w:hint="eastAsia"/>
                <w:kern w:val="0"/>
                <w:sz w:val="18"/>
                <w:szCs w:val="24"/>
              </w:rPr>
              <w:t>）</w:t>
            </w:r>
          </w:p>
          <w:p w14:paraId="5CAFB0A9"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p>
          <w:p w14:paraId="5B192A92"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□記載無</w:t>
            </w:r>
          </w:p>
          <w:p w14:paraId="6F830172"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p>
          <w:p w14:paraId="0FDB6D86"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p>
        </w:tc>
      </w:tr>
      <w:tr w:rsidR="00403DB5" w14:paraId="3DFD1454" w14:textId="77777777" w:rsidTr="001B265D">
        <w:trPr>
          <w:jc w:val="center"/>
        </w:trPr>
        <w:tc>
          <w:tcPr>
            <w:tcW w:w="794" w:type="dxa"/>
            <w:shd w:val="clear" w:color="auto" w:fill="D9D9D9" w:themeFill="background1" w:themeFillShade="D9"/>
          </w:tcPr>
          <w:p w14:paraId="1BF0F03D" w14:textId="77777777" w:rsidR="00403DB5" w:rsidRPr="009B46DD" w:rsidRDefault="00403DB5" w:rsidP="001B265D">
            <w:pPr>
              <w:autoSpaceDE w:val="0"/>
              <w:autoSpaceDN w:val="0"/>
              <w:adjustRightInd w:val="0"/>
              <w:ind w:rightChars="-13" w:right="-27"/>
              <w:jc w:val="left"/>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第七号</w:t>
            </w:r>
          </w:p>
        </w:tc>
        <w:tc>
          <w:tcPr>
            <w:tcW w:w="5669" w:type="dxa"/>
          </w:tcPr>
          <w:p w14:paraId="053D04F1" w14:textId="77777777" w:rsidR="00403DB5" w:rsidRPr="009B46DD" w:rsidRDefault="00403DB5"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粒子状物質の吸入の試験に用いるように設計された装置であって、次のいずれかに該当するもの</w:t>
            </w:r>
          </w:p>
          <w:p w14:paraId="10F34E8C" w14:textId="77777777" w:rsidR="00403DB5" w:rsidRPr="009B46DD" w:rsidRDefault="00403DB5"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イ　動物の全身を暴露することができる吸入室を有するものであって、吸入室の容積が１立方メートル以上のもの</w:t>
            </w:r>
          </w:p>
          <w:p w14:paraId="6118FECA" w14:textId="77777777" w:rsidR="00403DB5" w:rsidRPr="009B46DD" w:rsidRDefault="00403DB5"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ロ　１２以上のげっ歯類の動物又は２以上のげっ歯類以外の動物の鼻部を直接エアゾールを流動させて暴露することができるものであって、これに用いるように設計した動物を保定する密閉型のホルダーを有するもの</w:t>
            </w:r>
          </w:p>
        </w:tc>
        <w:tc>
          <w:tcPr>
            <w:tcW w:w="1587" w:type="dxa"/>
          </w:tcPr>
          <w:p w14:paraId="16F3727D"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□含む</w:t>
            </w:r>
          </w:p>
          <w:p w14:paraId="147BD67E"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（→右欄もチェックする）</w:t>
            </w:r>
          </w:p>
          <w:p w14:paraId="6DE05246"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p>
          <w:p w14:paraId="51C1319A"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□含まない</w:t>
            </w:r>
          </w:p>
        </w:tc>
        <w:tc>
          <w:tcPr>
            <w:tcW w:w="1587" w:type="dxa"/>
          </w:tcPr>
          <w:p w14:paraId="7B98C99E"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□記載有</w:t>
            </w:r>
          </w:p>
          <w:p w14:paraId="2F7BA916"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（→記載されている項目番号；</w:t>
            </w:r>
            <w:r w:rsidRPr="009B46DD">
              <w:rPr>
                <w:rFonts w:ascii="ＭＳ Ｐ明朝" w:eastAsia="ＭＳ Ｐ明朝" w:hAnsi="ＭＳ Ｐ明朝" w:cs="Times New Roman" w:hint="eastAsia"/>
                <w:kern w:val="0"/>
                <w:sz w:val="18"/>
                <w:szCs w:val="24"/>
                <w:u w:val="single"/>
              </w:rPr>
              <w:t xml:space="preserve">　　　</w:t>
            </w:r>
            <w:r w:rsidRPr="009B46DD">
              <w:rPr>
                <w:rFonts w:ascii="ＭＳ Ｐ明朝" w:eastAsia="ＭＳ Ｐ明朝" w:hAnsi="ＭＳ Ｐ明朝" w:cs="Times New Roman" w:hint="eastAsia"/>
                <w:kern w:val="0"/>
                <w:sz w:val="18"/>
                <w:szCs w:val="24"/>
              </w:rPr>
              <w:t>）</w:t>
            </w:r>
          </w:p>
          <w:p w14:paraId="3612800B"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p>
          <w:p w14:paraId="7EC6F1AC"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□記載無</w:t>
            </w:r>
          </w:p>
          <w:p w14:paraId="31323EDC"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p>
          <w:p w14:paraId="6FA23CA2"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p>
        </w:tc>
      </w:tr>
      <w:tr w:rsidR="00DD79AF" w14:paraId="4D1EAF91" w14:textId="77777777" w:rsidTr="001B265D">
        <w:trPr>
          <w:jc w:val="center"/>
        </w:trPr>
        <w:tc>
          <w:tcPr>
            <w:tcW w:w="794" w:type="dxa"/>
            <w:shd w:val="clear" w:color="auto" w:fill="D9D9D9" w:themeFill="background1" w:themeFillShade="D9"/>
          </w:tcPr>
          <w:p w14:paraId="19C455F9" w14:textId="332CB8BD" w:rsidR="00DD79AF" w:rsidRPr="009B46DD" w:rsidRDefault="00DD79AF" w:rsidP="00DD79AF">
            <w:pPr>
              <w:autoSpaceDE w:val="0"/>
              <w:autoSpaceDN w:val="0"/>
              <w:adjustRightInd w:val="0"/>
              <w:ind w:rightChars="-13" w:right="-27"/>
              <w:jc w:val="left"/>
              <w:rPr>
                <w:rFonts w:ascii="ＭＳ Ｐゴシック" w:eastAsia="ＭＳ Ｐゴシック" w:hAnsi="ＭＳ Ｐゴシック" w:cs="Times New Roman"/>
                <w:kern w:val="0"/>
                <w:sz w:val="18"/>
                <w:szCs w:val="24"/>
              </w:rPr>
            </w:pPr>
            <w:r>
              <w:rPr>
                <w:rFonts w:ascii="ＭＳ Ｐゴシック" w:eastAsia="ＭＳ Ｐゴシック" w:hAnsi="ＭＳ Ｐゴシック" w:cs="Times New Roman" w:hint="eastAsia"/>
                <w:kern w:val="0"/>
                <w:sz w:val="18"/>
                <w:szCs w:val="24"/>
              </w:rPr>
              <w:t>第九</w:t>
            </w:r>
            <w:r w:rsidRPr="009B46DD">
              <w:rPr>
                <w:rFonts w:ascii="ＭＳ Ｐゴシック" w:eastAsia="ＭＳ Ｐゴシック" w:hAnsi="ＭＳ Ｐゴシック" w:cs="Times New Roman" w:hint="eastAsia"/>
                <w:kern w:val="0"/>
                <w:sz w:val="18"/>
                <w:szCs w:val="24"/>
              </w:rPr>
              <w:t>号</w:t>
            </w:r>
          </w:p>
        </w:tc>
        <w:tc>
          <w:tcPr>
            <w:tcW w:w="5669" w:type="dxa"/>
          </w:tcPr>
          <w:p w14:paraId="1C22F7E4" w14:textId="621B7CF3" w:rsidR="00DD79AF" w:rsidRPr="009B46DD" w:rsidRDefault="00DD79AF" w:rsidP="00DD79AF">
            <w:pPr>
              <w:autoSpaceDE w:val="0"/>
              <w:autoSpaceDN w:val="0"/>
              <w:adjustRightInd w:val="0"/>
              <w:ind w:rightChars="54" w:right="113"/>
              <w:jc w:val="left"/>
              <w:rPr>
                <w:rFonts w:ascii="ＭＳ Ｐ明朝" w:eastAsia="ＭＳ Ｐ明朝" w:hAnsi="ＭＳ Ｐ明朝" w:cs="Times New Roman"/>
                <w:kern w:val="0"/>
                <w:sz w:val="18"/>
                <w:szCs w:val="24"/>
              </w:rPr>
            </w:pPr>
            <w:r w:rsidRPr="00DD79AF">
              <w:rPr>
                <w:rFonts w:ascii="ＭＳ Ｐ明朝" w:eastAsia="ＭＳ Ｐ明朝" w:hAnsi="ＭＳ Ｐ明朝" w:cs="Times New Roman" w:hint="eastAsia"/>
                <w:kern w:val="0"/>
                <w:sz w:val="18"/>
                <w:szCs w:val="24"/>
              </w:rPr>
              <w:t>核酸の合成又は核酸と核酸との結合を行うための装置であって、一部又は全部が自動化されたもののうち、一回の稼働で、連続した長さが一・五キロベースを超える核酸を五パーセント未満のエラー率で生成するように設計したもの</w:t>
            </w:r>
          </w:p>
        </w:tc>
        <w:tc>
          <w:tcPr>
            <w:tcW w:w="1587" w:type="dxa"/>
          </w:tcPr>
          <w:p w14:paraId="51046398" w14:textId="77777777" w:rsidR="00DD79AF" w:rsidRPr="009B46DD" w:rsidRDefault="00DD79AF" w:rsidP="00DD79AF">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□含む</w:t>
            </w:r>
          </w:p>
          <w:p w14:paraId="306DAA44" w14:textId="77777777" w:rsidR="00DD79AF" w:rsidRPr="009B46DD" w:rsidRDefault="00DD79AF" w:rsidP="00DD79AF">
            <w:pPr>
              <w:autoSpaceDE w:val="0"/>
              <w:autoSpaceDN w:val="0"/>
              <w:adjustRightInd w:val="0"/>
              <w:ind w:rightChars="38" w:right="80"/>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（→右欄もチェックする）</w:t>
            </w:r>
          </w:p>
          <w:p w14:paraId="7A29C9B1" w14:textId="77777777" w:rsidR="00DD79AF" w:rsidRPr="009B46DD" w:rsidRDefault="00DD79AF" w:rsidP="00DD79AF">
            <w:pPr>
              <w:autoSpaceDE w:val="0"/>
              <w:autoSpaceDN w:val="0"/>
              <w:adjustRightInd w:val="0"/>
              <w:ind w:rightChars="38" w:right="80"/>
              <w:jc w:val="left"/>
              <w:rPr>
                <w:rFonts w:ascii="ＭＳ Ｐ明朝" w:eastAsia="ＭＳ Ｐ明朝" w:hAnsi="ＭＳ Ｐ明朝" w:cs="Times New Roman"/>
                <w:kern w:val="0"/>
                <w:sz w:val="18"/>
                <w:szCs w:val="24"/>
              </w:rPr>
            </w:pPr>
          </w:p>
          <w:p w14:paraId="048CB5C8" w14:textId="302B8715" w:rsidR="00DD79AF" w:rsidRPr="009B46DD" w:rsidRDefault="00DD79AF" w:rsidP="00DD79AF">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□含まない</w:t>
            </w:r>
          </w:p>
        </w:tc>
        <w:tc>
          <w:tcPr>
            <w:tcW w:w="1587" w:type="dxa"/>
          </w:tcPr>
          <w:p w14:paraId="10EA0D2B" w14:textId="77777777" w:rsidR="00DD79AF" w:rsidRPr="009B46DD" w:rsidRDefault="00DD79AF" w:rsidP="00DD79AF">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□記載有</w:t>
            </w:r>
          </w:p>
          <w:p w14:paraId="7E07EA9B" w14:textId="77777777" w:rsidR="00DD79AF" w:rsidRPr="009B46DD" w:rsidRDefault="00DD79AF" w:rsidP="00DD79AF">
            <w:pPr>
              <w:autoSpaceDE w:val="0"/>
              <w:autoSpaceDN w:val="0"/>
              <w:adjustRightInd w:val="0"/>
              <w:ind w:rightChars="38" w:right="80"/>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（→記載されている項目番号；</w:t>
            </w:r>
            <w:r w:rsidRPr="009B46DD">
              <w:rPr>
                <w:rFonts w:ascii="ＭＳ Ｐ明朝" w:eastAsia="ＭＳ Ｐ明朝" w:hAnsi="ＭＳ Ｐ明朝" w:cs="Times New Roman" w:hint="eastAsia"/>
                <w:kern w:val="0"/>
                <w:sz w:val="18"/>
                <w:szCs w:val="24"/>
                <w:u w:val="single"/>
              </w:rPr>
              <w:t xml:space="preserve">　　　</w:t>
            </w:r>
            <w:r w:rsidRPr="009B46DD">
              <w:rPr>
                <w:rFonts w:ascii="ＭＳ Ｐ明朝" w:eastAsia="ＭＳ Ｐ明朝" w:hAnsi="ＭＳ Ｐ明朝" w:cs="Times New Roman" w:hint="eastAsia"/>
                <w:kern w:val="0"/>
                <w:sz w:val="18"/>
                <w:szCs w:val="24"/>
              </w:rPr>
              <w:t>）</w:t>
            </w:r>
          </w:p>
          <w:p w14:paraId="10C04129" w14:textId="77777777" w:rsidR="00DD79AF" w:rsidRPr="009B46DD" w:rsidRDefault="00DD79AF" w:rsidP="00DD79AF">
            <w:pPr>
              <w:autoSpaceDE w:val="0"/>
              <w:autoSpaceDN w:val="0"/>
              <w:adjustRightInd w:val="0"/>
              <w:ind w:rightChars="38" w:right="80"/>
              <w:jc w:val="left"/>
              <w:rPr>
                <w:rFonts w:ascii="ＭＳ Ｐ明朝" w:eastAsia="ＭＳ Ｐ明朝" w:hAnsi="ＭＳ Ｐ明朝" w:cs="Times New Roman"/>
                <w:kern w:val="0"/>
                <w:sz w:val="18"/>
                <w:szCs w:val="24"/>
              </w:rPr>
            </w:pPr>
          </w:p>
          <w:p w14:paraId="3A907752" w14:textId="77777777" w:rsidR="00DD79AF" w:rsidRPr="009B46DD" w:rsidRDefault="00DD79AF" w:rsidP="00DD79AF">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□記載無</w:t>
            </w:r>
          </w:p>
          <w:p w14:paraId="252665DE" w14:textId="77777777" w:rsidR="00DD79AF" w:rsidRPr="009B46DD" w:rsidRDefault="00DD79AF" w:rsidP="00DD79AF">
            <w:pPr>
              <w:autoSpaceDE w:val="0"/>
              <w:autoSpaceDN w:val="0"/>
              <w:adjustRightInd w:val="0"/>
              <w:ind w:rightChars="38" w:right="80"/>
              <w:jc w:val="left"/>
              <w:rPr>
                <w:rFonts w:ascii="ＭＳ Ｐ明朝" w:eastAsia="ＭＳ Ｐ明朝" w:hAnsi="ＭＳ Ｐ明朝" w:cs="Times New Roman"/>
                <w:b/>
                <w:kern w:val="0"/>
                <w:sz w:val="18"/>
                <w:szCs w:val="24"/>
              </w:rPr>
            </w:pPr>
          </w:p>
        </w:tc>
      </w:tr>
    </w:tbl>
    <w:p w14:paraId="417D153C" w14:textId="77777777" w:rsidR="00BF1493" w:rsidRPr="009B46DD" w:rsidRDefault="00BF1493" w:rsidP="00BF1493">
      <w:pPr>
        <w:autoSpaceDE w:val="0"/>
        <w:autoSpaceDN w:val="0"/>
        <w:adjustRightInd w:val="0"/>
        <w:ind w:left="142" w:rightChars="200" w:right="420" w:hangingChars="71" w:hanging="142"/>
        <w:rPr>
          <w:rFonts w:ascii="ＭＳ ゴシック" w:eastAsia="ＭＳ ゴシック" w:hAnsi="ＭＳ ゴシック" w:cs="Times New Roman"/>
          <w:kern w:val="0"/>
          <w:sz w:val="20"/>
          <w:szCs w:val="20"/>
        </w:rPr>
      </w:pPr>
      <w:r w:rsidRPr="009B46DD">
        <w:rPr>
          <w:rFonts w:ascii="ＭＳ ゴシック" w:eastAsia="ＭＳ ゴシック" w:hAnsi="ＭＳ ゴシック" w:cs="Times New Roman" w:hint="eastAsia"/>
          <w:kern w:val="0"/>
          <w:sz w:val="20"/>
          <w:szCs w:val="20"/>
        </w:rPr>
        <w:t>※物品の詳細等については、経済産業省HPの安全保障貿易管理（</w:t>
      </w:r>
      <w:r w:rsidRPr="009B46DD">
        <w:rPr>
          <w:rFonts w:ascii="ＭＳ ゴシック" w:eastAsia="ＭＳ ゴシック" w:hAnsi="ＭＳ ゴシック"/>
          <w:sz w:val="20"/>
          <w:szCs w:val="20"/>
        </w:rPr>
        <w:t>http</w:t>
      </w:r>
      <w:r>
        <w:rPr>
          <w:rFonts w:ascii="ＭＳ ゴシック" w:eastAsia="ＭＳ ゴシック" w:hAnsi="ＭＳ ゴシック" w:hint="eastAsia"/>
          <w:sz w:val="20"/>
          <w:szCs w:val="20"/>
        </w:rPr>
        <w:t>s</w:t>
      </w:r>
      <w:r w:rsidRPr="009B46DD">
        <w:rPr>
          <w:rFonts w:ascii="ＭＳ ゴシック" w:eastAsia="ＭＳ ゴシック" w:hAnsi="ＭＳ ゴシック"/>
          <w:sz w:val="20"/>
          <w:szCs w:val="20"/>
        </w:rPr>
        <w:t>://www.meti.go.jp/policy/anpo/</w:t>
      </w:r>
      <w:r w:rsidRPr="009B46DD">
        <w:rPr>
          <w:rFonts w:ascii="ＭＳ ゴシック" w:eastAsia="ＭＳ ゴシック" w:hAnsi="ＭＳ ゴシック" w:cs="Times New Roman" w:hint="eastAsia"/>
          <w:kern w:val="0"/>
          <w:sz w:val="20"/>
          <w:szCs w:val="20"/>
        </w:rPr>
        <w:t>）を参照すること。</w:t>
      </w:r>
    </w:p>
    <w:p w14:paraId="3101AF8F" w14:textId="4DA4AC91" w:rsidR="00403DB5" w:rsidRPr="00BF1493" w:rsidRDefault="00403DB5" w:rsidP="00403DB5">
      <w:pPr>
        <w:autoSpaceDE w:val="0"/>
        <w:autoSpaceDN w:val="0"/>
        <w:adjustRightInd w:val="0"/>
        <w:ind w:left="142" w:rightChars="200" w:right="420" w:hangingChars="71" w:hanging="142"/>
        <w:rPr>
          <w:rFonts w:ascii="ＭＳ ゴシック" w:eastAsia="ＭＳ ゴシック" w:hAnsi="ＭＳ ゴシック" w:cs="Times New Roman"/>
          <w:kern w:val="0"/>
          <w:sz w:val="20"/>
          <w:szCs w:val="20"/>
        </w:rPr>
      </w:pPr>
    </w:p>
    <w:p w14:paraId="1195C5C5" w14:textId="77777777" w:rsidR="00403DB5" w:rsidRPr="00403DB5" w:rsidRDefault="00403DB5" w:rsidP="00F513A5">
      <w:pPr>
        <w:jc w:val="left"/>
        <w:rPr>
          <w:rFonts w:asciiTheme="majorEastAsia" w:eastAsia="ＭＳ 明朝" w:hAnsiTheme="majorEastAsia"/>
          <w:sz w:val="24"/>
          <w:szCs w:val="24"/>
        </w:rPr>
      </w:pPr>
    </w:p>
    <w:p w14:paraId="56623ECD" w14:textId="77777777" w:rsidR="00FB24A4" w:rsidRDefault="00FB24A4">
      <w:pPr>
        <w:widowControl/>
        <w:jc w:val="left"/>
        <w:rPr>
          <w:rFonts w:asciiTheme="majorEastAsia" w:eastAsia="ＭＳ 明朝" w:hAnsiTheme="majorEastAsia"/>
          <w:sz w:val="24"/>
          <w:szCs w:val="24"/>
        </w:rPr>
      </w:pPr>
    </w:p>
    <w:p w14:paraId="3EC433C7" w14:textId="64B646D5" w:rsidR="009B46DD" w:rsidRDefault="009B46DD">
      <w:pPr>
        <w:widowControl/>
        <w:jc w:val="left"/>
        <w:rPr>
          <w:rFonts w:ascii="ＭＳ ゴシック" w:eastAsia="ＭＳ ゴシック" w:hAnsi="ＭＳ ゴシック" w:cs="Times New Roman"/>
          <w:szCs w:val="20"/>
        </w:rPr>
      </w:pPr>
      <w:r>
        <w:rPr>
          <w:rFonts w:ascii="ＭＳ ゴシック" w:eastAsia="ＭＳ ゴシック" w:hAnsi="ＭＳ ゴシック" w:cs="Times New Roman"/>
          <w:szCs w:val="20"/>
        </w:rPr>
        <w:br w:type="page"/>
      </w:r>
    </w:p>
    <w:p w14:paraId="3FC8376A" w14:textId="77777777" w:rsidR="000C3799" w:rsidRPr="009B46DD" w:rsidRDefault="000C3799" w:rsidP="000C3799">
      <w:pPr>
        <w:widowControl/>
        <w:rPr>
          <w:rFonts w:ascii="ＭＳ ゴシック" w:eastAsia="ＭＳ ゴシック" w:hAnsi="ＭＳ ゴシック" w:cs="Times New Roman"/>
          <w:szCs w:val="20"/>
        </w:rPr>
      </w:pPr>
    </w:p>
    <w:p w14:paraId="0803220D" w14:textId="77777777" w:rsidR="000C3799" w:rsidRPr="00855676" w:rsidRDefault="000C3799" w:rsidP="000C3799">
      <w:pPr>
        <w:widowControl/>
        <w:rPr>
          <w:rFonts w:ascii="ＭＳ ゴシック" w:eastAsia="ＭＳ ゴシック" w:hAnsi="ＭＳ ゴシック" w:cs="Times New Roman"/>
          <w:b/>
          <w:szCs w:val="20"/>
        </w:rPr>
      </w:pPr>
      <w:r w:rsidRPr="00855676">
        <w:rPr>
          <w:rFonts w:ascii="ＭＳ ゴシック" w:eastAsia="ＭＳ ゴシック" w:hAnsi="ＭＳ ゴシック" w:cs="Times New Roman" w:hint="eastAsia"/>
          <w:b/>
          <w:szCs w:val="20"/>
        </w:rPr>
        <w:t>３）「輸出令第１項（１４）」について</w:t>
      </w:r>
    </w:p>
    <w:p w14:paraId="7B3E0E82" w14:textId="112A96E8" w:rsidR="000C3799" w:rsidRPr="009B46DD" w:rsidRDefault="00BA66EA" w:rsidP="000C3799">
      <w:pPr>
        <w:pStyle w:val="ac"/>
        <w:widowControl/>
        <w:numPr>
          <w:ilvl w:val="0"/>
          <w:numId w:val="33"/>
        </w:numPr>
        <w:ind w:leftChars="0"/>
        <w:rPr>
          <w:rFonts w:ascii="ＭＳ ゴシック" w:eastAsia="ＭＳ ゴシック" w:hAnsi="ＭＳ ゴシック" w:cs="Times New Roman"/>
          <w:szCs w:val="20"/>
        </w:rPr>
      </w:pPr>
      <w:r w:rsidRPr="00855676">
        <w:rPr>
          <w:rFonts w:asciiTheme="majorEastAsia" w:eastAsiaTheme="majorEastAsia" w:hAnsiTheme="majorEastAsia" w:cs="Times New Roman" w:hint="eastAsia"/>
          <w:szCs w:val="20"/>
        </w:rPr>
        <w:t>（様式１）研究開発提案書別紙５　Project Description（</w:t>
      </w:r>
      <w:r w:rsidRPr="00855676">
        <w:rPr>
          <w:rFonts w:asciiTheme="majorEastAsia" w:eastAsiaTheme="majorEastAsia" w:hAnsiTheme="majorEastAsia" w:cs="Times New Roman"/>
          <w:szCs w:val="20"/>
        </w:rPr>
        <w:t>英語で作成）</w:t>
      </w:r>
      <w:r w:rsidR="000C3799" w:rsidRPr="009B46DD">
        <w:rPr>
          <w:rFonts w:ascii="ＭＳ ゴシック" w:eastAsia="ＭＳ ゴシック" w:hAnsi="ＭＳ ゴシック" w:cs="Times New Roman" w:hint="eastAsia"/>
          <w:szCs w:val="20"/>
        </w:rPr>
        <w:t>に、「輸出令第１項（１４）」における以下の物品に関する研究が含まれているかを確認する。</w:t>
      </w:r>
    </w:p>
    <w:p w14:paraId="16BF7D80" w14:textId="77777777" w:rsidR="000C3799" w:rsidRPr="009B46DD" w:rsidRDefault="000C3799" w:rsidP="000C3799">
      <w:pPr>
        <w:pStyle w:val="ac"/>
        <w:widowControl/>
        <w:numPr>
          <w:ilvl w:val="0"/>
          <w:numId w:val="33"/>
        </w:numPr>
        <w:ind w:leftChars="0"/>
        <w:rPr>
          <w:rFonts w:ascii="ＭＳ ゴシック" w:eastAsia="ＭＳ ゴシック" w:hAnsi="ＭＳ ゴシック" w:cs="Times New Roman"/>
          <w:szCs w:val="20"/>
        </w:rPr>
      </w:pPr>
      <w:r w:rsidRPr="009B46DD">
        <w:rPr>
          <w:rFonts w:ascii="ＭＳ ゴシック" w:eastAsia="ＭＳ ゴシック" w:hAnsi="ＭＳ ゴシック" w:cs="Times New Roman" w:hint="eastAsia"/>
          <w:szCs w:val="20"/>
        </w:rPr>
        <w:t>その上で、各項目について「含む」もしくは「含まない」のいずれか該当する方の「□」を「■」と記載する。</w:t>
      </w:r>
    </w:p>
    <w:p w14:paraId="4B3E5D1C" w14:textId="77777777" w:rsidR="000C3799" w:rsidRPr="009B46DD" w:rsidRDefault="000C3799" w:rsidP="000C3799">
      <w:pPr>
        <w:pStyle w:val="ac"/>
        <w:widowControl/>
        <w:numPr>
          <w:ilvl w:val="0"/>
          <w:numId w:val="33"/>
        </w:numPr>
        <w:ind w:leftChars="0"/>
        <w:rPr>
          <w:rFonts w:ascii="ＭＳ ゴシック" w:eastAsia="ＭＳ ゴシック" w:hAnsi="ＭＳ ゴシック" w:cs="Times New Roman"/>
          <w:szCs w:val="20"/>
        </w:rPr>
      </w:pPr>
      <w:r w:rsidRPr="009B46DD">
        <w:rPr>
          <w:rFonts w:ascii="ＭＳ ゴシック" w:eastAsia="ＭＳ ゴシック" w:hAnsi="ＭＳ ゴシック" w:cs="Times New Roman" w:hint="eastAsia"/>
          <w:szCs w:val="20"/>
        </w:rPr>
        <w:t>含む場合には、提案書中の当該物品の設計、製造、使用（</w:t>
      </w:r>
      <w:r w:rsidRPr="009B46DD">
        <w:rPr>
          <w:rFonts w:ascii="ＭＳ ゴシック" w:eastAsia="ＭＳ ゴシック" w:hAnsi="ＭＳ ゴシック" w:cs="Times New Roman"/>
          <w:szCs w:val="20"/>
        </w:rPr>
        <w:t>※）</w:t>
      </w:r>
      <w:r w:rsidRPr="009B46DD">
        <w:rPr>
          <w:rFonts w:ascii="ＭＳ ゴシック" w:eastAsia="ＭＳ ゴシック" w:hAnsi="ＭＳ ゴシック" w:cs="Times New Roman" w:hint="eastAsia"/>
          <w:szCs w:val="20"/>
        </w:rPr>
        <w:t>に関する記載の有無について該当する方の「□」を「■」と記載する。</w:t>
      </w:r>
    </w:p>
    <w:p w14:paraId="3286CB32" w14:textId="77777777" w:rsidR="000C3799" w:rsidRDefault="000C3799" w:rsidP="000C3799">
      <w:pPr>
        <w:widowControl/>
        <w:rPr>
          <w:rFonts w:ascii="ＭＳ 明朝" w:eastAsia="ＭＳ 明朝" w:hAnsi="ＭＳ 明朝" w:cs="Times New Roman"/>
          <w:szCs w:val="20"/>
        </w:rPr>
      </w:pPr>
    </w:p>
    <w:p w14:paraId="782E16B3" w14:textId="77777777" w:rsidR="000C3799" w:rsidRPr="009B46DD" w:rsidRDefault="000C3799" w:rsidP="000C3799">
      <w:pPr>
        <w:widowControl/>
        <w:ind w:leftChars="14" w:left="1133" w:hangingChars="552" w:hanging="1104"/>
        <w:rPr>
          <w:rFonts w:ascii="ＭＳ Ｐ明朝" w:eastAsia="ＭＳ Ｐ明朝" w:hAnsi="ＭＳ Ｐ明朝" w:cs="Times New Roman"/>
          <w:sz w:val="20"/>
          <w:szCs w:val="20"/>
        </w:rPr>
      </w:pPr>
      <w:r w:rsidRPr="009B46DD">
        <w:rPr>
          <w:rFonts w:ascii="ＭＳ Ｐ明朝" w:eastAsia="ＭＳ Ｐ明朝" w:hAnsi="ＭＳ Ｐ明朝" w:cs="Times New Roman" w:hint="eastAsia"/>
          <w:sz w:val="20"/>
          <w:szCs w:val="20"/>
        </w:rPr>
        <w:t>※</w:t>
      </w:r>
      <w:r w:rsidRPr="009B46DD">
        <w:rPr>
          <w:rFonts w:ascii="ＭＳ Ｐ明朝" w:eastAsia="ＭＳ Ｐ明朝" w:hAnsi="ＭＳ Ｐ明朝" w:cs="Times New Roman"/>
          <w:sz w:val="20"/>
          <w:szCs w:val="20"/>
        </w:rPr>
        <w:t>設計</w:t>
      </w:r>
      <w:r w:rsidRPr="009B46DD">
        <w:rPr>
          <w:rFonts w:ascii="ＭＳ Ｐ明朝" w:eastAsia="ＭＳ Ｐ明朝" w:hAnsi="ＭＳ Ｐ明朝" w:cs="Times New Roman" w:hint="eastAsia"/>
          <w:sz w:val="20"/>
          <w:szCs w:val="20"/>
        </w:rPr>
        <w:t>とは：</w:t>
      </w:r>
      <w:r w:rsidRPr="009B46DD">
        <w:rPr>
          <w:rFonts w:ascii="ＭＳ Ｐ明朝" w:eastAsia="ＭＳ Ｐ明朝" w:hAnsi="ＭＳ Ｐ明朝" w:cs="Times New Roman"/>
          <w:sz w:val="20"/>
          <w:szCs w:val="20"/>
        </w:rPr>
        <w:tab/>
      </w:r>
      <w:r w:rsidRPr="009B46DD">
        <w:rPr>
          <w:rFonts w:ascii="ＭＳ Ｐ明朝" w:eastAsia="ＭＳ Ｐ明朝" w:hAnsi="ＭＳ Ｐ明朝" w:cs="Times New Roman" w:hint="eastAsia"/>
          <w:sz w:val="20"/>
          <w:szCs w:val="20"/>
        </w:rPr>
        <w:t>一連の</w:t>
      </w:r>
      <w:r w:rsidRPr="009B46DD">
        <w:rPr>
          <w:rFonts w:ascii="ＭＳ Ｐ明朝" w:eastAsia="ＭＳ Ｐ明朝" w:hAnsi="ＭＳ Ｐ明朝" w:cs="Times New Roman"/>
          <w:sz w:val="20"/>
          <w:szCs w:val="20"/>
        </w:rPr>
        <w:t>製造過程の前段階のすべての</w:t>
      </w:r>
      <w:r w:rsidRPr="009B46DD">
        <w:rPr>
          <w:rFonts w:ascii="ＭＳ Ｐ明朝" w:eastAsia="ＭＳ Ｐ明朝" w:hAnsi="ＭＳ Ｐ明朝" w:cs="Times New Roman" w:hint="eastAsia"/>
          <w:sz w:val="20"/>
          <w:szCs w:val="20"/>
        </w:rPr>
        <w:t>段階</w:t>
      </w:r>
      <w:r w:rsidRPr="009B46DD">
        <w:rPr>
          <w:rFonts w:ascii="ＭＳ Ｐ明朝" w:eastAsia="ＭＳ Ｐ明朝" w:hAnsi="ＭＳ Ｐ明朝" w:cs="Times New Roman"/>
          <w:sz w:val="20"/>
          <w:szCs w:val="20"/>
        </w:rPr>
        <w:t>（</w:t>
      </w:r>
      <w:r w:rsidRPr="009B46DD">
        <w:rPr>
          <w:rFonts w:ascii="ＭＳ Ｐ明朝" w:eastAsia="ＭＳ Ｐ明朝" w:hAnsi="ＭＳ Ｐ明朝" w:cs="Times New Roman" w:hint="eastAsia"/>
          <w:sz w:val="20"/>
          <w:szCs w:val="20"/>
        </w:rPr>
        <w:t>設計研究</w:t>
      </w:r>
      <w:r w:rsidRPr="009B46DD">
        <w:rPr>
          <w:rFonts w:ascii="ＭＳ Ｐ明朝" w:eastAsia="ＭＳ Ｐ明朝" w:hAnsi="ＭＳ Ｐ明朝" w:cs="Times New Roman"/>
          <w:sz w:val="20"/>
          <w:szCs w:val="20"/>
        </w:rPr>
        <w:t>、設計解析、設計概念、プロトタイプの製作及び</w:t>
      </w:r>
      <w:r w:rsidRPr="009B46DD">
        <w:rPr>
          <w:rFonts w:ascii="ＭＳ Ｐ明朝" w:eastAsia="ＭＳ Ｐ明朝" w:hAnsi="ＭＳ Ｐ明朝" w:cs="Times New Roman" w:hint="eastAsia"/>
          <w:sz w:val="20"/>
          <w:szCs w:val="20"/>
        </w:rPr>
        <w:t>試験、</w:t>
      </w:r>
      <w:r w:rsidRPr="009B46DD">
        <w:rPr>
          <w:rFonts w:ascii="ＭＳ Ｐ明朝" w:eastAsia="ＭＳ Ｐ明朝" w:hAnsi="ＭＳ Ｐ明朝" w:cs="Times New Roman"/>
          <w:sz w:val="20"/>
          <w:szCs w:val="20"/>
        </w:rPr>
        <w:t>パイロット</w:t>
      </w:r>
      <w:r w:rsidRPr="009B46DD">
        <w:rPr>
          <w:rFonts w:ascii="ＭＳ Ｐ明朝" w:eastAsia="ＭＳ Ｐ明朝" w:hAnsi="ＭＳ Ｐ明朝" w:cs="Times New Roman" w:hint="eastAsia"/>
          <w:sz w:val="20"/>
          <w:szCs w:val="20"/>
        </w:rPr>
        <w:t>生産計画</w:t>
      </w:r>
      <w:r w:rsidRPr="009B46DD">
        <w:rPr>
          <w:rFonts w:ascii="ＭＳ Ｐ明朝" w:eastAsia="ＭＳ Ｐ明朝" w:hAnsi="ＭＳ Ｐ明朝" w:cs="Times New Roman"/>
          <w:sz w:val="20"/>
          <w:szCs w:val="20"/>
        </w:rPr>
        <w:t>、設計データ、設計データを製品に変化させる過程、外観設計、総合設計、</w:t>
      </w:r>
      <w:r w:rsidRPr="009B46DD">
        <w:rPr>
          <w:rFonts w:ascii="ＭＳ Ｐ明朝" w:eastAsia="ＭＳ Ｐ明朝" w:hAnsi="ＭＳ Ｐ明朝" w:cs="Times New Roman" w:hint="eastAsia"/>
          <w:sz w:val="20"/>
          <w:szCs w:val="20"/>
        </w:rPr>
        <w:t>レイアウト</w:t>
      </w:r>
      <w:r w:rsidRPr="009B46DD">
        <w:rPr>
          <w:rFonts w:ascii="ＭＳ Ｐ明朝" w:eastAsia="ＭＳ Ｐ明朝" w:hAnsi="ＭＳ Ｐ明朝" w:cs="Times New Roman"/>
          <w:sz w:val="20"/>
          <w:szCs w:val="20"/>
        </w:rPr>
        <w:t>等）</w:t>
      </w:r>
    </w:p>
    <w:p w14:paraId="1B29D38E" w14:textId="77777777" w:rsidR="000C3799" w:rsidRPr="009B46DD" w:rsidRDefault="000C3799" w:rsidP="000C3799">
      <w:pPr>
        <w:widowControl/>
        <w:ind w:leftChars="114" w:left="1143" w:hangingChars="452" w:hanging="904"/>
        <w:rPr>
          <w:rFonts w:ascii="ＭＳ Ｐ明朝" w:eastAsia="ＭＳ Ｐ明朝" w:hAnsi="ＭＳ Ｐ明朝" w:cs="Times New Roman"/>
          <w:sz w:val="20"/>
          <w:szCs w:val="20"/>
        </w:rPr>
      </w:pPr>
      <w:r w:rsidRPr="009B46DD">
        <w:rPr>
          <w:rFonts w:ascii="ＭＳ Ｐ明朝" w:eastAsia="ＭＳ Ｐ明朝" w:hAnsi="ＭＳ Ｐ明朝" w:cs="Times New Roman"/>
          <w:sz w:val="20"/>
          <w:szCs w:val="20"/>
        </w:rPr>
        <w:t>製造</w:t>
      </w:r>
      <w:r w:rsidRPr="009B46DD">
        <w:rPr>
          <w:rFonts w:ascii="ＭＳ Ｐ明朝" w:eastAsia="ＭＳ Ｐ明朝" w:hAnsi="ＭＳ Ｐ明朝" w:cs="Times New Roman" w:hint="eastAsia"/>
          <w:sz w:val="20"/>
          <w:szCs w:val="20"/>
        </w:rPr>
        <w:t>とは：</w:t>
      </w:r>
      <w:r w:rsidRPr="009B46DD">
        <w:rPr>
          <w:rFonts w:ascii="ＭＳ Ｐ明朝" w:eastAsia="ＭＳ Ｐ明朝" w:hAnsi="ＭＳ Ｐ明朝" w:cs="Times New Roman"/>
          <w:sz w:val="20"/>
          <w:szCs w:val="20"/>
        </w:rPr>
        <w:tab/>
      </w:r>
      <w:r w:rsidRPr="009B46DD">
        <w:rPr>
          <w:rFonts w:ascii="ＭＳ Ｐ明朝" w:eastAsia="ＭＳ Ｐ明朝" w:hAnsi="ＭＳ Ｐ明朝" w:cs="Times New Roman" w:hint="eastAsia"/>
          <w:sz w:val="20"/>
          <w:szCs w:val="20"/>
        </w:rPr>
        <w:t>すべての</w:t>
      </w:r>
      <w:r w:rsidRPr="009B46DD">
        <w:rPr>
          <w:rFonts w:ascii="ＭＳ Ｐ明朝" w:eastAsia="ＭＳ Ｐ明朝" w:hAnsi="ＭＳ Ｐ明朝" w:cs="Times New Roman"/>
          <w:sz w:val="20"/>
          <w:szCs w:val="20"/>
        </w:rPr>
        <w:t>製造過程（建設、生産エンジニアリング、製品化、統合、組</w:t>
      </w:r>
      <w:r w:rsidRPr="009B46DD">
        <w:rPr>
          <w:rFonts w:ascii="ＭＳ Ｐ明朝" w:eastAsia="ＭＳ Ｐ明朝" w:hAnsi="ＭＳ Ｐ明朝" w:cs="Times New Roman" w:hint="eastAsia"/>
          <w:sz w:val="20"/>
          <w:szCs w:val="20"/>
        </w:rPr>
        <w:t>立/アセンブリ、検査</w:t>
      </w:r>
      <w:r w:rsidRPr="009B46DD">
        <w:rPr>
          <w:rFonts w:ascii="ＭＳ Ｐ明朝" w:eastAsia="ＭＳ Ｐ明朝" w:hAnsi="ＭＳ Ｐ明朝" w:cs="Times New Roman"/>
          <w:sz w:val="20"/>
          <w:szCs w:val="20"/>
        </w:rPr>
        <w:t>、試験、</w:t>
      </w:r>
      <w:r w:rsidRPr="009B46DD">
        <w:rPr>
          <w:rFonts w:ascii="ＭＳ Ｐ明朝" w:eastAsia="ＭＳ Ｐ明朝" w:hAnsi="ＭＳ Ｐ明朝" w:cs="Times New Roman" w:hint="eastAsia"/>
          <w:sz w:val="20"/>
          <w:szCs w:val="20"/>
        </w:rPr>
        <w:t>品質保証</w:t>
      </w:r>
      <w:r w:rsidRPr="009B46DD">
        <w:rPr>
          <w:rFonts w:ascii="ＭＳ Ｐ明朝" w:eastAsia="ＭＳ Ｐ明朝" w:hAnsi="ＭＳ Ｐ明朝" w:cs="Times New Roman"/>
          <w:sz w:val="20"/>
          <w:szCs w:val="20"/>
        </w:rPr>
        <w:t>等</w:t>
      </w:r>
      <w:r w:rsidRPr="009B46DD">
        <w:rPr>
          <w:rFonts w:ascii="ＭＳ Ｐ明朝" w:eastAsia="ＭＳ Ｐ明朝" w:hAnsi="ＭＳ Ｐ明朝" w:cs="Times New Roman" w:hint="eastAsia"/>
          <w:sz w:val="20"/>
          <w:szCs w:val="20"/>
        </w:rPr>
        <w:t>）</w:t>
      </w:r>
    </w:p>
    <w:p w14:paraId="2EA5B23F" w14:textId="77777777" w:rsidR="000C3799" w:rsidRPr="009B46DD" w:rsidRDefault="000C3799" w:rsidP="000C3799">
      <w:pPr>
        <w:widowControl/>
        <w:ind w:leftChars="114" w:left="1143" w:hangingChars="452" w:hanging="904"/>
        <w:rPr>
          <w:rFonts w:ascii="ＭＳ Ｐ明朝" w:eastAsia="ＭＳ Ｐ明朝" w:hAnsi="ＭＳ Ｐ明朝" w:cs="Times New Roman"/>
          <w:sz w:val="20"/>
          <w:szCs w:val="20"/>
        </w:rPr>
      </w:pPr>
      <w:r w:rsidRPr="009B46DD">
        <w:rPr>
          <w:rFonts w:ascii="ＭＳ Ｐ明朝" w:eastAsia="ＭＳ Ｐ明朝" w:hAnsi="ＭＳ Ｐ明朝" w:cs="Times New Roman" w:hint="eastAsia"/>
          <w:sz w:val="20"/>
          <w:szCs w:val="20"/>
        </w:rPr>
        <w:t>使用とは：</w:t>
      </w:r>
      <w:r w:rsidRPr="009B46DD">
        <w:rPr>
          <w:rFonts w:ascii="ＭＳ Ｐ明朝" w:eastAsia="ＭＳ Ｐ明朝" w:hAnsi="ＭＳ Ｐ明朝" w:cs="Times New Roman"/>
          <w:sz w:val="20"/>
          <w:szCs w:val="20"/>
        </w:rPr>
        <w:tab/>
      </w:r>
      <w:r w:rsidRPr="009B46DD">
        <w:rPr>
          <w:rFonts w:ascii="ＭＳ Ｐ明朝" w:eastAsia="ＭＳ Ｐ明朝" w:hAnsi="ＭＳ Ｐ明朝" w:cs="Times New Roman" w:hint="eastAsia"/>
          <w:sz w:val="20"/>
          <w:szCs w:val="20"/>
        </w:rPr>
        <w:t>設計、製造以外の段階（操作、据付、保守（点検）、修理、オーバーホール、分解修理等）</w:t>
      </w:r>
    </w:p>
    <w:p w14:paraId="25B3F58D" w14:textId="77777777" w:rsidR="000C3799" w:rsidRPr="00937E55" w:rsidRDefault="000C3799" w:rsidP="000C3799">
      <w:pPr>
        <w:widowControl/>
        <w:rPr>
          <w:rFonts w:ascii="ＭＳ 明朝" w:eastAsia="ＭＳ 明朝" w:hAnsi="ＭＳ 明朝" w:cs="Times New Roman"/>
          <w:szCs w:val="20"/>
        </w:rPr>
      </w:pPr>
    </w:p>
    <w:p w14:paraId="03DFF3D3" w14:textId="77777777" w:rsidR="000C3799" w:rsidRPr="009B46DD" w:rsidRDefault="000C3799" w:rsidP="000C3799">
      <w:pPr>
        <w:autoSpaceDE w:val="0"/>
        <w:autoSpaceDN w:val="0"/>
        <w:adjustRightInd w:val="0"/>
        <w:ind w:rightChars="200" w:right="420"/>
        <w:rPr>
          <w:rFonts w:ascii="ＭＳ ゴシック" w:eastAsia="ＭＳ ゴシック" w:hAnsi="ＭＳ ゴシック" w:cs="Times New Roman"/>
          <w:kern w:val="0"/>
          <w:szCs w:val="21"/>
        </w:rPr>
      </w:pPr>
      <w:r w:rsidRPr="009B46DD">
        <w:rPr>
          <w:rFonts w:ascii="ＭＳ ゴシック" w:eastAsia="ＭＳ ゴシック" w:hAnsi="ＭＳ ゴシック" w:cs="Times New Roman" w:hint="eastAsia"/>
          <w:szCs w:val="20"/>
        </w:rPr>
        <w:t>輸出令第１項（１４）</w:t>
      </w:r>
      <w:r w:rsidRPr="009B46DD">
        <w:rPr>
          <w:rFonts w:ascii="ＭＳ ゴシック" w:eastAsia="ＭＳ ゴシック" w:hAnsi="ＭＳ ゴシック" w:cs="Times New Roman" w:hint="eastAsia"/>
          <w:kern w:val="0"/>
          <w:szCs w:val="21"/>
          <w:vertAlign w:val="superscript"/>
        </w:rPr>
        <w:t>※</w:t>
      </w:r>
    </w:p>
    <w:tbl>
      <w:tblPr>
        <w:tblStyle w:val="a7"/>
        <w:tblW w:w="9637" w:type="dxa"/>
        <w:jc w:val="center"/>
        <w:tblCellMar>
          <w:top w:w="28" w:type="dxa"/>
          <w:left w:w="28" w:type="dxa"/>
          <w:bottom w:w="28" w:type="dxa"/>
          <w:right w:w="28" w:type="dxa"/>
        </w:tblCellMar>
        <w:tblLook w:val="04A0" w:firstRow="1" w:lastRow="0" w:firstColumn="1" w:lastColumn="0" w:noHBand="0" w:noVBand="1"/>
      </w:tblPr>
      <w:tblGrid>
        <w:gridCol w:w="794"/>
        <w:gridCol w:w="5669"/>
        <w:gridCol w:w="1587"/>
        <w:gridCol w:w="1587"/>
      </w:tblGrid>
      <w:tr w:rsidR="000C3799" w:rsidRPr="00D3106B" w14:paraId="37C3502F" w14:textId="77777777" w:rsidTr="001B265D">
        <w:trPr>
          <w:jc w:val="center"/>
        </w:trPr>
        <w:tc>
          <w:tcPr>
            <w:tcW w:w="794" w:type="dxa"/>
            <w:shd w:val="clear" w:color="auto" w:fill="D9D9D9" w:themeFill="background1" w:themeFillShade="D9"/>
            <w:vAlign w:val="center"/>
          </w:tcPr>
          <w:p w14:paraId="419991B6" w14:textId="77777777" w:rsidR="000C3799" w:rsidRPr="009B46DD" w:rsidRDefault="000C3799" w:rsidP="001B265D">
            <w:pPr>
              <w:autoSpaceDE w:val="0"/>
              <w:autoSpaceDN w:val="0"/>
              <w:adjustRightInd w:val="0"/>
              <w:jc w:val="center"/>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項目</w:t>
            </w:r>
          </w:p>
        </w:tc>
        <w:tc>
          <w:tcPr>
            <w:tcW w:w="5669" w:type="dxa"/>
            <w:shd w:val="clear" w:color="auto" w:fill="D9D9D9" w:themeFill="background1" w:themeFillShade="D9"/>
            <w:vAlign w:val="center"/>
          </w:tcPr>
          <w:p w14:paraId="3B77C577" w14:textId="77777777" w:rsidR="000C3799" w:rsidRPr="009B46DD" w:rsidRDefault="000C3799" w:rsidP="001B265D">
            <w:pPr>
              <w:autoSpaceDE w:val="0"/>
              <w:autoSpaceDN w:val="0"/>
              <w:adjustRightInd w:val="0"/>
              <w:ind w:rightChars="200" w:right="420"/>
              <w:jc w:val="center"/>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物品名</w:t>
            </w:r>
          </w:p>
        </w:tc>
        <w:tc>
          <w:tcPr>
            <w:tcW w:w="1587" w:type="dxa"/>
            <w:shd w:val="clear" w:color="auto" w:fill="D9D9D9" w:themeFill="background1" w:themeFillShade="D9"/>
            <w:vAlign w:val="center"/>
          </w:tcPr>
          <w:p w14:paraId="7CDF319B" w14:textId="77777777" w:rsidR="000C3799" w:rsidRPr="009B46DD" w:rsidRDefault="000C3799" w:rsidP="001B265D">
            <w:pPr>
              <w:autoSpaceDE w:val="0"/>
              <w:autoSpaceDN w:val="0"/>
              <w:adjustRightInd w:val="0"/>
              <w:ind w:rightChars="38" w:right="80"/>
              <w:jc w:val="center"/>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左記物品に関する研究</w:t>
            </w:r>
          </w:p>
        </w:tc>
        <w:tc>
          <w:tcPr>
            <w:tcW w:w="1587" w:type="dxa"/>
            <w:shd w:val="clear" w:color="auto" w:fill="D9D9D9" w:themeFill="background1" w:themeFillShade="D9"/>
          </w:tcPr>
          <w:p w14:paraId="197EFD2C" w14:textId="622A514D" w:rsidR="000C3799" w:rsidRPr="009B46DD" w:rsidRDefault="004713DD" w:rsidP="001B265D">
            <w:pPr>
              <w:autoSpaceDE w:val="0"/>
              <w:autoSpaceDN w:val="0"/>
              <w:adjustRightInd w:val="0"/>
              <w:ind w:rightChars="38" w:right="80"/>
              <w:jc w:val="center"/>
              <w:rPr>
                <w:rFonts w:ascii="ＭＳ Ｐゴシック" w:eastAsia="ＭＳ Ｐゴシック" w:hAnsi="ＭＳ Ｐゴシック" w:cs="Times New Roman"/>
                <w:kern w:val="0"/>
                <w:sz w:val="18"/>
                <w:szCs w:val="24"/>
              </w:rPr>
            </w:pPr>
            <w:r>
              <w:rPr>
                <w:rFonts w:ascii="ＭＳ Ｐゴシック" w:eastAsia="ＭＳ Ｐゴシック" w:hAnsi="ＭＳ Ｐゴシック" w:cs="Times New Roman" w:hint="eastAsia"/>
                <w:kern w:val="0"/>
                <w:sz w:val="18"/>
                <w:szCs w:val="24"/>
              </w:rPr>
              <w:t>提案書中の</w:t>
            </w:r>
            <w:r w:rsidR="000C3799" w:rsidRPr="009B46DD">
              <w:rPr>
                <w:rFonts w:ascii="ＭＳ Ｐゴシック" w:eastAsia="ＭＳ Ｐゴシック" w:hAnsi="ＭＳ Ｐゴシック" w:cs="Times New Roman" w:hint="eastAsia"/>
                <w:kern w:val="0"/>
                <w:sz w:val="18"/>
                <w:szCs w:val="24"/>
              </w:rPr>
              <w:t>左記研究に関する設計、製造、使用に関する記載</w:t>
            </w:r>
          </w:p>
        </w:tc>
      </w:tr>
      <w:tr w:rsidR="000C3799" w14:paraId="0B904E29" w14:textId="77777777" w:rsidTr="001B265D">
        <w:trPr>
          <w:jc w:val="center"/>
        </w:trPr>
        <w:tc>
          <w:tcPr>
            <w:tcW w:w="794" w:type="dxa"/>
            <w:shd w:val="clear" w:color="auto" w:fill="D9D9D9" w:themeFill="background1" w:themeFillShade="D9"/>
          </w:tcPr>
          <w:p w14:paraId="5AE7F4B0" w14:textId="77777777" w:rsidR="000C3799" w:rsidRPr="009B46DD" w:rsidRDefault="000C3799" w:rsidP="001B265D">
            <w:pPr>
              <w:autoSpaceDE w:val="0"/>
              <w:autoSpaceDN w:val="0"/>
              <w:adjustRightInd w:val="0"/>
              <w:ind w:rightChars="-13" w:right="-27"/>
              <w:jc w:val="left"/>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w:t>
            </w:r>
          </w:p>
        </w:tc>
        <w:tc>
          <w:tcPr>
            <w:tcW w:w="5669" w:type="dxa"/>
          </w:tcPr>
          <w:p w14:paraId="0FA2E712" w14:textId="77777777" w:rsidR="000C3799" w:rsidRPr="009B46DD" w:rsidRDefault="000C3799"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軍用の化学製剤の探知若しくは識別のための生体高分子若しくはその製造に用いる細胞株又は軍用の化学製剤の浄化若しくは分解のための生体触媒若しくはその製造に必要な遺伝情報を含んでいるベクター、ウイルス若しくは細胞株</w:t>
            </w:r>
          </w:p>
          <w:p w14:paraId="77875CED" w14:textId="77777777" w:rsidR="000C3799" w:rsidRPr="009B46DD" w:rsidRDefault="000C3799" w:rsidP="001B265D">
            <w:pPr>
              <w:autoSpaceDE w:val="0"/>
              <w:autoSpaceDN w:val="0"/>
              <w:adjustRightInd w:val="0"/>
              <w:ind w:rightChars="54" w:right="113"/>
              <w:jc w:val="left"/>
              <w:rPr>
                <w:rFonts w:ascii="ＭＳ Ｐ明朝" w:eastAsia="ＭＳ Ｐ明朝" w:hAnsi="ＭＳ Ｐ明朝" w:cs="Times New Roman"/>
                <w:kern w:val="0"/>
                <w:sz w:val="18"/>
                <w:szCs w:val="24"/>
              </w:rPr>
            </w:pPr>
          </w:p>
          <w:p w14:paraId="1F04E391" w14:textId="77777777" w:rsidR="000C3799" w:rsidRPr="009B46DD" w:rsidRDefault="000C3799"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生体高分子：以下のいずれかに該当するものをいう。</w:t>
            </w:r>
          </w:p>
          <w:p w14:paraId="199AE1B5" w14:textId="77777777" w:rsidR="000C3799" w:rsidRPr="009B46DD" w:rsidRDefault="000C3799"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イ　酵素</w:t>
            </w:r>
          </w:p>
          <w:p w14:paraId="65D1A0C9" w14:textId="77777777" w:rsidR="000C3799" w:rsidRPr="009B46DD" w:rsidRDefault="000C3799"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ロ　モノクロナール抗体、ポリクロナール抗体、抗イディオタイプ抗体</w:t>
            </w:r>
          </w:p>
          <w:p w14:paraId="36123C86" w14:textId="77777777" w:rsidR="000C3799" w:rsidRPr="009B46DD" w:rsidRDefault="000C3799"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ハ　レセプター</w:t>
            </w:r>
          </w:p>
          <w:p w14:paraId="74A8C408" w14:textId="77777777" w:rsidR="000C3799" w:rsidRPr="009B46DD" w:rsidRDefault="000C3799" w:rsidP="001B265D">
            <w:pPr>
              <w:autoSpaceDE w:val="0"/>
              <w:autoSpaceDN w:val="0"/>
              <w:adjustRightInd w:val="0"/>
              <w:ind w:rightChars="54" w:right="113"/>
              <w:jc w:val="left"/>
              <w:rPr>
                <w:rFonts w:ascii="ＭＳ Ｐ明朝" w:eastAsia="ＭＳ Ｐ明朝" w:hAnsi="ＭＳ Ｐ明朝" w:cs="Times New Roman"/>
                <w:kern w:val="0"/>
                <w:sz w:val="18"/>
                <w:szCs w:val="24"/>
              </w:rPr>
            </w:pPr>
          </w:p>
          <w:p w14:paraId="09756191" w14:textId="77777777" w:rsidR="000C3799" w:rsidRPr="009B46DD" w:rsidRDefault="000C3799"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 xml:space="preserve">生体触媒：生体化合物のうち特定の物質に結合し、分解を促進するものであって､人為的な選択又は遺伝子操作を経て生産されたものをいう｡ </w:t>
            </w:r>
          </w:p>
          <w:p w14:paraId="772CB87C" w14:textId="77777777" w:rsidR="000C3799" w:rsidRPr="009B46DD" w:rsidRDefault="000C3799" w:rsidP="001B265D">
            <w:pPr>
              <w:autoSpaceDE w:val="0"/>
              <w:autoSpaceDN w:val="0"/>
              <w:adjustRightInd w:val="0"/>
              <w:ind w:rightChars="54" w:right="113"/>
              <w:jc w:val="left"/>
              <w:rPr>
                <w:rFonts w:ascii="ＭＳ Ｐ明朝" w:eastAsia="ＭＳ Ｐ明朝" w:hAnsi="ＭＳ Ｐ明朝" w:cs="Times New Roman"/>
                <w:kern w:val="0"/>
                <w:sz w:val="18"/>
                <w:szCs w:val="24"/>
              </w:rPr>
            </w:pPr>
          </w:p>
          <w:p w14:paraId="09AE71D3" w14:textId="77777777" w:rsidR="000C3799" w:rsidRPr="009B46DD" w:rsidRDefault="000C3799"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ベクター：遺伝物質を親細胞に組み込む媒介体をいう。</w:t>
            </w:r>
          </w:p>
        </w:tc>
        <w:tc>
          <w:tcPr>
            <w:tcW w:w="1587" w:type="dxa"/>
          </w:tcPr>
          <w:p w14:paraId="04515A09" w14:textId="77777777" w:rsidR="000C3799" w:rsidRPr="009B46DD" w:rsidRDefault="000C3799"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□含む</w:t>
            </w:r>
          </w:p>
          <w:p w14:paraId="3FF7CF74" w14:textId="77777777" w:rsidR="000C3799" w:rsidRPr="009B46DD" w:rsidRDefault="000C3799" w:rsidP="001B265D">
            <w:pPr>
              <w:autoSpaceDE w:val="0"/>
              <w:autoSpaceDN w:val="0"/>
              <w:adjustRightInd w:val="0"/>
              <w:ind w:rightChars="38" w:right="80"/>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（→右欄もチェックする）</w:t>
            </w:r>
          </w:p>
          <w:p w14:paraId="20DE7A39" w14:textId="77777777" w:rsidR="000C3799" w:rsidRPr="009B46DD" w:rsidRDefault="000C3799" w:rsidP="001B265D">
            <w:pPr>
              <w:autoSpaceDE w:val="0"/>
              <w:autoSpaceDN w:val="0"/>
              <w:adjustRightInd w:val="0"/>
              <w:ind w:rightChars="38" w:right="80"/>
              <w:jc w:val="left"/>
              <w:rPr>
                <w:rFonts w:ascii="ＭＳ Ｐ明朝" w:eastAsia="ＭＳ Ｐ明朝" w:hAnsi="ＭＳ Ｐ明朝" w:cs="Times New Roman"/>
                <w:kern w:val="0"/>
                <w:sz w:val="18"/>
                <w:szCs w:val="24"/>
              </w:rPr>
            </w:pPr>
          </w:p>
          <w:p w14:paraId="12039176" w14:textId="77777777" w:rsidR="000C3799" w:rsidRPr="009B46DD" w:rsidRDefault="000C3799"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□含まない</w:t>
            </w:r>
          </w:p>
        </w:tc>
        <w:tc>
          <w:tcPr>
            <w:tcW w:w="1587" w:type="dxa"/>
          </w:tcPr>
          <w:p w14:paraId="2DF00A8D" w14:textId="77777777" w:rsidR="000C3799" w:rsidRPr="009B46DD" w:rsidRDefault="000C3799"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□記載有</w:t>
            </w:r>
          </w:p>
          <w:p w14:paraId="6CD17CEA" w14:textId="77777777" w:rsidR="000C3799" w:rsidRPr="009B46DD" w:rsidRDefault="000C3799" w:rsidP="001B265D">
            <w:pPr>
              <w:autoSpaceDE w:val="0"/>
              <w:autoSpaceDN w:val="0"/>
              <w:adjustRightInd w:val="0"/>
              <w:ind w:rightChars="38" w:right="80"/>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（→記載されている項目番号；</w:t>
            </w:r>
            <w:r w:rsidRPr="009B46DD">
              <w:rPr>
                <w:rFonts w:ascii="ＭＳ Ｐ明朝" w:eastAsia="ＭＳ Ｐ明朝" w:hAnsi="ＭＳ Ｐ明朝" w:cs="Times New Roman" w:hint="eastAsia"/>
                <w:kern w:val="0"/>
                <w:sz w:val="18"/>
                <w:szCs w:val="24"/>
                <w:u w:val="single"/>
              </w:rPr>
              <w:t xml:space="preserve">　　　</w:t>
            </w:r>
            <w:r w:rsidRPr="009B46DD">
              <w:rPr>
                <w:rFonts w:ascii="ＭＳ Ｐ明朝" w:eastAsia="ＭＳ Ｐ明朝" w:hAnsi="ＭＳ Ｐ明朝" w:cs="Times New Roman" w:hint="eastAsia"/>
                <w:kern w:val="0"/>
                <w:sz w:val="18"/>
                <w:szCs w:val="24"/>
              </w:rPr>
              <w:t>）</w:t>
            </w:r>
          </w:p>
          <w:p w14:paraId="3BB217F7" w14:textId="77777777" w:rsidR="000C3799" w:rsidRPr="009B46DD" w:rsidRDefault="000C3799" w:rsidP="001B265D">
            <w:pPr>
              <w:autoSpaceDE w:val="0"/>
              <w:autoSpaceDN w:val="0"/>
              <w:adjustRightInd w:val="0"/>
              <w:ind w:rightChars="38" w:right="80"/>
              <w:jc w:val="left"/>
              <w:rPr>
                <w:rFonts w:ascii="ＭＳ Ｐ明朝" w:eastAsia="ＭＳ Ｐ明朝" w:hAnsi="ＭＳ Ｐ明朝" w:cs="Times New Roman"/>
                <w:kern w:val="0"/>
                <w:sz w:val="18"/>
                <w:szCs w:val="24"/>
              </w:rPr>
            </w:pPr>
          </w:p>
          <w:p w14:paraId="3A4E3B6B" w14:textId="77777777" w:rsidR="000C3799" w:rsidRPr="009B46DD" w:rsidRDefault="000C3799"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□記載無</w:t>
            </w:r>
          </w:p>
          <w:p w14:paraId="664A45CB" w14:textId="77777777" w:rsidR="000C3799" w:rsidRPr="009B46DD" w:rsidRDefault="000C3799" w:rsidP="001B265D">
            <w:pPr>
              <w:autoSpaceDE w:val="0"/>
              <w:autoSpaceDN w:val="0"/>
              <w:adjustRightInd w:val="0"/>
              <w:ind w:rightChars="38" w:right="80"/>
              <w:jc w:val="left"/>
              <w:rPr>
                <w:rFonts w:ascii="ＭＳ Ｐ明朝" w:eastAsia="ＭＳ Ｐ明朝" w:hAnsi="ＭＳ Ｐ明朝" w:cs="Times New Roman"/>
                <w:kern w:val="0"/>
                <w:sz w:val="18"/>
                <w:szCs w:val="24"/>
              </w:rPr>
            </w:pPr>
          </w:p>
          <w:p w14:paraId="4A64795A" w14:textId="77777777" w:rsidR="000C3799" w:rsidRPr="009B46DD" w:rsidRDefault="000C3799" w:rsidP="001B265D">
            <w:pPr>
              <w:autoSpaceDE w:val="0"/>
              <w:autoSpaceDN w:val="0"/>
              <w:adjustRightInd w:val="0"/>
              <w:ind w:rightChars="38" w:right="80"/>
              <w:jc w:val="left"/>
              <w:rPr>
                <w:rFonts w:ascii="ＭＳ Ｐ明朝" w:eastAsia="ＭＳ Ｐ明朝" w:hAnsi="ＭＳ Ｐ明朝" w:cs="Times New Roman"/>
                <w:kern w:val="0"/>
                <w:sz w:val="18"/>
                <w:szCs w:val="24"/>
              </w:rPr>
            </w:pPr>
          </w:p>
        </w:tc>
      </w:tr>
    </w:tbl>
    <w:p w14:paraId="3A1333EA" w14:textId="2E2CD0D2" w:rsidR="000C3799" w:rsidRPr="009B46DD" w:rsidRDefault="0000011C" w:rsidP="000C3799">
      <w:pPr>
        <w:autoSpaceDE w:val="0"/>
        <w:autoSpaceDN w:val="0"/>
        <w:adjustRightInd w:val="0"/>
        <w:ind w:left="142" w:rightChars="200" w:right="420" w:hangingChars="71" w:hanging="142"/>
        <w:rPr>
          <w:rFonts w:ascii="ＭＳ ゴシック" w:eastAsia="ＭＳ ゴシック" w:hAnsi="ＭＳ ゴシック" w:cs="Times New Roman"/>
          <w:kern w:val="0"/>
          <w:sz w:val="20"/>
          <w:szCs w:val="20"/>
        </w:rPr>
      </w:pPr>
      <w:r w:rsidRPr="009B46DD">
        <w:rPr>
          <w:rFonts w:ascii="ＭＳ ゴシック" w:eastAsia="ＭＳ ゴシック" w:hAnsi="ＭＳ ゴシック" w:cs="Times New Roman" w:hint="eastAsia"/>
          <w:kern w:val="0"/>
          <w:sz w:val="20"/>
          <w:szCs w:val="20"/>
        </w:rPr>
        <w:t>※</w:t>
      </w:r>
      <w:r w:rsidR="000C3799" w:rsidRPr="009B46DD">
        <w:rPr>
          <w:rFonts w:ascii="ＭＳ ゴシック" w:eastAsia="ＭＳ ゴシック" w:hAnsi="ＭＳ ゴシック" w:cs="Times New Roman" w:hint="eastAsia"/>
          <w:kern w:val="0"/>
          <w:sz w:val="20"/>
          <w:szCs w:val="20"/>
        </w:rPr>
        <w:t>物品の詳細等については、経済産業省HPの安全保障貿易管理（</w:t>
      </w:r>
      <w:r w:rsidR="000C3799" w:rsidRPr="009B46DD">
        <w:rPr>
          <w:rFonts w:ascii="ＭＳ ゴシック" w:eastAsia="ＭＳ ゴシック" w:hAnsi="ＭＳ ゴシック"/>
          <w:sz w:val="20"/>
          <w:szCs w:val="20"/>
        </w:rPr>
        <w:t>http</w:t>
      </w:r>
      <w:r w:rsidR="00BF1493">
        <w:rPr>
          <w:rFonts w:ascii="ＭＳ ゴシック" w:eastAsia="ＭＳ ゴシック" w:hAnsi="ＭＳ ゴシック" w:hint="eastAsia"/>
          <w:sz w:val="20"/>
          <w:szCs w:val="20"/>
        </w:rPr>
        <w:t>s</w:t>
      </w:r>
      <w:r w:rsidR="000C3799" w:rsidRPr="009B46DD">
        <w:rPr>
          <w:rFonts w:ascii="ＭＳ ゴシック" w:eastAsia="ＭＳ ゴシック" w:hAnsi="ＭＳ ゴシック"/>
          <w:sz w:val="20"/>
          <w:szCs w:val="20"/>
        </w:rPr>
        <w:t>://www.meti.go.jp/policy/anpo/</w:t>
      </w:r>
      <w:r w:rsidR="000C3799" w:rsidRPr="009B46DD">
        <w:rPr>
          <w:rFonts w:ascii="ＭＳ ゴシック" w:eastAsia="ＭＳ ゴシック" w:hAnsi="ＭＳ ゴシック" w:cs="Times New Roman" w:hint="eastAsia"/>
          <w:kern w:val="0"/>
          <w:sz w:val="20"/>
          <w:szCs w:val="20"/>
        </w:rPr>
        <w:t>）を参照すること。</w:t>
      </w:r>
    </w:p>
    <w:p w14:paraId="6C5BB45F" w14:textId="77777777" w:rsidR="000C3799" w:rsidRDefault="000C3799" w:rsidP="000C3799">
      <w:pPr>
        <w:jc w:val="left"/>
        <w:rPr>
          <w:rFonts w:asciiTheme="majorEastAsia" w:eastAsia="ＭＳ 明朝" w:hAnsiTheme="majorEastAsia"/>
          <w:sz w:val="24"/>
          <w:szCs w:val="24"/>
        </w:rPr>
      </w:pPr>
    </w:p>
    <w:p w14:paraId="2404FF68" w14:textId="152ED3C6" w:rsidR="009B46DD" w:rsidRDefault="009B46DD">
      <w:pPr>
        <w:widowControl/>
        <w:jc w:val="left"/>
        <w:rPr>
          <w:rFonts w:asciiTheme="minorEastAsia" w:hAnsiTheme="minorEastAsia" w:cs="Times New Roman"/>
          <w:szCs w:val="20"/>
        </w:rPr>
      </w:pPr>
      <w:r>
        <w:rPr>
          <w:rFonts w:asciiTheme="minorEastAsia" w:hAnsiTheme="minorEastAsia" w:cs="Times New Roman"/>
          <w:szCs w:val="20"/>
        </w:rPr>
        <w:br w:type="page"/>
      </w:r>
    </w:p>
    <w:p w14:paraId="407F1F48" w14:textId="77777777" w:rsidR="000C3799" w:rsidRPr="00B66464" w:rsidRDefault="000C3799" w:rsidP="000C3799">
      <w:pPr>
        <w:widowControl/>
        <w:rPr>
          <w:rFonts w:ascii="ＭＳ ゴシック" w:eastAsia="ＭＳ ゴシック" w:hAnsi="ＭＳ ゴシック" w:cs="Times New Roman"/>
          <w:szCs w:val="20"/>
        </w:rPr>
      </w:pPr>
    </w:p>
    <w:p w14:paraId="6EC7086D" w14:textId="4F649C2E" w:rsidR="000C3799" w:rsidRPr="00855676" w:rsidRDefault="000C3799" w:rsidP="000C3799">
      <w:pPr>
        <w:widowControl/>
        <w:rPr>
          <w:rFonts w:ascii="ＭＳ ゴシック" w:eastAsia="ＭＳ ゴシック" w:hAnsi="ＭＳ ゴシック" w:cs="Times New Roman"/>
          <w:b/>
          <w:szCs w:val="20"/>
        </w:rPr>
      </w:pPr>
      <w:r w:rsidRPr="00855676">
        <w:rPr>
          <w:rFonts w:ascii="ＭＳ ゴシック" w:eastAsia="ＭＳ ゴシック" w:hAnsi="ＭＳ ゴシック" w:cs="Times New Roman" w:hint="eastAsia"/>
          <w:b/>
          <w:szCs w:val="20"/>
        </w:rPr>
        <w:t>４）その他の技術について</w:t>
      </w:r>
    </w:p>
    <w:p w14:paraId="63EE0F63" w14:textId="5D2B9A8B" w:rsidR="000C3799" w:rsidRPr="00B66464" w:rsidRDefault="00BA66EA" w:rsidP="0000011C">
      <w:pPr>
        <w:pStyle w:val="ac"/>
        <w:widowControl/>
        <w:numPr>
          <w:ilvl w:val="0"/>
          <w:numId w:val="33"/>
        </w:numPr>
        <w:ind w:leftChars="0"/>
        <w:rPr>
          <w:rFonts w:ascii="ＭＳ ゴシック" w:eastAsia="ＭＳ ゴシック" w:hAnsi="ＭＳ ゴシック" w:cs="Times New Roman"/>
          <w:szCs w:val="20"/>
        </w:rPr>
      </w:pPr>
      <w:r w:rsidRPr="00855676">
        <w:rPr>
          <w:rFonts w:asciiTheme="majorEastAsia" w:eastAsiaTheme="majorEastAsia" w:hAnsiTheme="majorEastAsia" w:cs="Times New Roman" w:hint="eastAsia"/>
          <w:szCs w:val="20"/>
        </w:rPr>
        <w:t>（様式１）研究開発提案書別紙５　Project Description（</w:t>
      </w:r>
      <w:r w:rsidRPr="00855676">
        <w:rPr>
          <w:rFonts w:asciiTheme="majorEastAsia" w:eastAsiaTheme="majorEastAsia" w:hAnsiTheme="majorEastAsia" w:cs="Times New Roman"/>
          <w:szCs w:val="20"/>
        </w:rPr>
        <w:t>英語で作成）</w:t>
      </w:r>
      <w:r w:rsidR="000C3799" w:rsidRPr="00855676">
        <w:rPr>
          <w:rFonts w:ascii="ＭＳ ゴシック" w:eastAsia="ＭＳ ゴシック" w:hAnsi="ＭＳ ゴシック" w:cs="Times New Roman" w:hint="eastAsia"/>
          <w:szCs w:val="20"/>
        </w:rPr>
        <w:t>に、外国為替令別表（前述の１）～３）で</w:t>
      </w:r>
      <w:r w:rsidR="000C3799" w:rsidRPr="00B66464">
        <w:rPr>
          <w:rFonts w:ascii="ＭＳ ゴシック" w:eastAsia="ＭＳ ゴシック" w:hAnsi="ＭＳ ゴシック" w:cs="Times New Roman" w:hint="eastAsia"/>
          <w:szCs w:val="20"/>
        </w:rPr>
        <w:t>確認した項目と、第１６項を除く。）に該当するような技術（※）に関する記載があるかを確認</w:t>
      </w:r>
      <w:r w:rsidR="0000011C" w:rsidRPr="00B66464">
        <w:rPr>
          <w:rFonts w:ascii="ＭＳ ゴシック" w:eastAsia="ＭＳ ゴシック" w:hAnsi="ＭＳ ゴシック" w:cs="Times New Roman" w:hint="eastAsia"/>
          <w:szCs w:val="20"/>
        </w:rPr>
        <w:t>し、該当する方の「□」を「■」と記載する</w:t>
      </w:r>
      <w:r w:rsidR="000C3799" w:rsidRPr="00B66464">
        <w:rPr>
          <w:rFonts w:ascii="ＭＳ ゴシック" w:eastAsia="ＭＳ ゴシック" w:hAnsi="ＭＳ ゴシック" w:cs="Times New Roman" w:hint="eastAsia"/>
          <w:szCs w:val="20"/>
        </w:rPr>
        <w:t>。</w:t>
      </w:r>
    </w:p>
    <w:p w14:paraId="244F72F5" w14:textId="55851C61" w:rsidR="000C3799" w:rsidRPr="00B66464" w:rsidRDefault="000C3799" w:rsidP="000C3799">
      <w:pPr>
        <w:pStyle w:val="ac"/>
        <w:widowControl/>
        <w:numPr>
          <w:ilvl w:val="0"/>
          <w:numId w:val="33"/>
        </w:numPr>
        <w:ind w:leftChars="0"/>
        <w:rPr>
          <w:rFonts w:ascii="ＭＳ ゴシック" w:eastAsia="ＭＳ ゴシック" w:hAnsi="ＭＳ ゴシック" w:cs="Times New Roman"/>
          <w:szCs w:val="20"/>
        </w:rPr>
      </w:pPr>
      <w:r w:rsidRPr="00B66464">
        <w:rPr>
          <w:rFonts w:ascii="ＭＳ ゴシック" w:eastAsia="ＭＳ ゴシック" w:hAnsi="ＭＳ ゴシック" w:cs="Times New Roman" w:hint="eastAsia"/>
          <w:szCs w:val="20"/>
        </w:rPr>
        <w:t>記載がある場合には、その該当箇所、該当していると考えられる理由、技術の内容等、該当する外国為替令別表の項番・項目、</w:t>
      </w:r>
      <w:r w:rsidR="0000011C" w:rsidRPr="00B66464">
        <w:rPr>
          <w:rFonts w:ascii="ＭＳ ゴシック" w:eastAsia="ＭＳ ゴシック" w:hAnsi="ＭＳ ゴシック" w:cs="Times New Roman" w:hint="eastAsia"/>
          <w:szCs w:val="20"/>
        </w:rPr>
        <w:t>該当する</w:t>
      </w:r>
      <w:r w:rsidRPr="00B66464">
        <w:rPr>
          <w:rFonts w:ascii="ＭＳ ゴシック" w:eastAsia="ＭＳ ゴシック" w:hAnsi="ＭＳ ゴシック" w:cs="Times New Roman" w:hint="eastAsia"/>
          <w:szCs w:val="20"/>
        </w:rPr>
        <w:t>貨物等省令の項番・項目を記載する。</w:t>
      </w:r>
    </w:p>
    <w:p w14:paraId="1324F4E0" w14:textId="3BCB848A" w:rsidR="000C3799" w:rsidRPr="00B66464" w:rsidRDefault="000C3799" w:rsidP="000C3799">
      <w:pPr>
        <w:widowControl/>
        <w:rPr>
          <w:rFonts w:ascii="ＭＳ ゴシック" w:eastAsia="ＭＳ ゴシック" w:hAnsi="ＭＳ ゴシック" w:cs="Times New Roman"/>
          <w:szCs w:val="20"/>
        </w:rPr>
      </w:pPr>
    </w:p>
    <w:p w14:paraId="00463CB8" w14:textId="51CC9478" w:rsidR="000C3799" w:rsidRPr="00B66464" w:rsidRDefault="000C3799" w:rsidP="000C3799">
      <w:pPr>
        <w:widowControl/>
        <w:ind w:leftChars="14" w:left="1133" w:hangingChars="552" w:hanging="1104"/>
        <w:rPr>
          <w:rFonts w:ascii="ＭＳ Ｐ明朝" w:eastAsia="ＭＳ Ｐ明朝" w:hAnsi="ＭＳ Ｐ明朝" w:cs="Times New Roman"/>
          <w:sz w:val="20"/>
          <w:szCs w:val="20"/>
        </w:rPr>
      </w:pPr>
      <w:r w:rsidRPr="00B66464">
        <w:rPr>
          <w:rFonts w:ascii="ＭＳ Ｐ明朝" w:eastAsia="ＭＳ Ｐ明朝" w:hAnsi="ＭＳ Ｐ明朝" w:cs="Times New Roman" w:hint="eastAsia"/>
          <w:sz w:val="20"/>
          <w:szCs w:val="20"/>
        </w:rPr>
        <w:t>※技術とは：貨物の設計、製造又は使用に必要な特定の情報を指す。</w:t>
      </w:r>
    </w:p>
    <w:p w14:paraId="5B467854" w14:textId="219418FE" w:rsidR="000C3799" w:rsidRPr="00B66464" w:rsidRDefault="000C3799" w:rsidP="000C3799">
      <w:pPr>
        <w:widowControl/>
        <w:ind w:leftChars="114" w:left="1143" w:hangingChars="452" w:hanging="904"/>
        <w:rPr>
          <w:rFonts w:ascii="ＭＳ Ｐ明朝" w:eastAsia="ＭＳ Ｐ明朝" w:hAnsi="ＭＳ Ｐ明朝" w:cs="Times New Roman"/>
          <w:sz w:val="20"/>
          <w:szCs w:val="20"/>
        </w:rPr>
      </w:pPr>
      <w:r w:rsidRPr="00B66464">
        <w:rPr>
          <w:rFonts w:ascii="ＭＳ Ｐ明朝" w:eastAsia="ＭＳ Ｐ明朝" w:hAnsi="ＭＳ Ｐ明朝" w:cs="Times New Roman"/>
          <w:sz w:val="20"/>
          <w:szCs w:val="20"/>
        </w:rPr>
        <w:t>設計</w:t>
      </w:r>
      <w:r w:rsidRPr="00B66464">
        <w:rPr>
          <w:rFonts w:ascii="ＭＳ Ｐ明朝" w:eastAsia="ＭＳ Ｐ明朝" w:hAnsi="ＭＳ Ｐ明朝" w:cs="Times New Roman" w:hint="eastAsia"/>
          <w:sz w:val="20"/>
          <w:szCs w:val="20"/>
        </w:rPr>
        <w:t>とは：</w:t>
      </w:r>
      <w:r w:rsidRPr="00B66464">
        <w:rPr>
          <w:rFonts w:ascii="ＭＳ Ｐ明朝" w:eastAsia="ＭＳ Ｐ明朝" w:hAnsi="ＭＳ Ｐ明朝" w:cs="Times New Roman"/>
          <w:sz w:val="20"/>
          <w:szCs w:val="20"/>
        </w:rPr>
        <w:tab/>
      </w:r>
      <w:r w:rsidRPr="00B66464">
        <w:rPr>
          <w:rFonts w:ascii="ＭＳ Ｐ明朝" w:eastAsia="ＭＳ Ｐ明朝" w:hAnsi="ＭＳ Ｐ明朝" w:cs="Times New Roman" w:hint="eastAsia"/>
          <w:sz w:val="20"/>
          <w:szCs w:val="20"/>
        </w:rPr>
        <w:t>一連の</w:t>
      </w:r>
      <w:r w:rsidRPr="00B66464">
        <w:rPr>
          <w:rFonts w:ascii="ＭＳ Ｐ明朝" w:eastAsia="ＭＳ Ｐ明朝" w:hAnsi="ＭＳ Ｐ明朝" w:cs="Times New Roman"/>
          <w:sz w:val="20"/>
          <w:szCs w:val="20"/>
        </w:rPr>
        <w:t>製造過程の前段階のすべての</w:t>
      </w:r>
      <w:r w:rsidRPr="00B66464">
        <w:rPr>
          <w:rFonts w:ascii="ＭＳ Ｐ明朝" w:eastAsia="ＭＳ Ｐ明朝" w:hAnsi="ＭＳ Ｐ明朝" w:cs="Times New Roman" w:hint="eastAsia"/>
          <w:sz w:val="20"/>
          <w:szCs w:val="20"/>
        </w:rPr>
        <w:t>段階</w:t>
      </w:r>
      <w:r w:rsidRPr="00B66464">
        <w:rPr>
          <w:rFonts w:ascii="ＭＳ Ｐ明朝" w:eastAsia="ＭＳ Ｐ明朝" w:hAnsi="ＭＳ Ｐ明朝" w:cs="Times New Roman"/>
          <w:sz w:val="20"/>
          <w:szCs w:val="20"/>
        </w:rPr>
        <w:t>（</w:t>
      </w:r>
      <w:r w:rsidRPr="00B66464">
        <w:rPr>
          <w:rFonts w:ascii="ＭＳ Ｐ明朝" w:eastAsia="ＭＳ Ｐ明朝" w:hAnsi="ＭＳ Ｐ明朝" w:cs="Times New Roman" w:hint="eastAsia"/>
          <w:sz w:val="20"/>
          <w:szCs w:val="20"/>
        </w:rPr>
        <w:t>設計研究</w:t>
      </w:r>
      <w:r w:rsidRPr="00B66464">
        <w:rPr>
          <w:rFonts w:ascii="ＭＳ Ｐ明朝" w:eastAsia="ＭＳ Ｐ明朝" w:hAnsi="ＭＳ Ｐ明朝" w:cs="Times New Roman"/>
          <w:sz w:val="20"/>
          <w:szCs w:val="20"/>
        </w:rPr>
        <w:t>、設計解析、設計概念、プロトタイプの製作及び</w:t>
      </w:r>
      <w:r w:rsidRPr="00B66464">
        <w:rPr>
          <w:rFonts w:ascii="ＭＳ Ｐ明朝" w:eastAsia="ＭＳ Ｐ明朝" w:hAnsi="ＭＳ Ｐ明朝" w:cs="Times New Roman" w:hint="eastAsia"/>
          <w:sz w:val="20"/>
          <w:szCs w:val="20"/>
        </w:rPr>
        <w:t>試験、</w:t>
      </w:r>
      <w:r w:rsidRPr="00B66464">
        <w:rPr>
          <w:rFonts w:ascii="ＭＳ Ｐ明朝" w:eastAsia="ＭＳ Ｐ明朝" w:hAnsi="ＭＳ Ｐ明朝" w:cs="Times New Roman"/>
          <w:sz w:val="20"/>
          <w:szCs w:val="20"/>
        </w:rPr>
        <w:t>パイロット</w:t>
      </w:r>
      <w:r w:rsidRPr="00B66464">
        <w:rPr>
          <w:rFonts w:ascii="ＭＳ Ｐ明朝" w:eastAsia="ＭＳ Ｐ明朝" w:hAnsi="ＭＳ Ｐ明朝" w:cs="Times New Roman" w:hint="eastAsia"/>
          <w:sz w:val="20"/>
          <w:szCs w:val="20"/>
        </w:rPr>
        <w:t>生産計画</w:t>
      </w:r>
      <w:r w:rsidRPr="00B66464">
        <w:rPr>
          <w:rFonts w:ascii="ＭＳ Ｐ明朝" w:eastAsia="ＭＳ Ｐ明朝" w:hAnsi="ＭＳ Ｐ明朝" w:cs="Times New Roman"/>
          <w:sz w:val="20"/>
          <w:szCs w:val="20"/>
        </w:rPr>
        <w:t>、設計データ、設計データを製品に変化させる過程、外観設計、総合設計、</w:t>
      </w:r>
      <w:r w:rsidRPr="00B66464">
        <w:rPr>
          <w:rFonts w:ascii="ＭＳ Ｐ明朝" w:eastAsia="ＭＳ Ｐ明朝" w:hAnsi="ＭＳ Ｐ明朝" w:cs="Times New Roman" w:hint="eastAsia"/>
          <w:sz w:val="20"/>
          <w:szCs w:val="20"/>
        </w:rPr>
        <w:t>レイアウト</w:t>
      </w:r>
      <w:r w:rsidRPr="00B66464">
        <w:rPr>
          <w:rFonts w:ascii="ＭＳ Ｐ明朝" w:eastAsia="ＭＳ Ｐ明朝" w:hAnsi="ＭＳ Ｐ明朝" w:cs="Times New Roman"/>
          <w:sz w:val="20"/>
          <w:szCs w:val="20"/>
        </w:rPr>
        <w:t>等）</w:t>
      </w:r>
    </w:p>
    <w:p w14:paraId="39831FBC" w14:textId="77777777" w:rsidR="000C3799" w:rsidRPr="00B66464" w:rsidRDefault="000C3799" w:rsidP="000C3799">
      <w:pPr>
        <w:widowControl/>
        <w:ind w:leftChars="114" w:left="1143" w:hangingChars="452" w:hanging="904"/>
        <w:rPr>
          <w:rFonts w:ascii="ＭＳ Ｐ明朝" w:eastAsia="ＭＳ Ｐ明朝" w:hAnsi="ＭＳ Ｐ明朝" w:cs="Times New Roman"/>
          <w:sz w:val="20"/>
          <w:szCs w:val="20"/>
        </w:rPr>
      </w:pPr>
      <w:r w:rsidRPr="00B66464">
        <w:rPr>
          <w:rFonts w:ascii="ＭＳ Ｐ明朝" w:eastAsia="ＭＳ Ｐ明朝" w:hAnsi="ＭＳ Ｐ明朝" w:cs="Times New Roman"/>
          <w:sz w:val="20"/>
          <w:szCs w:val="20"/>
        </w:rPr>
        <w:t>製造</w:t>
      </w:r>
      <w:r w:rsidRPr="00B66464">
        <w:rPr>
          <w:rFonts w:ascii="ＭＳ Ｐ明朝" w:eastAsia="ＭＳ Ｐ明朝" w:hAnsi="ＭＳ Ｐ明朝" w:cs="Times New Roman" w:hint="eastAsia"/>
          <w:sz w:val="20"/>
          <w:szCs w:val="20"/>
        </w:rPr>
        <w:t>とは：</w:t>
      </w:r>
      <w:r w:rsidRPr="00B66464">
        <w:rPr>
          <w:rFonts w:ascii="ＭＳ Ｐ明朝" w:eastAsia="ＭＳ Ｐ明朝" w:hAnsi="ＭＳ Ｐ明朝" w:cs="Times New Roman"/>
          <w:sz w:val="20"/>
          <w:szCs w:val="20"/>
        </w:rPr>
        <w:tab/>
      </w:r>
      <w:r w:rsidRPr="00B66464">
        <w:rPr>
          <w:rFonts w:ascii="ＭＳ Ｐ明朝" w:eastAsia="ＭＳ Ｐ明朝" w:hAnsi="ＭＳ Ｐ明朝" w:cs="Times New Roman" w:hint="eastAsia"/>
          <w:sz w:val="20"/>
          <w:szCs w:val="20"/>
        </w:rPr>
        <w:t>すべての</w:t>
      </w:r>
      <w:r w:rsidRPr="00B66464">
        <w:rPr>
          <w:rFonts w:ascii="ＭＳ Ｐ明朝" w:eastAsia="ＭＳ Ｐ明朝" w:hAnsi="ＭＳ Ｐ明朝" w:cs="Times New Roman"/>
          <w:sz w:val="20"/>
          <w:szCs w:val="20"/>
        </w:rPr>
        <w:t>製造過程（建設、生産エンジニアリング、製品化、統合、組</w:t>
      </w:r>
      <w:r w:rsidRPr="00B66464">
        <w:rPr>
          <w:rFonts w:ascii="ＭＳ Ｐ明朝" w:eastAsia="ＭＳ Ｐ明朝" w:hAnsi="ＭＳ Ｐ明朝" w:cs="Times New Roman" w:hint="eastAsia"/>
          <w:sz w:val="20"/>
          <w:szCs w:val="20"/>
        </w:rPr>
        <w:t>立/アセンブリ、検査</w:t>
      </w:r>
      <w:r w:rsidRPr="00B66464">
        <w:rPr>
          <w:rFonts w:ascii="ＭＳ Ｐ明朝" w:eastAsia="ＭＳ Ｐ明朝" w:hAnsi="ＭＳ Ｐ明朝" w:cs="Times New Roman"/>
          <w:sz w:val="20"/>
          <w:szCs w:val="20"/>
        </w:rPr>
        <w:t>、試験、</w:t>
      </w:r>
      <w:r w:rsidRPr="00B66464">
        <w:rPr>
          <w:rFonts w:ascii="ＭＳ Ｐ明朝" w:eastAsia="ＭＳ Ｐ明朝" w:hAnsi="ＭＳ Ｐ明朝" w:cs="Times New Roman" w:hint="eastAsia"/>
          <w:sz w:val="20"/>
          <w:szCs w:val="20"/>
        </w:rPr>
        <w:t>品質保証</w:t>
      </w:r>
      <w:r w:rsidRPr="00B66464">
        <w:rPr>
          <w:rFonts w:ascii="ＭＳ Ｐ明朝" w:eastAsia="ＭＳ Ｐ明朝" w:hAnsi="ＭＳ Ｐ明朝" w:cs="Times New Roman"/>
          <w:sz w:val="20"/>
          <w:szCs w:val="20"/>
        </w:rPr>
        <w:t>等</w:t>
      </w:r>
      <w:r w:rsidRPr="00B66464">
        <w:rPr>
          <w:rFonts w:ascii="ＭＳ Ｐ明朝" w:eastAsia="ＭＳ Ｐ明朝" w:hAnsi="ＭＳ Ｐ明朝" w:cs="Times New Roman" w:hint="eastAsia"/>
          <w:sz w:val="20"/>
          <w:szCs w:val="20"/>
        </w:rPr>
        <w:t>）</w:t>
      </w:r>
    </w:p>
    <w:p w14:paraId="76653461" w14:textId="77777777" w:rsidR="000C3799" w:rsidRPr="00B66464" w:rsidRDefault="000C3799" w:rsidP="000C3799">
      <w:pPr>
        <w:widowControl/>
        <w:ind w:leftChars="114" w:left="1143" w:hangingChars="452" w:hanging="904"/>
        <w:rPr>
          <w:rFonts w:ascii="ＭＳ Ｐ明朝" w:eastAsia="ＭＳ Ｐ明朝" w:hAnsi="ＭＳ Ｐ明朝" w:cs="Times New Roman"/>
          <w:sz w:val="20"/>
          <w:szCs w:val="20"/>
        </w:rPr>
      </w:pPr>
      <w:r w:rsidRPr="00B66464">
        <w:rPr>
          <w:rFonts w:ascii="ＭＳ Ｐ明朝" w:eastAsia="ＭＳ Ｐ明朝" w:hAnsi="ＭＳ Ｐ明朝" w:cs="Times New Roman" w:hint="eastAsia"/>
          <w:sz w:val="20"/>
          <w:szCs w:val="20"/>
        </w:rPr>
        <w:t>使用とは：</w:t>
      </w:r>
      <w:r w:rsidRPr="00B66464">
        <w:rPr>
          <w:rFonts w:ascii="ＭＳ Ｐ明朝" w:eastAsia="ＭＳ Ｐ明朝" w:hAnsi="ＭＳ Ｐ明朝" w:cs="Times New Roman"/>
          <w:sz w:val="20"/>
          <w:szCs w:val="20"/>
        </w:rPr>
        <w:tab/>
      </w:r>
      <w:r w:rsidRPr="00B66464">
        <w:rPr>
          <w:rFonts w:ascii="ＭＳ Ｐ明朝" w:eastAsia="ＭＳ Ｐ明朝" w:hAnsi="ＭＳ Ｐ明朝" w:cs="Times New Roman" w:hint="eastAsia"/>
          <w:sz w:val="20"/>
          <w:szCs w:val="20"/>
        </w:rPr>
        <w:t>設計、製造以外の段階（操作、据付、保守（点検）、修理、オーバーホール、分解修理等）</w:t>
      </w:r>
    </w:p>
    <w:p w14:paraId="330DA12E" w14:textId="77777777" w:rsidR="0000011C" w:rsidRPr="00B66464" w:rsidRDefault="0000011C" w:rsidP="000C3799">
      <w:pPr>
        <w:widowControl/>
        <w:rPr>
          <w:rFonts w:ascii="ＭＳ ゴシック" w:eastAsia="ＭＳ ゴシック" w:hAnsi="ＭＳ ゴシック" w:cs="Times New Roman"/>
          <w:szCs w:val="20"/>
        </w:rPr>
      </w:pPr>
    </w:p>
    <w:p w14:paraId="562473CD" w14:textId="77777777" w:rsidR="0000011C" w:rsidRPr="00B66464" w:rsidRDefault="0000011C" w:rsidP="000C3799">
      <w:pPr>
        <w:widowControl/>
        <w:rPr>
          <w:rFonts w:ascii="ＭＳ ゴシック" w:eastAsia="ＭＳ ゴシック" w:hAnsi="ＭＳ ゴシック" w:cs="Times New Roman"/>
          <w:szCs w:val="20"/>
        </w:rPr>
      </w:pPr>
    </w:p>
    <w:p w14:paraId="3766FA3C" w14:textId="2567B80E" w:rsidR="0000011C" w:rsidRPr="00B66464" w:rsidRDefault="0000011C" w:rsidP="000C3799">
      <w:pPr>
        <w:widowControl/>
        <w:rPr>
          <w:rFonts w:ascii="ＭＳ ゴシック" w:eastAsia="ＭＳ ゴシック" w:hAnsi="ＭＳ ゴシック" w:cs="Times New Roman"/>
          <w:szCs w:val="20"/>
        </w:rPr>
      </w:pPr>
      <w:r w:rsidRPr="00B66464">
        <w:rPr>
          <w:rFonts w:ascii="ＭＳ ゴシック" w:eastAsia="ＭＳ ゴシック" w:hAnsi="ＭＳ ゴシック" w:cs="Times New Roman" w:hint="eastAsia"/>
          <w:szCs w:val="20"/>
        </w:rPr>
        <w:t>提案書類について：</w:t>
      </w:r>
    </w:p>
    <w:tbl>
      <w:tblPr>
        <w:tblStyle w:val="a7"/>
        <w:tblW w:w="9638" w:type="dxa"/>
        <w:tblLook w:val="04A0" w:firstRow="1" w:lastRow="0" w:firstColumn="1" w:lastColumn="0" w:noHBand="0" w:noVBand="1"/>
      </w:tblPr>
      <w:tblGrid>
        <w:gridCol w:w="7087"/>
        <w:gridCol w:w="2551"/>
      </w:tblGrid>
      <w:tr w:rsidR="0000011C" w14:paraId="3E51DE40" w14:textId="77777777" w:rsidTr="0000011C">
        <w:tc>
          <w:tcPr>
            <w:tcW w:w="7087" w:type="dxa"/>
            <w:shd w:val="clear" w:color="auto" w:fill="D9D9D9" w:themeFill="background1" w:themeFillShade="D9"/>
            <w:vAlign w:val="center"/>
          </w:tcPr>
          <w:p w14:paraId="2B549539" w14:textId="5D5D0F65" w:rsidR="0000011C" w:rsidRPr="00B66464" w:rsidRDefault="0000011C" w:rsidP="0000011C">
            <w:pPr>
              <w:widowControl/>
              <w:rPr>
                <w:rFonts w:ascii="ＭＳ Ｐゴシック" w:eastAsia="ＭＳ Ｐゴシック" w:hAnsi="ＭＳ Ｐゴシック" w:cs="Times New Roman"/>
                <w:szCs w:val="20"/>
              </w:rPr>
            </w:pPr>
            <w:r w:rsidRPr="00B66464">
              <w:rPr>
                <w:rFonts w:ascii="ＭＳ Ｐゴシック" w:eastAsia="ＭＳ Ｐゴシック" w:hAnsi="ＭＳ Ｐゴシック" w:cs="Times New Roman" w:hint="eastAsia"/>
                <w:b/>
                <w:sz w:val="20"/>
                <w:szCs w:val="20"/>
              </w:rPr>
              <w:t>研究開発提案書中に、外国為替令別表</w:t>
            </w:r>
            <w:r w:rsidRPr="00855676">
              <w:rPr>
                <w:rFonts w:ascii="ＭＳ Ｐゴシック" w:eastAsia="ＭＳ Ｐゴシック" w:hAnsi="ＭＳ Ｐゴシック" w:cs="Times New Roman" w:hint="eastAsia"/>
                <w:sz w:val="20"/>
                <w:szCs w:val="20"/>
              </w:rPr>
              <w:t>（前述の１）～３）で確認した項目</w:t>
            </w:r>
            <w:r w:rsidRPr="00B66464">
              <w:rPr>
                <w:rFonts w:ascii="ＭＳ Ｐゴシック" w:eastAsia="ＭＳ Ｐゴシック" w:hAnsi="ＭＳ Ｐゴシック" w:cs="Times New Roman" w:hint="eastAsia"/>
                <w:sz w:val="20"/>
                <w:szCs w:val="20"/>
              </w:rPr>
              <w:t>と、第16項を除く。）</w:t>
            </w:r>
            <w:r w:rsidRPr="00B66464">
              <w:rPr>
                <w:rFonts w:ascii="ＭＳ Ｐゴシック" w:eastAsia="ＭＳ Ｐゴシック" w:hAnsi="ＭＳ Ｐゴシック" w:cs="Times New Roman" w:hint="eastAsia"/>
                <w:b/>
                <w:sz w:val="20"/>
                <w:szCs w:val="20"/>
              </w:rPr>
              <w:t>に該当するような技術に関する記載があるか。</w:t>
            </w:r>
          </w:p>
        </w:tc>
        <w:tc>
          <w:tcPr>
            <w:tcW w:w="2551" w:type="dxa"/>
            <w:vAlign w:val="center"/>
          </w:tcPr>
          <w:p w14:paraId="66ED7296" w14:textId="41B3AB73" w:rsidR="0000011C" w:rsidRPr="00B66464" w:rsidRDefault="0000011C" w:rsidP="0000011C">
            <w:pPr>
              <w:widowControl/>
              <w:rPr>
                <w:rFonts w:ascii="ＭＳ Ｐ明朝" w:eastAsia="ＭＳ Ｐ明朝" w:hAnsi="ＭＳ Ｐ明朝" w:cs="Times New Roman"/>
                <w:b/>
                <w:szCs w:val="20"/>
              </w:rPr>
            </w:pPr>
            <w:r w:rsidRPr="00B66464">
              <w:rPr>
                <w:rFonts w:ascii="ＭＳ Ｐ明朝" w:eastAsia="ＭＳ Ｐ明朝" w:hAnsi="ＭＳ Ｐ明朝" w:cstheme="minorHAnsi" w:hint="eastAsia"/>
                <w:b/>
                <w:kern w:val="0"/>
                <w:sz w:val="20"/>
                <w:szCs w:val="20"/>
              </w:rPr>
              <w:t xml:space="preserve">□ある　</w:t>
            </w:r>
            <w:r w:rsidRPr="00B66464">
              <w:rPr>
                <w:rFonts w:ascii="ＭＳ Ｐ明朝" w:eastAsia="ＭＳ Ｐ明朝" w:hAnsi="ＭＳ Ｐ明朝" w:cstheme="minorHAnsi"/>
                <w:b/>
                <w:kern w:val="0"/>
                <w:sz w:val="20"/>
                <w:szCs w:val="20"/>
              </w:rPr>
              <w:t xml:space="preserve">　</w:t>
            </w:r>
            <w:r w:rsidRPr="00B66464">
              <w:rPr>
                <w:rFonts w:ascii="ＭＳ Ｐ明朝" w:eastAsia="ＭＳ Ｐ明朝" w:hAnsi="ＭＳ Ｐ明朝" w:cs="Segoe UI Symbol" w:hint="eastAsia"/>
                <w:b/>
                <w:kern w:val="0"/>
                <w:sz w:val="20"/>
                <w:szCs w:val="20"/>
              </w:rPr>
              <w:t>□</w:t>
            </w:r>
            <w:r w:rsidRPr="00B66464">
              <w:rPr>
                <w:rFonts w:ascii="ＭＳ Ｐ明朝" w:eastAsia="ＭＳ Ｐ明朝" w:hAnsi="ＭＳ Ｐ明朝" w:cstheme="minorHAnsi" w:hint="eastAsia"/>
                <w:b/>
                <w:kern w:val="0"/>
                <w:sz w:val="20"/>
                <w:szCs w:val="20"/>
              </w:rPr>
              <w:t>ない</w:t>
            </w:r>
          </w:p>
        </w:tc>
      </w:tr>
    </w:tbl>
    <w:p w14:paraId="2CED3183" w14:textId="77777777" w:rsidR="0000011C" w:rsidRPr="00B66464" w:rsidRDefault="0000011C" w:rsidP="000C3799">
      <w:pPr>
        <w:widowControl/>
        <w:rPr>
          <w:rFonts w:ascii="ＭＳ ゴシック" w:eastAsia="ＭＳ ゴシック" w:hAnsi="ＭＳ ゴシック" w:cs="Times New Roman"/>
          <w:szCs w:val="20"/>
        </w:rPr>
      </w:pPr>
    </w:p>
    <w:p w14:paraId="2291333A" w14:textId="5AD2CBA1" w:rsidR="0000011C" w:rsidRPr="00B66464" w:rsidRDefault="0000011C" w:rsidP="000C3799">
      <w:pPr>
        <w:widowControl/>
        <w:rPr>
          <w:rFonts w:ascii="ＭＳ ゴシック" w:eastAsia="ＭＳ ゴシック" w:hAnsi="ＭＳ ゴシック" w:cs="Times New Roman"/>
          <w:szCs w:val="20"/>
        </w:rPr>
      </w:pPr>
      <w:r w:rsidRPr="00B66464">
        <w:rPr>
          <w:rFonts w:ascii="ＭＳ ゴシック" w:eastAsia="ＭＳ ゴシック" w:hAnsi="ＭＳ ゴシック" w:cs="Times New Roman" w:hint="eastAsia"/>
          <w:szCs w:val="20"/>
        </w:rPr>
        <w:t>技術に関する記載がある場合、下記も記入</w:t>
      </w:r>
      <w:r w:rsidR="00B66464">
        <w:rPr>
          <w:rFonts w:ascii="ＭＳ ゴシック" w:eastAsia="ＭＳ ゴシック" w:hAnsi="ＭＳ ゴシック" w:cs="Times New Roman" w:hint="eastAsia"/>
          <w:szCs w:val="20"/>
        </w:rPr>
        <w:t>：</w:t>
      </w:r>
    </w:p>
    <w:tbl>
      <w:tblPr>
        <w:tblStyle w:val="a7"/>
        <w:tblW w:w="9636" w:type="dxa"/>
        <w:tblLook w:val="04A0" w:firstRow="1" w:lastRow="0" w:firstColumn="1" w:lastColumn="0" w:noHBand="0" w:noVBand="1"/>
      </w:tblPr>
      <w:tblGrid>
        <w:gridCol w:w="1417"/>
        <w:gridCol w:w="2551"/>
        <w:gridCol w:w="1417"/>
        <w:gridCol w:w="1417"/>
        <w:gridCol w:w="1417"/>
        <w:gridCol w:w="1417"/>
      </w:tblGrid>
      <w:tr w:rsidR="0000011C" w14:paraId="5285AD4E" w14:textId="77777777" w:rsidTr="0000011C">
        <w:tc>
          <w:tcPr>
            <w:tcW w:w="1417" w:type="dxa"/>
            <w:vMerge w:val="restart"/>
            <w:shd w:val="clear" w:color="auto" w:fill="D9D9D9" w:themeFill="background1" w:themeFillShade="D9"/>
            <w:vAlign w:val="center"/>
          </w:tcPr>
          <w:p w14:paraId="3C71B505" w14:textId="0ACDA1A0" w:rsidR="0000011C" w:rsidRPr="00B66464" w:rsidRDefault="008C1CF6" w:rsidP="0000011C">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提案書中の</w:t>
            </w:r>
            <w:r w:rsidR="0000011C" w:rsidRPr="00B66464">
              <w:rPr>
                <w:rFonts w:ascii="ＭＳ Ｐゴシック" w:eastAsia="ＭＳ Ｐゴシック" w:hAnsi="ＭＳ Ｐゴシック" w:cs="Times New Roman" w:hint="eastAsia"/>
                <w:sz w:val="20"/>
                <w:szCs w:val="20"/>
              </w:rPr>
              <w:t>該当箇所</w:t>
            </w:r>
          </w:p>
        </w:tc>
        <w:tc>
          <w:tcPr>
            <w:tcW w:w="2551" w:type="dxa"/>
            <w:vMerge w:val="restart"/>
            <w:shd w:val="clear" w:color="auto" w:fill="D9D9D9" w:themeFill="background1" w:themeFillShade="D9"/>
            <w:vAlign w:val="center"/>
          </w:tcPr>
          <w:p w14:paraId="713A4FCA" w14:textId="1161A43E" w:rsidR="0000011C" w:rsidRPr="00B66464" w:rsidRDefault="0000011C" w:rsidP="0000011C">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該当していると考えられる理由、技術の内容等</w:t>
            </w:r>
          </w:p>
        </w:tc>
        <w:tc>
          <w:tcPr>
            <w:tcW w:w="2834" w:type="dxa"/>
            <w:gridSpan w:val="2"/>
            <w:shd w:val="clear" w:color="auto" w:fill="D9D9D9" w:themeFill="background1" w:themeFillShade="D9"/>
            <w:vAlign w:val="center"/>
          </w:tcPr>
          <w:p w14:paraId="4709C8B5" w14:textId="438793E2" w:rsidR="0000011C" w:rsidRPr="00B66464" w:rsidRDefault="0000011C" w:rsidP="0000011C">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外国為替令別表</w:t>
            </w:r>
            <w:r w:rsidR="008C1CF6" w:rsidRPr="00B66464">
              <w:rPr>
                <w:rFonts w:ascii="ＭＳ Ｐゴシック" w:eastAsia="ＭＳ Ｐゴシック" w:hAnsi="ＭＳ Ｐゴシック" w:cs="Times New Roman" w:hint="eastAsia"/>
                <w:sz w:val="20"/>
                <w:szCs w:val="20"/>
              </w:rPr>
              <w:t>の該当部分</w:t>
            </w:r>
          </w:p>
        </w:tc>
        <w:tc>
          <w:tcPr>
            <w:tcW w:w="2834" w:type="dxa"/>
            <w:gridSpan w:val="2"/>
            <w:shd w:val="clear" w:color="auto" w:fill="D9D9D9" w:themeFill="background1" w:themeFillShade="D9"/>
            <w:vAlign w:val="center"/>
          </w:tcPr>
          <w:p w14:paraId="219E573E" w14:textId="0B0FAFB7" w:rsidR="0000011C" w:rsidRPr="00B66464" w:rsidRDefault="0000011C" w:rsidP="0000011C">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貨物等省令</w:t>
            </w:r>
            <w:r w:rsidR="008C1CF6" w:rsidRPr="00B66464">
              <w:rPr>
                <w:rFonts w:ascii="ＭＳ Ｐゴシック" w:eastAsia="ＭＳ Ｐゴシック" w:hAnsi="ＭＳ Ｐゴシック" w:cs="Times New Roman" w:hint="eastAsia"/>
                <w:sz w:val="20"/>
                <w:szCs w:val="20"/>
              </w:rPr>
              <w:t>の該当部分</w:t>
            </w:r>
          </w:p>
        </w:tc>
      </w:tr>
      <w:tr w:rsidR="0000011C" w14:paraId="2B419C5A" w14:textId="77777777" w:rsidTr="0000011C">
        <w:tc>
          <w:tcPr>
            <w:tcW w:w="1417" w:type="dxa"/>
            <w:vMerge/>
            <w:shd w:val="clear" w:color="auto" w:fill="D9D9D9" w:themeFill="background1" w:themeFillShade="D9"/>
            <w:vAlign w:val="center"/>
          </w:tcPr>
          <w:p w14:paraId="6D56639F" w14:textId="77777777" w:rsidR="0000011C" w:rsidRPr="00B66464" w:rsidRDefault="0000011C" w:rsidP="0000011C">
            <w:pPr>
              <w:widowControl/>
              <w:jc w:val="center"/>
              <w:rPr>
                <w:rFonts w:ascii="ＭＳ Ｐゴシック" w:eastAsia="ＭＳ Ｐゴシック" w:hAnsi="ＭＳ Ｐゴシック" w:cs="Times New Roman"/>
                <w:sz w:val="20"/>
                <w:szCs w:val="20"/>
              </w:rPr>
            </w:pPr>
          </w:p>
        </w:tc>
        <w:tc>
          <w:tcPr>
            <w:tcW w:w="2551" w:type="dxa"/>
            <w:vMerge/>
            <w:shd w:val="clear" w:color="auto" w:fill="D9D9D9" w:themeFill="background1" w:themeFillShade="D9"/>
            <w:vAlign w:val="center"/>
          </w:tcPr>
          <w:p w14:paraId="2638C63F" w14:textId="77777777" w:rsidR="0000011C" w:rsidRPr="00B66464" w:rsidRDefault="0000011C" w:rsidP="0000011C">
            <w:pPr>
              <w:widowControl/>
              <w:jc w:val="center"/>
              <w:rPr>
                <w:rFonts w:ascii="ＭＳ Ｐゴシック" w:eastAsia="ＭＳ Ｐゴシック" w:hAnsi="ＭＳ Ｐゴシック" w:cs="Times New Roman"/>
                <w:sz w:val="20"/>
                <w:szCs w:val="20"/>
              </w:rPr>
            </w:pPr>
          </w:p>
        </w:tc>
        <w:tc>
          <w:tcPr>
            <w:tcW w:w="1417" w:type="dxa"/>
            <w:shd w:val="clear" w:color="auto" w:fill="D9D9D9" w:themeFill="background1" w:themeFillShade="D9"/>
            <w:vAlign w:val="center"/>
          </w:tcPr>
          <w:p w14:paraId="6B1A1F8C" w14:textId="665EC38A" w:rsidR="0000011C" w:rsidRPr="00B66464" w:rsidRDefault="0000011C" w:rsidP="0000011C">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項番</w:t>
            </w:r>
          </w:p>
        </w:tc>
        <w:tc>
          <w:tcPr>
            <w:tcW w:w="1417" w:type="dxa"/>
            <w:shd w:val="clear" w:color="auto" w:fill="D9D9D9" w:themeFill="background1" w:themeFillShade="D9"/>
            <w:vAlign w:val="center"/>
          </w:tcPr>
          <w:p w14:paraId="643934B2" w14:textId="42580CB9" w:rsidR="0000011C" w:rsidRPr="00B66464" w:rsidRDefault="0000011C" w:rsidP="0000011C">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項目</w:t>
            </w:r>
          </w:p>
        </w:tc>
        <w:tc>
          <w:tcPr>
            <w:tcW w:w="1417" w:type="dxa"/>
            <w:shd w:val="clear" w:color="auto" w:fill="D9D9D9" w:themeFill="background1" w:themeFillShade="D9"/>
            <w:vAlign w:val="center"/>
          </w:tcPr>
          <w:p w14:paraId="01A76DCE" w14:textId="1F1D7BEB" w:rsidR="0000011C" w:rsidRPr="00B66464" w:rsidRDefault="0000011C" w:rsidP="0000011C">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項番</w:t>
            </w:r>
          </w:p>
        </w:tc>
        <w:tc>
          <w:tcPr>
            <w:tcW w:w="1417" w:type="dxa"/>
            <w:shd w:val="clear" w:color="auto" w:fill="D9D9D9" w:themeFill="background1" w:themeFillShade="D9"/>
            <w:vAlign w:val="center"/>
          </w:tcPr>
          <w:p w14:paraId="0F2C22D9" w14:textId="4E04A767" w:rsidR="0000011C" w:rsidRPr="00B66464" w:rsidRDefault="0000011C" w:rsidP="0000011C">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項目</w:t>
            </w:r>
          </w:p>
        </w:tc>
      </w:tr>
      <w:tr w:rsidR="0000011C" w14:paraId="081BDA82" w14:textId="77777777" w:rsidTr="0000011C">
        <w:tc>
          <w:tcPr>
            <w:tcW w:w="1417" w:type="dxa"/>
          </w:tcPr>
          <w:p w14:paraId="071F1AE9" w14:textId="77777777" w:rsidR="0000011C" w:rsidRPr="00B66464" w:rsidRDefault="0000011C" w:rsidP="000C3799">
            <w:pPr>
              <w:widowControl/>
              <w:rPr>
                <w:rFonts w:ascii="ＭＳ Ｐ明朝" w:eastAsia="ＭＳ Ｐ明朝" w:hAnsi="ＭＳ Ｐ明朝" w:cs="Times New Roman"/>
                <w:szCs w:val="20"/>
              </w:rPr>
            </w:pPr>
          </w:p>
          <w:p w14:paraId="4F581823" w14:textId="77777777" w:rsidR="0000011C" w:rsidRPr="00B66464" w:rsidRDefault="0000011C" w:rsidP="000C3799">
            <w:pPr>
              <w:widowControl/>
              <w:rPr>
                <w:rFonts w:ascii="ＭＳ Ｐ明朝" w:eastAsia="ＭＳ Ｐ明朝" w:hAnsi="ＭＳ Ｐ明朝" w:cs="Times New Roman"/>
                <w:szCs w:val="20"/>
              </w:rPr>
            </w:pPr>
          </w:p>
          <w:p w14:paraId="6D4978C4" w14:textId="77777777" w:rsidR="0000011C" w:rsidRPr="00B66464" w:rsidRDefault="0000011C" w:rsidP="000C3799">
            <w:pPr>
              <w:widowControl/>
              <w:rPr>
                <w:rFonts w:ascii="ＭＳ Ｐ明朝" w:eastAsia="ＭＳ Ｐ明朝" w:hAnsi="ＭＳ Ｐ明朝" w:cs="Times New Roman"/>
                <w:szCs w:val="20"/>
              </w:rPr>
            </w:pPr>
          </w:p>
          <w:p w14:paraId="36AAF1A3" w14:textId="77777777" w:rsidR="0000011C" w:rsidRPr="00B66464" w:rsidRDefault="0000011C" w:rsidP="000C3799">
            <w:pPr>
              <w:widowControl/>
              <w:rPr>
                <w:rFonts w:ascii="ＭＳ Ｐ明朝" w:eastAsia="ＭＳ Ｐ明朝" w:hAnsi="ＭＳ Ｐ明朝" w:cs="Times New Roman"/>
                <w:szCs w:val="20"/>
              </w:rPr>
            </w:pPr>
          </w:p>
          <w:p w14:paraId="5704CC8F" w14:textId="77777777" w:rsidR="0000011C" w:rsidRPr="00B66464" w:rsidRDefault="0000011C" w:rsidP="000C3799">
            <w:pPr>
              <w:widowControl/>
              <w:rPr>
                <w:rFonts w:ascii="ＭＳ Ｐ明朝" w:eastAsia="ＭＳ Ｐ明朝" w:hAnsi="ＭＳ Ｐ明朝" w:cs="Times New Roman"/>
                <w:szCs w:val="20"/>
              </w:rPr>
            </w:pPr>
          </w:p>
          <w:p w14:paraId="0F17EC8C" w14:textId="77777777" w:rsidR="0000011C" w:rsidRPr="00B66464" w:rsidRDefault="0000011C" w:rsidP="000C3799">
            <w:pPr>
              <w:widowControl/>
              <w:rPr>
                <w:rFonts w:ascii="ＭＳ Ｐ明朝" w:eastAsia="ＭＳ Ｐ明朝" w:hAnsi="ＭＳ Ｐ明朝" w:cs="Times New Roman"/>
                <w:szCs w:val="20"/>
              </w:rPr>
            </w:pPr>
          </w:p>
        </w:tc>
        <w:tc>
          <w:tcPr>
            <w:tcW w:w="2551" w:type="dxa"/>
          </w:tcPr>
          <w:p w14:paraId="23DA6967" w14:textId="77777777" w:rsidR="0000011C" w:rsidRPr="00B66464" w:rsidRDefault="0000011C" w:rsidP="000C3799">
            <w:pPr>
              <w:widowControl/>
              <w:rPr>
                <w:rFonts w:ascii="ＭＳ Ｐ明朝" w:eastAsia="ＭＳ Ｐ明朝" w:hAnsi="ＭＳ Ｐ明朝" w:cs="Times New Roman"/>
                <w:szCs w:val="20"/>
              </w:rPr>
            </w:pPr>
          </w:p>
        </w:tc>
        <w:tc>
          <w:tcPr>
            <w:tcW w:w="1417" w:type="dxa"/>
          </w:tcPr>
          <w:p w14:paraId="0D0A4889" w14:textId="77777777" w:rsidR="0000011C" w:rsidRPr="00B66464" w:rsidRDefault="0000011C" w:rsidP="000C3799">
            <w:pPr>
              <w:widowControl/>
              <w:rPr>
                <w:rFonts w:ascii="ＭＳ Ｐ明朝" w:eastAsia="ＭＳ Ｐ明朝" w:hAnsi="ＭＳ Ｐ明朝" w:cs="Times New Roman"/>
                <w:szCs w:val="20"/>
              </w:rPr>
            </w:pPr>
          </w:p>
        </w:tc>
        <w:tc>
          <w:tcPr>
            <w:tcW w:w="1417" w:type="dxa"/>
          </w:tcPr>
          <w:p w14:paraId="5E8D5CC3" w14:textId="77777777" w:rsidR="0000011C" w:rsidRPr="00B66464" w:rsidRDefault="0000011C" w:rsidP="000C3799">
            <w:pPr>
              <w:widowControl/>
              <w:rPr>
                <w:rFonts w:ascii="ＭＳ Ｐ明朝" w:eastAsia="ＭＳ Ｐ明朝" w:hAnsi="ＭＳ Ｐ明朝" w:cs="Times New Roman"/>
                <w:szCs w:val="20"/>
              </w:rPr>
            </w:pPr>
          </w:p>
        </w:tc>
        <w:tc>
          <w:tcPr>
            <w:tcW w:w="1417" w:type="dxa"/>
          </w:tcPr>
          <w:p w14:paraId="702C94BE" w14:textId="77777777" w:rsidR="0000011C" w:rsidRPr="00B66464" w:rsidRDefault="0000011C" w:rsidP="000C3799">
            <w:pPr>
              <w:widowControl/>
              <w:rPr>
                <w:rFonts w:ascii="ＭＳ Ｐ明朝" w:eastAsia="ＭＳ Ｐ明朝" w:hAnsi="ＭＳ Ｐ明朝" w:cs="Times New Roman"/>
                <w:szCs w:val="20"/>
              </w:rPr>
            </w:pPr>
          </w:p>
        </w:tc>
        <w:tc>
          <w:tcPr>
            <w:tcW w:w="1417" w:type="dxa"/>
          </w:tcPr>
          <w:p w14:paraId="795334C1" w14:textId="77777777" w:rsidR="0000011C" w:rsidRPr="00B66464" w:rsidRDefault="0000011C" w:rsidP="000C3799">
            <w:pPr>
              <w:widowControl/>
              <w:rPr>
                <w:rFonts w:ascii="ＭＳ Ｐ明朝" w:eastAsia="ＭＳ Ｐ明朝" w:hAnsi="ＭＳ Ｐ明朝" w:cs="Times New Roman"/>
                <w:szCs w:val="20"/>
              </w:rPr>
            </w:pPr>
          </w:p>
        </w:tc>
      </w:tr>
    </w:tbl>
    <w:p w14:paraId="0EB58C58" w14:textId="77777777" w:rsidR="0000011C" w:rsidRPr="00B66464" w:rsidRDefault="0000011C" w:rsidP="000C3799">
      <w:pPr>
        <w:widowControl/>
        <w:rPr>
          <w:rFonts w:ascii="ＭＳ ゴシック" w:eastAsia="ＭＳ ゴシック" w:hAnsi="ＭＳ ゴシック" w:cs="Times New Roman"/>
          <w:szCs w:val="20"/>
        </w:rPr>
      </w:pPr>
    </w:p>
    <w:p w14:paraId="65C81D75" w14:textId="77777777" w:rsidR="0000011C" w:rsidRPr="00B66464" w:rsidRDefault="0000011C" w:rsidP="000C3799">
      <w:pPr>
        <w:widowControl/>
        <w:rPr>
          <w:rFonts w:ascii="ＭＳ ゴシック" w:eastAsia="ＭＳ ゴシック" w:hAnsi="ＭＳ ゴシック" w:cs="Times New Roman"/>
          <w:szCs w:val="20"/>
        </w:rPr>
      </w:pPr>
    </w:p>
    <w:p w14:paraId="7A8E4399" w14:textId="77777777" w:rsidR="000C3799" w:rsidRPr="00B66464" w:rsidRDefault="000C3799">
      <w:pPr>
        <w:widowControl/>
        <w:jc w:val="left"/>
        <w:rPr>
          <w:rFonts w:ascii="ＭＳ ゴシック" w:eastAsia="ＭＳ ゴシック" w:hAnsi="ＭＳ ゴシック"/>
          <w:sz w:val="24"/>
          <w:szCs w:val="24"/>
        </w:rPr>
      </w:pPr>
    </w:p>
    <w:sectPr w:rsidR="000C3799" w:rsidRPr="00B66464" w:rsidSect="000701E4">
      <w:headerReference w:type="default" r:id="rId10"/>
      <w:footerReference w:type="default" r:id="rId11"/>
      <w:pgSz w:w="11906" w:h="16838" w:code="9"/>
      <w:pgMar w:top="1418" w:right="1134" w:bottom="1418"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2D70B" w14:textId="77777777" w:rsidR="00C14219" w:rsidRDefault="00C14219" w:rsidP="00DE2071">
      <w:r>
        <w:separator/>
      </w:r>
    </w:p>
  </w:endnote>
  <w:endnote w:type="continuationSeparator" w:id="0">
    <w:p w14:paraId="0B99BB7F" w14:textId="77777777" w:rsidR="00C14219" w:rsidRDefault="00C14219"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6B186097" w14:textId="77777777" w:rsidR="00A30748" w:rsidRDefault="00A30748">
        <w:pPr>
          <w:pStyle w:val="a5"/>
          <w:jc w:val="center"/>
        </w:pPr>
        <w:r>
          <w:fldChar w:fldCharType="begin"/>
        </w:r>
        <w:r>
          <w:instrText>PAGE   \* MERGEFORMAT</w:instrText>
        </w:r>
        <w:r>
          <w:fldChar w:fldCharType="separate"/>
        </w:r>
        <w:r w:rsidR="00DD79AF" w:rsidRPr="00DD79AF">
          <w:rPr>
            <w:noProof/>
            <w:lang w:val="ja-JP"/>
          </w:rPr>
          <w:t>1</w:t>
        </w:r>
        <w:r>
          <w:fldChar w:fldCharType="end"/>
        </w:r>
      </w:p>
    </w:sdtContent>
  </w:sdt>
  <w:p w14:paraId="213E632A" w14:textId="77777777" w:rsidR="00A30748" w:rsidRDefault="00A30748"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5F3DB" w14:textId="77777777" w:rsidR="00C14219" w:rsidRDefault="00C14219" w:rsidP="00DE2071">
      <w:r>
        <w:separator/>
      </w:r>
    </w:p>
  </w:footnote>
  <w:footnote w:type="continuationSeparator" w:id="0">
    <w:p w14:paraId="077E6035" w14:textId="77777777" w:rsidR="00C14219" w:rsidRDefault="00C14219"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0D34B" w14:textId="71235366" w:rsidR="002620D5" w:rsidRDefault="002620D5">
    <w:pPr>
      <w:pStyle w:val="a3"/>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D55C49"/>
    <w:multiLevelType w:val="hybridMultilevel"/>
    <w:tmpl w:val="17A2F69E"/>
    <w:lvl w:ilvl="0" w:tplc="AE64C8D4">
      <w:start w:val="1"/>
      <w:numFmt w:val="upperLetter"/>
      <w:lvlText w:val="%1)"/>
      <w:lvlJc w:val="left"/>
      <w:pPr>
        <w:ind w:left="420" w:hanging="420"/>
      </w:pPr>
      <w:rPr>
        <w:rFonts w:asciiTheme="minorEastAsia" w:eastAsiaTheme="minorEastAsia" w:hAnsiTheme="minorEastAsia"/>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1A75C5E"/>
    <w:multiLevelType w:val="hybridMultilevel"/>
    <w:tmpl w:val="03D2EE26"/>
    <w:lvl w:ilvl="0" w:tplc="3FD40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FB2829"/>
    <w:multiLevelType w:val="hybridMultilevel"/>
    <w:tmpl w:val="678E49F0"/>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B70624"/>
    <w:multiLevelType w:val="hybridMultilevel"/>
    <w:tmpl w:val="6A420588"/>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B34182E"/>
    <w:multiLevelType w:val="hybridMultilevel"/>
    <w:tmpl w:val="83C6A962"/>
    <w:lvl w:ilvl="0" w:tplc="942863C0">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5A944B7"/>
    <w:multiLevelType w:val="hybridMultilevel"/>
    <w:tmpl w:val="A5F65BCA"/>
    <w:lvl w:ilvl="0" w:tplc="24F64712">
      <w:start w:val="1"/>
      <w:numFmt w:val="upperLetter"/>
      <w:lvlText w:val="%1)"/>
      <w:lvlJc w:val="left"/>
      <w:pPr>
        <w:ind w:left="600" w:hanging="420"/>
      </w:pPr>
      <w:rPr>
        <w:rFonts w:hint="eastAsia"/>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E865AB5"/>
    <w:multiLevelType w:val="hybridMultilevel"/>
    <w:tmpl w:val="E78A4C7C"/>
    <w:lvl w:ilvl="0" w:tplc="84D091B2">
      <w:start w:val="1"/>
      <w:numFmt w:val="upperLetter"/>
      <w:lvlText w:val="%1)"/>
      <w:lvlJc w:val="left"/>
      <w:pPr>
        <w:ind w:left="600" w:hanging="420"/>
      </w:pPr>
      <w:rPr>
        <w:i w:val="0"/>
      </w:r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1BB758D"/>
    <w:multiLevelType w:val="hybridMultilevel"/>
    <w:tmpl w:val="FE6C00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3AD05B3"/>
    <w:multiLevelType w:val="hybridMultilevel"/>
    <w:tmpl w:val="117E8C82"/>
    <w:lvl w:ilvl="0" w:tplc="3FF0534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F4C25BB"/>
    <w:multiLevelType w:val="hybridMultilevel"/>
    <w:tmpl w:val="65E0B50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2616DC5"/>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6" w15:restartNumberingAfterBreak="0">
    <w:nsid w:val="64474FA1"/>
    <w:multiLevelType w:val="hybridMultilevel"/>
    <w:tmpl w:val="3C74B64C"/>
    <w:lvl w:ilvl="0" w:tplc="3A34329A">
      <w:start w:val="1"/>
      <w:numFmt w:val="upperLetter"/>
      <w:lvlText w:val="%1)"/>
      <w:lvlJc w:val="left"/>
      <w:pPr>
        <w:ind w:left="420" w:hanging="420"/>
      </w:pPr>
      <w:rPr>
        <w:rFonts w:hint="eastAsia"/>
      </w:rPr>
    </w:lvl>
    <w:lvl w:ilvl="1" w:tplc="37C28EA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8647889"/>
    <w:multiLevelType w:val="hybridMultilevel"/>
    <w:tmpl w:val="65D037F8"/>
    <w:lvl w:ilvl="0" w:tplc="B5F4D49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7D8D57A2"/>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16cid:durableId="386877199">
    <w:abstractNumId w:val="9"/>
  </w:num>
  <w:num w:numId="2" w16cid:durableId="551382292">
    <w:abstractNumId w:val="29"/>
  </w:num>
  <w:num w:numId="3" w16cid:durableId="516621196">
    <w:abstractNumId w:val="18"/>
  </w:num>
  <w:num w:numId="4" w16cid:durableId="202062180">
    <w:abstractNumId w:val="15"/>
  </w:num>
  <w:num w:numId="5" w16cid:durableId="1533153162">
    <w:abstractNumId w:val="20"/>
  </w:num>
  <w:num w:numId="6" w16cid:durableId="1098448902">
    <w:abstractNumId w:val="2"/>
  </w:num>
  <w:num w:numId="7" w16cid:durableId="1192500111">
    <w:abstractNumId w:val="30"/>
  </w:num>
  <w:num w:numId="8" w16cid:durableId="1066804569">
    <w:abstractNumId w:val="19"/>
  </w:num>
  <w:num w:numId="9" w16cid:durableId="1427112278">
    <w:abstractNumId w:val="5"/>
  </w:num>
  <w:num w:numId="10" w16cid:durableId="506483629">
    <w:abstractNumId w:val="22"/>
  </w:num>
  <w:num w:numId="11" w16cid:durableId="962226675">
    <w:abstractNumId w:val="8"/>
  </w:num>
  <w:num w:numId="12" w16cid:durableId="1086223813">
    <w:abstractNumId w:val="21"/>
  </w:num>
  <w:num w:numId="13" w16cid:durableId="1294359985">
    <w:abstractNumId w:val="11"/>
  </w:num>
  <w:num w:numId="14" w16cid:durableId="1272906107">
    <w:abstractNumId w:val="27"/>
  </w:num>
  <w:num w:numId="15" w16cid:durableId="1300766878">
    <w:abstractNumId w:val="24"/>
  </w:num>
  <w:num w:numId="16" w16cid:durableId="92360062">
    <w:abstractNumId w:val="10"/>
  </w:num>
  <w:num w:numId="17" w16cid:durableId="1783770244">
    <w:abstractNumId w:val="28"/>
  </w:num>
  <w:num w:numId="18" w16cid:durableId="169875700">
    <w:abstractNumId w:val="1"/>
  </w:num>
  <w:num w:numId="19" w16cid:durableId="1153063359">
    <w:abstractNumId w:val="17"/>
  </w:num>
  <w:num w:numId="20" w16cid:durableId="1384989082">
    <w:abstractNumId w:val="13"/>
  </w:num>
  <w:num w:numId="21" w16cid:durableId="10881616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052907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00563612">
    <w:abstractNumId w:val="0"/>
  </w:num>
  <w:num w:numId="24" w16cid:durableId="654147164">
    <w:abstractNumId w:val="23"/>
  </w:num>
  <w:num w:numId="25" w16cid:durableId="190412712">
    <w:abstractNumId w:val="4"/>
  </w:num>
  <w:num w:numId="26" w16cid:durableId="1995723624">
    <w:abstractNumId w:val="7"/>
  </w:num>
  <w:num w:numId="27" w16cid:durableId="255595026">
    <w:abstractNumId w:val="26"/>
  </w:num>
  <w:num w:numId="28" w16cid:durableId="375275412">
    <w:abstractNumId w:val="12"/>
  </w:num>
  <w:num w:numId="29" w16cid:durableId="1270940443">
    <w:abstractNumId w:val="3"/>
  </w:num>
  <w:num w:numId="30" w16cid:durableId="1266842803">
    <w:abstractNumId w:val="31"/>
  </w:num>
  <w:num w:numId="31" w16cid:durableId="339049355">
    <w:abstractNumId w:val="32"/>
  </w:num>
  <w:num w:numId="32" w16cid:durableId="277807">
    <w:abstractNumId w:val="25"/>
  </w:num>
  <w:num w:numId="33" w16cid:durableId="3709642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1C"/>
    <w:rsid w:val="00001541"/>
    <w:rsid w:val="00002903"/>
    <w:rsid w:val="000227CA"/>
    <w:rsid w:val="0002594C"/>
    <w:rsid w:val="000471B5"/>
    <w:rsid w:val="0006539E"/>
    <w:rsid w:val="000701E4"/>
    <w:rsid w:val="00084AC8"/>
    <w:rsid w:val="0009581D"/>
    <w:rsid w:val="000B18B7"/>
    <w:rsid w:val="000B6532"/>
    <w:rsid w:val="000C3799"/>
    <w:rsid w:val="000C619D"/>
    <w:rsid w:val="000C7622"/>
    <w:rsid w:val="000F19CD"/>
    <w:rsid w:val="000F2FC8"/>
    <w:rsid w:val="001005A6"/>
    <w:rsid w:val="001008DD"/>
    <w:rsid w:val="0011011C"/>
    <w:rsid w:val="0011615C"/>
    <w:rsid w:val="001214DB"/>
    <w:rsid w:val="001549A8"/>
    <w:rsid w:val="00163768"/>
    <w:rsid w:val="0016422F"/>
    <w:rsid w:val="00167A05"/>
    <w:rsid w:val="00170F5D"/>
    <w:rsid w:val="001810FE"/>
    <w:rsid w:val="00191A99"/>
    <w:rsid w:val="00194F4A"/>
    <w:rsid w:val="001A3F41"/>
    <w:rsid w:val="001A5812"/>
    <w:rsid w:val="001A604B"/>
    <w:rsid w:val="001C4F74"/>
    <w:rsid w:val="001F1828"/>
    <w:rsid w:val="00200DFE"/>
    <w:rsid w:val="00216168"/>
    <w:rsid w:val="00243798"/>
    <w:rsid w:val="002438CF"/>
    <w:rsid w:val="002476DA"/>
    <w:rsid w:val="002620D5"/>
    <w:rsid w:val="00264826"/>
    <w:rsid w:val="00265829"/>
    <w:rsid w:val="00291DBC"/>
    <w:rsid w:val="00295852"/>
    <w:rsid w:val="002966B4"/>
    <w:rsid w:val="00296A9C"/>
    <w:rsid w:val="00296D0B"/>
    <w:rsid w:val="002A5CE7"/>
    <w:rsid w:val="002B5641"/>
    <w:rsid w:val="002C3E36"/>
    <w:rsid w:val="002D2FB9"/>
    <w:rsid w:val="002E0DD7"/>
    <w:rsid w:val="002E338F"/>
    <w:rsid w:val="002E5275"/>
    <w:rsid w:val="002E6A54"/>
    <w:rsid w:val="002F3457"/>
    <w:rsid w:val="002F5281"/>
    <w:rsid w:val="00302608"/>
    <w:rsid w:val="0030299D"/>
    <w:rsid w:val="00307137"/>
    <w:rsid w:val="00312436"/>
    <w:rsid w:val="00334171"/>
    <w:rsid w:val="00336713"/>
    <w:rsid w:val="00342C25"/>
    <w:rsid w:val="00345F2E"/>
    <w:rsid w:val="0035218A"/>
    <w:rsid w:val="0035529D"/>
    <w:rsid w:val="0036250D"/>
    <w:rsid w:val="00366347"/>
    <w:rsid w:val="00374D14"/>
    <w:rsid w:val="003836CF"/>
    <w:rsid w:val="003875DC"/>
    <w:rsid w:val="00391DD3"/>
    <w:rsid w:val="003A0C40"/>
    <w:rsid w:val="003B2D23"/>
    <w:rsid w:val="003C4163"/>
    <w:rsid w:val="003D3269"/>
    <w:rsid w:val="003D3A7E"/>
    <w:rsid w:val="003D4FEB"/>
    <w:rsid w:val="003D71DD"/>
    <w:rsid w:val="00403DB5"/>
    <w:rsid w:val="00424A02"/>
    <w:rsid w:val="004251D7"/>
    <w:rsid w:val="00425B16"/>
    <w:rsid w:val="00426C7B"/>
    <w:rsid w:val="00433742"/>
    <w:rsid w:val="00437AA9"/>
    <w:rsid w:val="00447D4F"/>
    <w:rsid w:val="00454972"/>
    <w:rsid w:val="00465D7E"/>
    <w:rsid w:val="0046764A"/>
    <w:rsid w:val="00471130"/>
    <w:rsid w:val="004713DD"/>
    <w:rsid w:val="00476283"/>
    <w:rsid w:val="004770D0"/>
    <w:rsid w:val="004936F5"/>
    <w:rsid w:val="00495215"/>
    <w:rsid w:val="004957A4"/>
    <w:rsid w:val="004A3545"/>
    <w:rsid w:val="004A4267"/>
    <w:rsid w:val="004A6EFA"/>
    <w:rsid w:val="004E2014"/>
    <w:rsid w:val="004F0A0C"/>
    <w:rsid w:val="005037F6"/>
    <w:rsid w:val="005058B8"/>
    <w:rsid w:val="00512081"/>
    <w:rsid w:val="00520BBD"/>
    <w:rsid w:val="00522F5D"/>
    <w:rsid w:val="00524B44"/>
    <w:rsid w:val="00524C68"/>
    <w:rsid w:val="00536F7E"/>
    <w:rsid w:val="00537CDC"/>
    <w:rsid w:val="00544EDF"/>
    <w:rsid w:val="00571281"/>
    <w:rsid w:val="00581C7C"/>
    <w:rsid w:val="00585341"/>
    <w:rsid w:val="00585644"/>
    <w:rsid w:val="005A2110"/>
    <w:rsid w:val="005C36F6"/>
    <w:rsid w:val="005C704C"/>
    <w:rsid w:val="005D08A2"/>
    <w:rsid w:val="005D5F09"/>
    <w:rsid w:val="005D615C"/>
    <w:rsid w:val="005D731A"/>
    <w:rsid w:val="0060544A"/>
    <w:rsid w:val="00606C5B"/>
    <w:rsid w:val="0061298E"/>
    <w:rsid w:val="00616989"/>
    <w:rsid w:val="00621132"/>
    <w:rsid w:val="006219B2"/>
    <w:rsid w:val="0062587A"/>
    <w:rsid w:val="0062697C"/>
    <w:rsid w:val="00626FFA"/>
    <w:rsid w:val="00637BD9"/>
    <w:rsid w:val="006500B1"/>
    <w:rsid w:val="00650A6D"/>
    <w:rsid w:val="0065145C"/>
    <w:rsid w:val="0066582C"/>
    <w:rsid w:val="00666D6D"/>
    <w:rsid w:val="006706D2"/>
    <w:rsid w:val="00674529"/>
    <w:rsid w:val="00684A91"/>
    <w:rsid w:val="00684C59"/>
    <w:rsid w:val="006A2304"/>
    <w:rsid w:val="006C2BFF"/>
    <w:rsid w:val="006C3F11"/>
    <w:rsid w:val="006C5252"/>
    <w:rsid w:val="006D37BE"/>
    <w:rsid w:val="007004F7"/>
    <w:rsid w:val="00710E89"/>
    <w:rsid w:val="00711171"/>
    <w:rsid w:val="007255E4"/>
    <w:rsid w:val="007258FE"/>
    <w:rsid w:val="007411DC"/>
    <w:rsid w:val="00751D04"/>
    <w:rsid w:val="00756C21"/>
    <w:rsid w:val="0076665D"/>
    <w:rsid w:val="0077197E"/>
    <w:rsid w:val="00771CC7"/>
    <w:rsid w:val="00781D60"/>
    <w:rsid w:val="00787FA4"/>
    <w:rsid w:val="00793E45"/>
    <w:rsid w:val="00794B4A"/>
    <w:rsid w:val="007B6B4E"/>
    <w:rsid w:val="007D1FDD"/>
    <w:rsid w:val="007D2243"/>
    <w:rsid w:val="007D3A85"/>
    <w:rsid w:val="007D56D1"/>
    <w:rsid w:val="007D6636"/>
    <w:rsid w:val="007E6CDC"/>
    <w:rsid w:val="007E7822"/>
    <w:rsid w:val="007E7868"/>
    <w:rsid w:val="007F29E8"/>
    <w:rsid w:val="007F2A2A"/>
    <w:rsid w:val="007F5BAC"/>
    <w:rsid w:val="0080145A"/>
    <w:rsid w:val="00802A91"/>
    <w:rsid w:val="0080461E"/>
    <w:rsid w:val="00831978"/>
    <w:rsid w:val="008404E3"/>
    <w:rsid w:val="00843044"/>
    <w:rsid w:val="008533E0"/>
    <w:rsid w:val="008539D2"/>
    <w:rsid w:val="00855676"/>
    <w:rsid w:val="008675AF"/>
    <w:rsid w:val="00873C05"/>
    <w:rsid w:val="00891EC4"/>
    <w:rsid w:val="008A38C6"/>
    <w:rsid w:val="008B291F"/>
    <w:rsid w:val="008B62F9"/>
    <w:rsid w:val="008C1CF6"/>
    <w:rsid w:val="008D4DB0"/>
    <w:rsid w:val="008D5DC7"/>
    <w:rsid w:val="008E27A1"/>
    <w:rsid w:val="008E3725"/>
    <w:rsid w:val="008E79BC"/>
    <w:rsid w:val="008F1E4A"/>
    <w:rsid w:val="008F2A1B"/>
    <w:rsid w:val="008F3686"/>
    <w:rsid w:val="008F451A"/>
    <w:rsid w:val="0090602E"/>
    <w:rsid w:val="00911455"/>
    <w:rsid w:val="00915A17"/>
    <w:rsid w:val="009242D4"/>
    <w:rsid w:val="009244AD"/>
    <w:rsid w:val="009257C0"/>
    <w:rsid w:val="00932D63"/>
    <w:rsid w:val="00934419"/>
    <w:rsid w:val="00937E55"/>
    <w:rsid w:val="00950892"/>
    <w:rsid w:val="00952A7A"/>
    <w:rsid w:val="0095549C"/>
    <w:rsid w:val="009661B7"/>
    <w:rsid w:val="00970381"/>
    <w:rsid w:val="00991D95"/>
    <w:rsid w:val="00991EE5"/>
    <w:rsid w:val="009A7F28"/>
    <w:rsid w:val="009B0A98"/>
    <w:rsid w:val="009B46DD"/>
    <w:rsid w:val="009B76AE"/>
    <w:rsid w:val="009C3A7C"/>
    <w:rsid w:val="009C6855"/>
    <w:rsid w:val="009C7BE1"/>
    <w:rsid w:val="009D17C1"/>
    <w:rsid w:val="009D1B44"/>
    <w:rsid w:val="009E409E"/>
    <w:rsid w:val="009E7594"/>
    <w:rsid w:val="009E75CA"/>
    <w:rsid w:val="009F5D37"/>
    <w:rsid w:val="009F6147"/>
    <w:rsid w:val="00A0635B"/>
    <w:rsid w:val="00A10FC5"/>
    <w:rsid w:val="00A1623D"/>
    <w:rsid w:val="00A20575"/>
    <w:rsid w:val="00A21310"/>
    <w:rsid w:val="00A21C33"/>
    <w:rsid w:val="00A275BF"/>
    <w:rsid w:val="00A27EC5"/>
    <w:rsid w:val="00A30748"/>
    <w:rsid w:val="00A340F1"/>
    <w:rsid w:val="00A46395"/>
    <w:rsid w:val="00A526E2"/>
    <w:rsid w:val="00A67A3A"/>
    <w:rsid w:val="00A81035"/>
    <w:rsid w:val="00A97BBF"/>
    <w:rsid w:val="00AC30D0"/>
    <w:rsid w:val="00AC73A7"/>
    <w:rsid w:val="00AC7E18"/>
    <w:rsid w:val="00AD6FDE"/>
    <w:rsid w:val="00AF01D8"/>
    <w:rsid w:val="00AF0946"/>
    <w:rsid w:val="00AF1803"/>
    <w:rsid w:val="00B068DD"/>
    <w:rsid w:val="00B07BF6"/>
    <w:rsid w:val="00B12FBC"/>
    <w:rsid w:val="00B4440E"/>
    <w:rsid w:val="00B47BD3"/>
    <w:rsid w:val="00B502BF"/>
    <w:rsid w:val="00B54C42"/>
    <w:rsid w:val="00B62345"/>
    <w:rsid w:val="00B65577"/>
    <w:rsid w:val="00B66464"/>
    <w:rsid w:val="00B731E6"/>
    <w:rsid w:val="00B87481"/>
    <w:rsid w:val="00BA4E59"/>
    <w:rsid w:val="00BA66EA"/>
    <w:rsid w:val="00BC0E0F"/>
    <w:rsid w:val="00BE1DFB"/>
    <w:rsid w:val="00BE3747"/>
    <w:rsid w:val="00BE5C9A"/>
    <w:rsid w:val="00BF1493"/>
    <w:rsid w:val="00C0649A"/>
    <w:rsid w:val="00C071DF"/>
    <w:rsid w:val="00C12DFC"/>
    <w:rsid w:val="00C14219"/>
    <w:rsid w:val="00C173C8"/>
    <w:rsid w:val="00C30326"/>
    <w:rsid w:val="00C43B7F"/>
    <w:rsid w:val="00C522AD"/>
    <w:rsid w:val="00C522B2"/>
    <w:rsid w:val="00C55CE3"/>
    <w:rsid w:val="00C6203B"/>
    <w:rsid w:val="00C63F63"/>
    <w:rsid w:val="00C66ECC"/>
    <w:rsid w:val="00C71D0B"/>
    <w:rsid w:val="00C81DE4"/>
    <w:rsid w:val="00C827B5"/>
    <w:rsid w:val="00C84B13"/>
    <w:rsid w:val="00C96F0E"/>
    <w:rsid w:val="00CA1182"/>
    <w:rsid w:val="00CA11D6"/>
    <w:rsid w:val="00CA6AA2"/>
    <w:rsid w:val="00CB3D69"/>
    <w:rsid w:val="00CB7D8E"/>
    <w:rsid w:val="00CD27DF"/>
    <w:rsid w:val="00CF6729"/>
    <w:rsid w:val="00D11E7B"/>
    <w:rsid w:val="00D34108"/>
    <w:rsid w:val="00D41AA1"/>
    <w:rsid w:val="00D65CDA"/>
    <w:rsid w:val="00D6665A"/>
    <w:rsid w:val="00D8241C"/>
    <w:rsid w:val="00D841A2"/>
    <w:rsid w:val="00D97DBA"/>
    <w:rsid w:val="00DA1C18"/>
    <w:rsid w:val="00DA206C"/>
    <w:rsid w:val="00DA2903"/>
    <w:rsid w:val="00DB4667"/>
    <w:rsid w:val="00DC0B3D"/>
    <w:rsid w:val="00DC1475"/>
    <w:rsid w:val="00DD058A"/>
    <w:rsid w:val="00DD79AF"/>
    <w:rsid w:val="00DE1C23"/>
    <w:rsid w:val="00DE2071"/>
    <w:rsid w:val="00DF0B70"/>
    <w:rsid w:val="00E00177"/>
    <w:rsid w:val="00E24A6D"/>
    <w:rsid w:val="00E428BA"/>
    <w:rsid w:val="00E55ED6"/>
    <w:rsid w:val="00E7400A"/>
    <w:rsid w:val="00E84BA9"/>
    <w:rsid w:val="00E9145C"/>
    <w:rsid w:val="00EA4BF0"/>
    <w:rsid w:val="00EB38FA"/>
    <w:rsid w:val="00EC0184"/>
    <w:rsid w:val="00EC3CD0"/>
    <w:rsid w:val="00ED63DE"/>
    <w:rsid w:val="00EE0836"/>
    <w:rsid w:val="00EE3906"/>
    <w:rsid w:val="00EE5278"/>
    <w:rsid w:val="00EF6D13"/>
    <w:rsid w:val="00F06DD2"/>
    <w:rsid w:val="00F304F0"/>
    <w:rsid w:val="00F34315"/>
    <w:rsid w:val="00F513A5"/>
    <w:rsid w:val="00F611D9"/>
    <w:rsid w:val="00F63060"/>
    <w:rsid w:val="00F7168C"/>
    <w:rsid w:val="00F73BA0"/>
    <w:rsid w:val="00F8760D"/>
    <w:rsid w:val="00FB1626"/>
    <w:rsid w:val="00FB24A4"/>
    <w:rsid w:val="00FC4317"/>
    <w:rsid w:val="00FC54AE"/>
    <w:rsid w:val="00FD1EBE"/>
    <w:rsid w:val="00FD38C9"/>
    <w:rsid w:val="00FD5FFE"/>
    <w:rsid w:val="00FF1941"/>
    <w:rsid w:val="00FF3460"/>
    <w:rsid w:val="508DF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5D18D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1D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paragraph" w:styleId="1">
    <w:name w:val="toc 1"/>
    <w:basedOn w:val="a"/>
    <w:next w:val="a"/>
    <w:autoRedefine/>
    <w:uiPriority w:val="39"/>
    <w:semiHidden/>
    <w:unhideWhenUsed/>
    <w:rsid w:val="00167A05"/>
  </w:style>
  <w:style w:type="character" w:styleId="ad">
    <w:name w:val="annotation reference"/>
    <w:basedOn w:val="a0"/>
    <w:uiPriority w:val="99"/>
    <w:semiHidden/>
    <w:unhideWhenUsed/>
    <w:rsid w:val="00581C7C"/>
    <w:rPr>
      <w:sz w:val="18"/>
      <w:szCs w:val="18"/>
    </w:rPr>
  </w:style>
  <w:style w:type="paragraph" w:styleId="ae">
    <w:name w:val="annotation text"/>
    <w:basedOn w:val="a"/>
    <w:link w:val="af"/>
    <w:uiPriority w:val="99"/>
    <w:semiHidden/>
    <w:unhideWhenUsed/>
    <w:rsid w:val="00581C7C"/>
    <w:pPr>
      <w:jc w:val="left"/>
    </w:pPr>
  </w:style>
  <w:style w:type="character" w:customStyle="1" w:styleId="af">
    <w:name w:val="コメント文字列 (文字)"/>
    <w:basedOn w:val="a0"/>
    <w:link w:val="ae"/>
    <w:uiPriority w:val="99"/>
    <w:semiHidden/>
    <w:rsid w:val="00581C7C"/>
  </w:style>
  <w:style w:type="paragraph" w:styleId="af0">
    <w:name w:val="annotation subject"/>
    <w:basedOn w:val="ae"/>
    <w:next w:val="ae"/>
    <w:link w:val="af1"/>
    <w:uiPriority w:val="99"/>
    <w:semiHidden/>
    <w:unhideWhenUsed/>
    <w:rsid w:val="00581C7C"/>
    <w:rPr>
      <w:b/>
      <w:bCs/>
    </w:rPr>
  </w:style>
  <w:style w:type="character" w:customStyle="1" w:styleId="af1">
    <w:name w:val="コメント内容 (文字)"/>
    <w:basedOn w:val="af"/>
    <w:link w:val="af0"/>
    <w:uiPriority w:val="99"/>
    <w:semiHidden/>
    <w:rsid w:val="00581C7C"/>
    <w:rPr>
      <w:b/>
      <w:bCs/>
    </w:rPr>
  </w:style>
  <w:style w:type="character" w:styleId="af2">
    <w:name w:val="Hyperlink"/>
    <w:basedOn w:val="a0"/>
    <w:uiPriority w:val="99"/>
    <w:unhideWhenUsed/>
    <w:rsid w:val="00FB24A4"/>
    <w:rPr>
      <w:color w:val="0000FF" w:themeColor="hyperlink"/>
      <w:u w:val="single"/>
    </w:rPr>
  </w:style>
  <w:style w:type="paragraph" w:styleId="af3">
    <w:name w:val="Revision"/>
    <w:hidden/>
    <w:uiPriority w:val="99"/>
    <w:semiHidden/>
    <w:rsid w:val="008D5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688912">
      <w:bodyDiv w:val="1"/>
      <w:marLeft w:val="0"/>
      <w:marRight w:val="0"/>
      <w:marTop w:val="0"/>
      <w:marBottom w:val="0"/>
      <w:divBdr>
        <w:top w:val="none" w:sz="0" w:space="0" w:color="auto"/>
        <w:left w:val="none" w:sz="0" w:space="0" w:color="auto"/>
        <w:bottom w:val="none" w:sz="0" w:space="0" w:color="auto"/>
        <w:right w:val="none" w:sz="0" w:space="0" w:color="auto"/>
      </w:divBdr>
    </w:div>
    <w:div w:id="868419968">
      <w:bodyDiv w:val="1"/>
      <w:marLeft w:val="0"/>
      <w:marRight w:val="0"/>
      <w:marTop w:val="0"/>
      <w:marBottom w:val="0"/>
      <w:divBdr>
        <w:top w:val="none" w:sz="0" w:space="0" w:color="auto"/>
        <w:left w:val="none" w:sz="0" w:space="0" w:color="auto"/>
        <w:bottom w:val="none" w:sz="0" w:space="0" w:color="auto"/>
        <w:right w:val="none" w:sz="0" w:space="0" w:color="auto"/>
      </w:divBdr>
    </w:div>
    <w:div w:id="902374895">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5594027">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2291ba-d1ae-45bc-bc4e-2ad6273df05a" xsi:nil="true"/>
    <lcf76f155ced4ddcb4097134ff3c332f xmlns="7d3f1c48-49d2-4218-aa74-59680ab051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02AC93765D4884B923958BE59BF3B84" ma:contentTypeVersion="14" ma:contentTypeDescription="新しいドキュメントを作成します。" ma:contentTypeScope="" ma:versionID="07714f72c026871a516c5309308e3b70">
  <xsd:schema xmlns:xsd="http://www.w3.org/2001/XMLSchema" xmlns:xs="http://www.w3.org/2001/XMLSchema" xmlns:p="http://schemas.microsoft.com/office/2006/metadata/properties" xmlns:ns2="7d3f1c48-49d2-4218-aa74-59680ab051b4" xmlns:ns3="bc2291ba-d1ae-45bc-bc4e-2ad6273df05a" targetNamespace="http://schemas.microsoft.com/office/2006/metadata/properties" ma:root="true" ma:fieldsID="92b0b8eed0bbe49fb8943fd1731457f1" ns2:_="" ns3:_="">
    <xsd:import namespace="7d3f1c48-49d2-4218-aa74-59680ab051b4"/>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f1c48-49d2-4218-aa74-59680ab051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5c7e5f05-5949-426b-b97e-8572c11ee6aa"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3d50d1c-67ad-4e4a-ae7a-2c499b01abc1}" ma:internalName="TaxCatchAll" ma:showField="CatchAllData" ma:web="bc2291ba-d1ae-45bc-bc4e-2ad6273df0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014BC4-03AB-467D-831C-541DFE6FD3C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d3f1c48-49d2-4218-aa74-59680ab051b4"/>
    <ds:schemaRef ds:uri="bc2291ba-d1ae-45bc-bc4e-2ad6273df05a"/>
    <ds:schemaRef ds:uri="http://www.w3.org/XML/1998/namespace"/>
    <ds:schemaRef ds:uri="http://purl.org/dc/dcmitype/"/>
  </ds:schemaRefs>
</ds:datastoreItem>
</file>

<file path=customXml/itemProps2.xml><?xml version="1.0" encoding="utf-8"?>
<ds:datastoreItem xmlns:ds="http://schemas.openxmlformats.org/officeDocument/2006/customXml" ds:itemID="{D2EBD93E-326F-4352-922B-168A654F390E}">
  <ds:schemaRefs>
    <ds:schemaRef ds:uri="http://schemas.microsoft.com/sharepoint/v3/contenttype/forms"/>
  </ds:schemaRefs>
</ds:datastoreItem>
</file>

<file path=customXml/itemProps3.xml><?xml version="1.0" encoding="utf-8"?>
<ds:datastoreItem xmlns:ds="http://schemas.openxmlformats.org/officeDocument/2006/customXml" ds:itemID="{A55D7907-AB8B-4EC2-A4C7-2D78F9FC4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f1c48-49d2-4218-aa74-59680ab051b4"/>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928</Words>
  <Characters>5296</Characters>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2024-11-01T02:49:00Z</dcterms:created>
  <dcterms:modified xsi:type="dcterms:W3CDTF">2024-11-01T02:52:00Z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0x010100202AC93765D4884B923958BE59BF3B84</vt:lpwstr>
  </property>
  <property fmtid="{D5CDD505-2E9C-101B-9397-08002B2CF9AE}" pid="3" name="MediaServiceImageTags">
    <vt:lpwstr/>
  </property>
</Properties>
</file>