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18A11D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EA7CBF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B4AF4">
        <w:rPr>
          <w:rFonts w:asciiTheme="majorEastAsia" w:eastAsiaTheme="majorEastAsia" w:hAnsiTheme="majorEastAsia" w:hint="eastAsia"/>
          <w:b/>
          <w:sz w:val="24"/>
          <w:szCs w:val="24"/>
        </w:rPr>
        <w:t>再生医療</w:t>
      </w:r>
      <w:r w:rsidR="00023A87">
        <w:rPr>
          <w:rFonts w:asciiTheme="majorEastAsia" w:eastAsiaTheme="majorEastAsia" w:hAnsiTheme="majorEastAsia" w:hint="eastAsia"/>
          <w:b/>
          <w:sz w:val="24"/>
          <w:szCs w:val="24"/>
        </w:rPr>
        <w:t>等実用化</w:t>
      </w:r>
      <w:r w:rsidR="001B4AF4">
        <w:rPr>
          <w:rFonts w:asciiTheme="majorEastAsia" w:eastAsiaTheme="majorEastAsia" w:hAnsiTheme="majorEastAsia" w:hint="eastAsia"/>
          <w:b/>
          <w:sz w:val="24"/>
          <w:szCs w:val="24"/>
        </w:rPr>
        <w:t>基盤整備促進</w:t>
      </w:r>
      <w:r w:rsidRPr="00513E84">
        <w:rPr>
          <w:rFonts w:asciiTheme="majorEastAsia" w:eastAsiaTheme="majorEastAsia" w:hAnsiTheme="majorEastAsia"/>
          <w:b/>
          <w:sz w:val="24"/>
          <w:szCs w:val="24"/>
        </w:rPr>
        <w:t>事業</w:t>
      </w:r>
    </w:p>
    <w:p w14:paraId="3EE4030E" w14:textId="3E9FD8E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8DC4891"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16368749"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1B4AF4">
              <w:rPr>
                <w:rFonts w:asciiTheme="majorEastAsia" w:eastAsiaTheme="majorEastAsia" w:hAnsiTheme="majorEastAsia" w:hint="eastAsia"/>
                <w:szCs w:val="21"/>
              </w:rPr>
              <w:t>※直接経費</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A9089E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60610E4"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0991FE75" w:rsidR="00AE3BAB" w:rsidRPr="00AE3BAB" w:rsidRDefault="00AE3BAB" w:rsidP="001B4AF4">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■研究の</w:t>
                            </w:r>
                            <w:r w:rsidR="0003586A">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w:t>
                            </w:r>
                            <w:r w:rsidRPr="001B4AF4">
                              <w:rPr>
                                <w:rFonts w:asciiTheme="majorEastAsia" w:eastAsiaTheme="majorEastAsia" w:hAnsiTheme="majorEastAsia" w:hint="eastAsia"/>
                                <w:color w:val="00B050"/>
                                <w:szCs w:val="24"/>
                              </w:rPr>
                              <w:t>いて、1</w:t>
                            </w:r>
                            <w:r w:rsidRPr="001B4AF4">
                              <w:rPr>
                                <w:rFonts w:asciiTheme="majorEastAsia" w:eastAsiaTheme="majorEastAsia" w:hAnsiTheme="majorEastAsia"/>
                                <w:color w:val="00B050"/>
                                <w:szCs w:val="24"/>
                              </w:rPr>
                              <w:t>,000</w:t>
                            </w:r>
                            <w:r w:rsidRPr="001B4AF4">
                              <w:rPr>
                                <w:rFonts w:asciiTheme="majorEastAsia" w:eastAsiaTheme="majorEastAsia" w:hAnsiTheme="majorEastAsia" w:hint="eastAsia"/>
                                <w:color w:val="00B050"/>
                                <w:szCs w:val="24"/>
                              </w:rPr>
                              <w:t>字以内で、具体的かつ明確に、評価者が理解しやすいように、記載してください。また、必要があれば、</w:t>
                            </w:r>
                            <w:r w:rsidR="003F6AE0" w:rsidRPr="001B4AF4">
                              <w:rPr>
                                <w:rFonts w:asciiTheme="majorEastAsia" w:eastAsiaTheme="majorEastAsia" w:hAnsiTheme="majorEastAsia" w:hint="eastAsia"/>
                                <w:color w:val="00B050"/>
                                <w:szCs w:val="24"/>
                              </w:rPr>
                              <w:t>適切な数の</w:t>
                            </w:r>
                            <w:r w:rsidRPr="001B4AF4">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2DCD60A8" w14:textId="0991FE75" w:rsidR="00AE3BAB" w:rsidRPr="00AE3BAB" w:rsidRDefault="00AE3BAB" w:rsidP="001B4AF4">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■研究の</w:t>
                      </w:r>
                      <w:r w:rsidR="0003586A">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w:t>
                      </w:r>
                      <w:r w:rsidRPr="001B4AF4">
                        <w:rPr>
                          <w:rFonts w:asciiTheme="majorEastAsia" w:eastAsiaTheme="majorEastAsia" w:hAnsiTheme="majorEastAsia" w:hint="eastAsia"/>
                          <w:color w:val="00B050"/>
                          <w:szCs w:val="24"/>
                        </w:rPr>
                        <w:t>いて、1</w:t>
                      </w:r>
                      <w:r w:rsidRPr="001B4AF4">
                        <w:rPr>
                          <w:rFonts w:asciiTheme="majorEastAsia" w:eastAsiaTheme="majorEastAsia" w:hAnsiTheme="majorEastAsia"/>
                          <w:color w:val="00B050"/>
                          <w:szCs w:val="24"/>
                        </w:rPr>
                        <w:t>,000</w:t>
                      </w:r>
                      <w:r w:rsidRPr="001B4AF4">
                        <w:rPr>
                          <w:rFonts w:asciiTheme="majorEastAsia" w:eastAsiaTheme="majorEastAsia" w:hAnsiTheme="majorEastAsia" w:hint="eastAsia"/>
                          <w:color w:val="00B050"/>
                          <w:szCs w:val="24"/>
                        </w:rPr>
                        <w:t>字以内で、具体的かつ明確に、評価者が理解しやすいように、記載してください。また、必要があれば、</w:t>
                      </w:r>
                      <w:r w:rsidR="003F6AE0" w:rsidRPr="001B4AF4">
                        <w:rPr>
                          <w:rFonts w:asciiTheme="majorEastAsia" w:eastAsiaTheme="majorEastAsia" w:hAnsiTheme="majorEastAsia" w:hint="eastAsia"/>
                          <w:color w:val="00B050"/>
                          <w:szCs w:val="24"/>
                        </w:rPr>
                        <w:t>適切な数の</w:t>
                      </w:r>
                      <w:r w:rsidRPr="001B4AF4">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1C2F5B7"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6528751" w14:textId="165F8890" w:rsidR="00F20752" w:rsidRPr="00F20752" w:rsidRDefault="00F20752" w:rsidP="00F20752">
      <w:pPr>
        <w:widowControl/>
        <w:snapToGrid w:val="0"/>
        <w:spacing w:line="360" w:lineRule="exact"/>
        <w:jc w:val="left"/>
        <w:rPr>
          <w:rFonts w:asciiTheme="majorEastAsia" w:eastAsiaTheme="majorEastAsia" w:hAnsiTheme="majorEastAsia"/>
          <w:iCs/>
        </w:rPr>
      </w:pPr>
      <w:r w:rsidRPr="00F20752">
        <w:rPr>
          <w:rFonts w:asciiTheme="majorEastAsia" w:eastAsiaTheme="majorEastAsia" w:hAnsiTheme="majorEastAsia" w:hint="eastAsia"/>
          <w:iCs/>
        </w:rPr>
        <w:t>全体計画</w:t>
      </w:r>
    </w:p>
    <w:p w14:paraId="2D3ABDE1" w14:textId="6A06AED0" w:rsidR="00F20752" w:rsidRDefault="002F7EBE"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254CE8B">
                <wp:simplePos x="0" y="0"/>
                <wp:positionH relativeFrom="page">
                  <wp:posOffset>845820</wp:posOffset>
                </wp:positionH>
                <wp:positionV relativeFrom="paragraph">
                  <wp:posOffset>281305</wp:posOffset>
                </wp:positionV>
                <wp:extent cx="5448300" cy="1996440"/>
                <wp:effectExtent l="0" t="438150" r="19050" b="22860"/>
                <wp:wrapNone/>
                <wp:docPr id="25" name="角丸四角形吹き出し 48"/>
                <wp:cNvGraphicFramePr/>
                <a:graphic xmlns:a="http://schemas.openxmlformats.org/drawingml/2006/main">
                  <a:graphicData uri="http://schemas.microsoft.com/office/word/2010/wordprocessingShape">
                    <wps:wsp>
                      <wps:cNvSpPr/>
                      <wps:spPr>
                        <a:xfrm>
                          <a:off x="0" y="0"/>
                          <a:ext cx="5448300" cy="199644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1334024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9762C0F" w14:textId="6AD30742" w:rsidR="00F20752"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F20752">
                              <w:rPr>
                                <w:rFonts w:asciiTheme="majorEastAsia" w:eastAsiaTheme="majorEastAsia" w:hAnsiTheme="majorEastAsia" w:hint="eastAsia"/>
                                <w:color w:val="00B050"/>
                                <w:szCs w:val="21"/>
                              </w:rPr>
                              <w:t>本公募での研究実施期間は令和７年度のみですが、中間評価等の結果により延長となった場合のため、令和８年度の予定についても記載してください。</w:t>
                            </w:r>
                            <w:r w:rsidR="002F7EBE">
                              <w:rPr>
                                <w:rFonts w:asciiTheme="majorEastAsia" w:eastAsiaTheme="majorEastAsia" w:hAnsiTheme="majorEastAsia" w:hint="eastAsia"/>
                                <w:color w:val="00B050"/>
                                <w:szCs w:val="21"/>
                              </w:rPr>
                              <w:t>また、各年度の到達目標を明確にしてください。</w:t>
                            </w:r>
                          </w:p>
                          <w:p w14:paraId="30BE79F2" w14:textId="4901DFFD" w:rsidR="00AE3BAB" w:rsidRPr="00AE3BAB" w:rsidRDefault="00F20752"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E3BAB" w:rsidRPr="00AE3BAB">
                              <w:rPr>
                                <w:rFonts w:asciiTheme="majorEastAsia" w:eastAsiaTheme="majorEastAsia" w:hAnsiTheme="majorEastAsia" w:hint="eastAsia"/>
                                <w:color w:val="00B050"/>
                                <w:szCs w:val="21"/>
                              </w:rPr>
                              <w:t>研究全体の計画と年次計画との関係がわかるように記載してください。</w:t>
                            </w:r>
                          </w:p>
                          <w:p w14:paraId="16590904" w14:textId="17248C4A" w:rsidR="00AE3BAB" w:rsidRPr="00F20752" w:rsidRDefault="00AE3BAB" w:rsidP="00F20752">
                            <w:pPr>
                              <w:spacing w:line="300" w:lineRule="exact"/>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6.6pt;margin-top:22.15pt;width:429pt;height:157.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" adj="4156,-4686" fillcolor="white [3212]" strokecolor="#00b050" strokeweight="1pt">
                <v:textbox>
                  <w:txbxContent>
                    <w:p w14:paraId="12AA760E" w14:textId="1334024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9762C0F" w14:textId="6AD30742" w:rsidR="00F20752"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F20752">
                        <w:rPr>
                          <w:rFonts w:asciiTheme="majorEastAsia" w:eastAsiaTheme="majorEastAsia" w:hAnsiTheme="majorEastAsia" w:hint="eastAsia"/>
                          <w:color w:val="00B050"/>
                          <w:szCs w:val="21"/>
                        </w:rPr>
                        <w:t>本公募での研究実施期間は令和７年度のみですが、中間評価等の結果により延長となった場合のため、令和８年度の予定についても記載してください。</w:t>
                      </w:r>
                      <w:r w:rsidR="002F7EBE">
                        <w:rPr>
                          <w:rFonts w:asciiTheme="majorEastAsia" w:eastAsiaTheme="majorEastAsia" w:hAnsiTheme="majorEastAsia" w:hint="eastAsia"/>
                          <w:color w:val="00B050"/>
                          <w:szCs w:val="21"/>
                        </w:rPr>
                        <w:t>また、各年度の到達目標を明確にしてください。</w:t>
                      </w:r>
                    </w:p>
                    <w:p w14:paraId="30BE79F2" w14:textId="4901DFFD" w:rsidR="00AE3BAB" w:rsidRPr="00AE3BAB" w:rsidRDefault="00F20752"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E3BAB" w:rsidRPr="00AE3BAB">
                        <w:rPr>
                          <w:rFonts w:asciiTheme="majorEastAsia" w:eastAsiaTheme="majorEastAsia" w:hAnsiTheme="majorEastAsia" w:hint="eastAsia"/>
                          <w:color w:val="00B050"/>
                          <w:szCs w:val="21"/>
                        </w:rPr>
                        <w:t>研究全体の計画と年次計画との関係がわかるように記載してください。</w:t>
                      </w:r>
                    </w:p>
                    <w:p w14:paraId="16590904" w14:textId="17248C4A" w:rsidR="00AE3BAB" w:rsidRPr="00F20752" w:rsidRDefault="00AE3BAB" w:rsidP="00F20752">
                      <w:pPr>
                        <w:spacing w:line="300" w:lineRule="exact"/>
                        <w:rPr>
                          <w:rFonts w:asciiTheme="majorEastAsia" w:eastAsiaTheme="majorEastAsia" w:hAnsiTheme="majorEastAsia"/>
                          <w:color w:val="00B050"/>
                          <w:szCs w:val="21"/>
                        </w:rPr>
                      </w:pPr>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5A5EF2F" w14:textId="2332EB2F" w:rsidR="00F20752" w:rsidRPr="00F20752" w:rsidRDefault="00F20752" w:rsidP="00F20752">
      <w:pPr>
        <w:widowControl/>
        <w:snapToGrid w:val="0"/>
        <w:spacing w:line="360" w:lineRule="exact"/>
        <w:jc w:val="left"/>
        <w:rPr>
          <w:rFonts w:asciiTheme="majorEastAsia" w:eastAsiaTheme="majorEastAsia" w:hAnsiTheme="majorEastAsia"/>
          <w:iCs/>
        </w:rPr>
      </w:pPr>
      <w:r w:rsidRPr="00F20752">
        <w:rPr>
          <w:rFonts w:asciiTheme="majorEastAsia" w:eastAsiaTheme="majorEastAsia" w:hAnsiTheme="majorEastAsia" w:hint="eastAsia"/>
          <w:iCs/>
        </w:rPr>
        <w:t>令和</w:t>
      </w:r>
      <w:r w:rsidR="002F7EBE">
        <w:rPr>
          <w:rFonts w:asciiTheme="majorEastAsia" w:eastAsiaTheme="majorEastAsia" w:hAnsiTheme="majorEastAsia" w:hint="eastAsia"/>
          <w:iCs/>
        </w:rPr>
        <w:t>７</w:t>
      </w:r>
      <w:r w:rsidRPr="00F20752">
        <w:rPr>
          <w:rFonts w:asciiTheme="majorEastAsia" w:eastAsiaTheme="majorEastAsia" w:hAnsiTheme="majorEastAsia" w:hint="eastAsia"/>
          <w:iCs/>
        </w:rPr>
        <w:t>年度</w:t>
      </w:r>
    </w:p>
    <w:p w14:paraId="313810AD" w14:textId="41932958" w:rsidR="005234C3"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A69F32E" w14:textId="00E3E52B" w:rsidR="00F20752" w:rsidRPr="00F20752" w:rsidRDefault="00F20752" w:rsidP="00F20752">
      <w:pPr>
        <w:widowControl/>
        <w:snapToGrid w:val="0"/>
        <w:spacing w:line="360" w:lineRule="exact"/>
        <w:jc w:val="left"/>
        <w:rPr>
          <w:rFonts w:asciiTheme="majorEastAsia" w:eastAsiaTheme="majorEastAsia" w:hAnsiTheme="majorEastAsia"/>
          <w:iCs/>
        </w:rPr>
      </w:pPr>
      <w:r w:rsidRPr="00F20752">
        <w:rPr>
          <w:rFonts w:asciiTheme="majorEastAsia" w:eastAsiaTheme="majorEastAsia" w:hAnsiTheme="majorEastAsia" w:hint="eastAsia"/>
          <w:iCs/>
        </w:rPr>
        <w:t>令和</w:t>
      </w:r>
      <w:r w:rsidR="002F7EBE">
        <w:rPr>
          <w:rFonts w:asciiTheme="majorEastAsia" w:eastAsiaTheme="majorEastAsia" w:hAnsiTheme="majorEastAsia" w:hint="eastAsia"/>
          <w:iCs/>
        </w:rPr>
        <w:t>８</w:t>
      </w:r>
      <w:r w:rsidRPr="00F20752">
        <w:rPr>
          <w:rFonts w:asciiTheme="majorEastAsia" w:eastAsiaTheme="majorEastAsia" w:hAnsiTheme="majorEastAsia" w:hint="eastAsia"/>
          <w:iCs/>
        </w:rPr>
        <w:t>年度</w:t>
      </w:r>
      <w:r w:rsidR="002F7EBE">
        <w:rPr>
          <w:rFonts w:asciiTheme="majorEastAsia" w:eastAsiaTheme="majorEastAsia" w:hAnsiTheme="majorEastAsia" w:hint="eastAsia"/>
          <w:iCs/>
        </w:rPr>
        <w:t>（参考）</w:t>
      </w:r>
    </w:p>
    <w:p w14:paraId="75FA74A0" w14:textId="0A466A55" w:rsidR="00F20752" w:rsidRDefault="00F2075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58C40D8" w14:textId="77777777" w:rsidR="0003586A" w:rsidRDefault="0003586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7CB375" w14:textId="133924A4"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E6DCFE3">
                <wp:simplePos x="0" y="0"/>
                <wp:positionH relativeFrom="margin">
                  <wp:posOffset>556260</wp:posOffset>
                </wp:positionH>
                <wp:positionV relativeFrom="paragraph">
                  <wp:posOffset>816610</wp:posOffset>
                </wp:positionV>
                <wp:extent cx="5448300" cy="1238250"/>
                <wp:effectExtent l="0" t="8001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1238250"/>
                        </a:xfrm>
                        <a:prstGeom prst="wedgeRoundRectCallout">
                          <a:avLst>
                            <a:gd name="adj1" fmla="val -35831"/>
                            <a:gd name="adj2" fmla="val -114065"/>
                            <a:gd name="adj3" fmla="val 16667"/>
                          </a:avLst>
                        </a:prstGeom>
                        <a:solidFill>
                          <a:schemeClr val="bg1"/>
                        </a:solidFill>
                        <a:ln w="12700" cap="flat" cmpd="sng" algn="ctr">
                          <a:solidFill>
                            <a:srgbClr val="00B050"/>
                          </a:solidFill>
                          <a:prstDash val="solid"/>
                        </a:ln>
                        <a:effectLst/>
                      </wps:spPr>
                      <wps:txbx>
                        <w:txbxContent>
                          <w:p w14:paraId="50B31DF9" w14:textId="6FBBD734"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p w14:paraId="395DB465" w14:textId="3F284D0D" w:rsidR="002F7EBE" w:rsidRPr="00AE3BAB" w:rsidRDefault="002F7EBE" w:rsidP="00AE3BAB">
                            <w:pPr>
                              <w:widowControl/>
                              <w:snapToGrid w:val="0"/>
                              <w:spacing w:line="30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■将来的な自走に向けた方策についても記載してください。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43.8pt;margin-top:64.3pt;width:429pt;height:9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" adj="3061,-13838" fillcolor="white [3212]" strokecolor="#00b050" strokeweight="1pt">
                <v:textbox>
                  <w:txbxContent>
                    <w:p w14:paraId="50B31DF9" w14:textId="6FBBD734"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p w14:paraId="395DB465" w14:textId="3F284D0D" w:rsidR="002F7EBE" w:rsidRPr="00AE3BAB" w:rsidRDefault="002F7EBE" w:rsidP="00AE3BAB">
                      <w:pPr>
                        <w:widowControl/>
                        <w:snapToGrid w:val="0"/>
                        <w:spacing w:line="30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■将来的な自走に向けた方策についても記載してください。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lastRenderedPageBreak/>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34BED60" w14:textId="77777777" w:rsidR="0003586A" w:rsidRDefault="0003586A">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70A05E3B"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23F586F"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3305E49"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79693411">
                <wp:simplePos x="0" y="0"/>
                <wp:positionH relativeFrom="margin">
                  <wp:align>left</wp:align>
                </wp:positionH>
                <wp:positionV relativeFrom="paragraph">
                  <wp:posOffset>607060</wp:posOffset>
                </wp:positionV>
                <wp:extent cx="5972175" cy="2145030"/>
                <wp:effectExtent l="0" t="361950" r="28575" b="2667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14503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4769BEF8" w14:textId="4F1582D1" w:rsidR="0031227E" w:rsidRPr="001E0B07" w:rsidRDefault="0031227E" w:rsidP="001E0B07">
                            <w:pPr>
                              <w:widowControl/>
                              <w:spacing w:line="36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Pr>
                                <w:rFonts w:asciiTheme="majorEastAsia" w:eastAsiaTheme="majorEastAsia" w:hAnsiTheme="majorEastAsia" w:hint="eastAsia"/>
                                <w:color w:val="00B050"/>
                                <w:szCs w:val="21"/>
                              </w:rPr>
                              <w:t>本公募での研究実施期間は令和７年度のみですが、中間評価等の結果により延長となった場合のため、令和８年度の予定についても記載してください。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68.9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4769BEF8" w14:textId="4F1582D1" w:rsidR="0031227E" w:rsidRPr="001E0B07" w:rsidRDefault="0031227E" w:rsidP="001E0B07">
                      <w:pPr>
                        <w:widowControl/>
                        <w:spacing w:line="36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Pr>
                          <w:rFonts w:asciiTheme="majorEastAsia" w:eastAsiaTheme="majorEastAsia" w:hAnsiTheme="majorEastAsia" w:hint="eastAsia"/>
                          <w:color w:val="00B050"/>
                          <w:szCs w:val="21"/>
                        </w:rPr>
                        <w:t>本公募での研究実施期間は令和７年度のみですが、中間評価等の結果により延長となった場合のため、令和８年度の予定についても記載してください。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46C1A28E" w:rsidR="001E0B07" w:rsidRDefault="00D54FF5" w:rsidP="00A1659F">
      <w:pPr>
        <w:autoSpaceDE w:val="0"/>
        <w:autoSpaceDN w:val="0"/>
        <w:adjustRightInd w:val="0"/>
        <w:spacing w:line="360" w:lineRule="exact"/>
        <w:jc w:val="left"/>
        <w:rPr>
          <w:rFonts w:asciiTheme="majorEastAsia" w:eastAsiaTheme="majorEastAsia" w:hAnsiTheme="majorEastAsia" w:cs="ＭＳ 明朝"/>
          <w:b/>
          <w:kern w:val="0"/>
          <w:szCs w:val="21"/>
        </w:rPr>
      </w:pPr>
      <w:r w:rsidRPr="00D54FF5">
        <w:rPr>
          <w:rFonts w:asciiTheme="majorEastAsia" w:eastAsiaTheme="majorEastAsia" w:hAnsiTheme="majorEastAsia" w:cs="ＭＳ 明朝" w:hint="eastAsia"/>
          <w:b/>
          <w:kern w:val="0"/>
          <w:szCs w:val="21"/>
        </w:rPr>
        <w:t>【</w:t>
      </w:r>
      <w:r w:rsidR="00D459E6" w:rsidRPr="00D54FF5">
        <w:rPr>
          <w:rFonts w:asciiTheme="majorEastAsia" w:eastAsiaTheme="majorEastAsia" w:hAnsiTheme="majorEastAsia" w:cs="ＭＳ 明朝" w:hint="eastAsia"/>
          <w:b/>
          <w:kern w:val="0"/>
          <w:szCs w:val="21"/>
        </w:rPr>
        <w:t>令和</w:t>
      </w:r>
      <w:r w:rsidR="0031227E">
        <w:rPr>
          <w:rFonts w:asciiTheme="majorEastAsia" w:eastAsiaTheme="majorEastAsia" w:hAnsiTheme="majorEastAsia" w:cs="ＭＳ 明朝" w:hint="eastAsia"/>
          <w:b/>
          <w:kern w:val="0"/>
          <w:szCs w:val="21"/>
        </w:rPr>
        <w:t>７</w:t>
      </w:r>
      <w:r w:rsidR="00D459E6" w:rsidRPr="00D54FF5">
        <w:rPr>
          <w:rFonts w:asciiTheme="majorEastAsia" w:eastAsiaTheme="majorEastAsia" w:hAnsiTheme="majorEastAsia" w:cs="ＭＳ 明朝" w:hint="eastAsia"/>
          <w:b/>
          <w:kern w:val="0"/>
          <w:szCs w:val="21"/>
        </w:rPr>
        <w:t>年度</w:t>
      </w:r>
      <w:r w:rsidRPr="00D54FF5">
        <w:rPr>
          <w:rFonts w:asciiTheme="majorEastAsia" w:eastAsiaTheme="majorEastAsia" w:hAnsiTheme="majorEastAsia" w:cs="ＭＳ 明朝" w:hint="eastAsia"/>
          <w:b/>
          <w:kern w:val="0"/>
          <w:szCs w:val="21"/>
        </w:rPr>
        <w:t>】</w:t>
      </w:r>
    </w:p>
    <w:p w14:paraId="6C88B0A8" w14:textId="77777777" w:rsidR="00D54FF5" w:rsidRPr="00D54FF5" w:rsidRDefault="00D54FF5" w:rsidP="00A1659F">
      <w:pPr>
        <w:autoSpaceDE w:val="0"/>
        <w:autoSpaceDN w:val="0"/>
        <w:adjustRightInd w:val="0"/>
        <w:spacing w:line="360" w:lineRule="exact"/>
        <w:jc w:val="left"/>
        <w:rPr>
          <w:rFonts w:asciiTheme="majorEastAsia" w:eastAsiaTheme="majorEastAsia" w:hAnsiTheme="majorEastAsia" w:cs="ＭＳ 明朝"/>
          <w:b/>
          <w:kern w:val="0"/>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D459E6" w:rsidRPr="00513E84" w14:paraId="58B23F9A" w14:textId="77777777" w:rsidTr="00B20114">
        <w:trPr>
          <w:trHeight w:val="70"/>
        </w:trPr>
        <w:tc>
          <w:tcPr>
            <w:tcW w:w="1990" w:type="dxa"/>
            <w:vMerge w:val="restart"/>
            <w:shd w:val="clear" w:color="auto" w:fill="auto"/>
          </w:tcPr>
          <w:p w14:paraId="59B38AB0" w14:textId="77777777" w:rsidR="00D459E6" w:rsidRPr="00513E84" w:rsidRDefault="00D459E6"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D459E6" w:rsidRPr="00513E84" w:rsidRDefault="00D459E6"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018" w:type="dxa"/>
            <w:gridSpan w:val="3"/>
            <w:shd w:val="clear" w:color="auto" w:fill="auto"/>
          </w:tcPr>
          <w:p w14:paraId="78F7311E" w14:textId="7BB5EBFA" w:rsidR="00D459E6" w:rsidRPr="00513E84" w:rsidRDefault="00D459E6"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第1四半期</w:t>
            </w:r>
          </w:p>
        </w:tc>
        <w:tc>
          <w:tcPr>
            <w:tcW w:w="2019" w:type="dxa"/>
            <w:gridSpan w:val="3"/>
            <w:shd w:val="clear" w:color="auto" w:fill="auto"/>
          </w:tcPr>
          <w:p w14:paraId="18AA5390" w14:textId="79372457" w:rsidR="00D459E6" w:rsidRPr="00513E84" w:rsidRDefault="00D459E6"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第2四半期</w:t>
            </w:r>
          </w:p>
        </w:tc>
        <w:tc>
          <w:tcPr>
            <w:tcW w:w="2019" w:type="dxa"/>
            <w:gridSpan w:val="3"/>
            <w:shd w:val="clear" w:color="auto" w:fill="auto"/>
          </w:tcPr>
          <w:p w14:paraId="7B3B2479" w14:textId="65BCE5BE" w:rsidR="00D459E6" w:rsidRPr="00513E84" w:rsidRDefault="00D459E6"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第3四半期</w:t>
            </w:r>
          </w:p>
        </w:tc>
        <w:tc>
          <w:tcPr>
            <w:tcW w:w="2019" w:type="dxa"/>
            <w:gridSpan w:val="3"/>
            <w:shd w:val="clear" w:color="auto" w:fill="auto"/>
          </w:tcPr>
          <w:p w14:paraId="7DD11226" w14:textId="3548E735" w:rsidR="00D459E6" w:rsidRPr="00513E84" w:rsidRDefault="00D459E6"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第4四半期</w:t>
            </w:r>
          </w:p>
        </w:tc>
      </w:tr>
      <w:tr w:rsidR="008D5213" w:rsidRPr="00513E84" w14:paraId="2861BADB" w14:textId="77777777" w:rsidTr="00D459E6">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913BE53"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4月</w:t>
            </w:r>
          </w:p>
        </w:tc>
        <w:tc>
          <w:tcPr>
            <w:tcW w:w="673" w:type="dxa"/>
            <w:tcBorders>
              <w:left w:val="dotted" w:sz="4" w:space="0" w:color="auto"/>
              <w:right w:val="dotted" w:sz="4" w:space="0" w:color="auto"/>
            </w:tcBorders>
            <w:shd w:val="clear" w:color="auto" w:fill="auto"/>
          </w:tcPr>
          <w:p w14:paraId="32B0CC3F" w14:textId="2C3845B1"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5月</w:t>
            </w:r>
          </w:p>
        </w:tc>
        <w:tc>
          <w:tcPr>
            <w:tcW w:w="673" w:type="dxa"/>
            <w:tcBorders>
              <w:left w:val="dotted" w:sz="4" w:space="0" w:color="auto"/>
              <w:right w:val="single" w:sz="4" w:space="0" w:color="auto"/>
            </w:tcBorders>
            <w:shd w:val="clear" w:color="auto" w:fill="auto"/>
          </w:tcPr>
          <w:p w14:paraId="43985DBC" w14:textId="08894911"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6月</w:t>
            </w:r>
          </w:p>
        </w:tc>
        <w:tc>
          <w:tcPr>
            <w:tcW w:w="673" w:type="dxa"/>
            <w:tcBorders>
              <w:left w:val="single" w:sz="4" w:space="0" w:color="auto"/>
              <w:right w:val="dotted" w:sz="4" w:space="0" w:color="auto"/>
            </w:tcBorders>
            <w:shd w:val="clear" w:color="auto" w:fill="auto"/>
          </w:tcPr>
          <w:p w14:paraId="4750CEC3" w14:textId="2CD4810E"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7月</w:t>
            </w:r>
          </w:p>
        </w:tc>
        <w:tc>
          <w:tcPr>
            <w:tcW w:w="673" w:type="dxa"/>
            <w:tcBorders>
              <w:left w:val="dotted" w:sz="4" w:space="0" w:color="auto"/>
              <w:right w:val="dotted" w:sz="4" w:space="0" w:color="auto"/>
            </w:tcBorders>
            <w:shd w:val="clear" w:color="auto" w:fill="auto"/>
          </w:tcPr>
          <w:p w14:paraId="0218E40A" w14:textId="300EEE65"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8月</w:t>
            </w:r>
          </w:p>
        </w:tc>
        <w:tc>
          <w:tcPr>
            <w:tcW w:w="673" w:type="dxa"/>
            <w:tcBorders>
              <w:left w:val="dotted" w:sz="4" w:space="0" w:color="auto"/>
              <w:right w:val="single" w:sz="4" w:space="0" w:color="auto"/>
            </w:tcBorders>
            <w:shd w:val="clear" w:color="auto" w:fill="auto"/>
          </w:tcPr>
          <w:p w14:paraId="0FF0F4E7" w14:textId="1A83326C"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9月</w:t>
            </w:r>
          </w:p>
        </w:tc>
        <w:tc>
          <w:tcPr>
            <w:tcW w:w="673" w:type="dxa"/>
            <w:tcBorders>
              <w:left w:val="single" w:sz="4" w:space="0" w:color="auto"/>
              <w:right w:val="dotted" w:sz="4" w:space="0" w:color="auto"/>
            </w:tcBorders>
            <w:shd w:val="clear" w:color="auto" w:fill="auto"/>
          </w:tcPr>
          <w:p w14:paraId="29F00E46" w14:textId="523B381D"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10月</w:t>
            </w:r>
          </w:p>
        </w:tc>
        <w:tc>
          <w:tcPr>
            <w:tcW w:w="673" w:type="dxa"/>
            <w:tcBorders>
              <w:left w:val="dotted" w:sz="4" w:space="0" w:color="auto"/>
              <w:right w:val="dotted" w:sz="4" w:space="0" w:color="auto"/>
            </w:tcBorders>
            <w:shd w:val="clear" w:color="auto" w:fill="auto"/>
          </w:tcPr>
          <w:p w14:paraId="7960616D" w14:textId="7DC8D375"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11月</w:t>
            </w:r>
          </w:p>
        </w:tc>
        <w:tc>
          <w:tcPr>
            <w:tcW w:w="673" w:type="dxa"/>
            <w:tcBorders>
              <w:left w:val="dotted" w:sz="4" w:space="0" w:color="auto"/>
              <w:right w:val="single" w:sz="4" w:space="0" w:color="auto"/>
            </w:tcBorders>
            <w:shd w:val="clear" w:color="auto" w:fill="auto"/>
          </w:tcPr>
          <w:p w14:paraId="0186962D" w14:textId="4DB825AB"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12月</w:t>
            </w:r>
          </w:p>
        </w:tc>
        <w:tc>
          <w:tcPr>
            <w:tcW w:w="673" w:type="dxa"/>
            <w:tcBorders>
              <w:left w:val="single" w:sz="4" w:space="0" w:color="auto"/>
              <w:right w:val="dotted" w:sz="4" w:space="0" w:color="auto"/>
            </w:tcBorders>
            <w:shd w:val="clear" w:color="auto" w:fill="auto"/>
          </w:tcPr>
          <w:p w14:paraId="233BEE54" w14:textId="0BA174D1"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1月</w:t>
            </w:r>
          </w:p>
        </w:tc>
        <w:tc>
          <w:tcPr>
            <w:tcW w:w="673" w:type="dxa"/>
            <w:tcBorders>
              <w:left w:val="dotted" w:sz="4" w:space="0" w:color="auto"/>
              <w:right w:val="dotted" w:sz="4" w:space="0" w:color="auto"/>
            </w:tcBorders>
            <w:shd w:val="clear" w:color="auto" w:fill="auto"/>
          </w:tcPr>
          <w:p w14:paraId="4D32C5E9" w14:textId="644857A1"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2月</w:t>
            </w:r>
          </w:p>
        </w:tc>
        <w:tc>
          <w:tcPr>
            <w:tcW w:w="673" w:type="dxa"/>
            <w:tcBorders>
              <w:left w:val="dotted" w:sz="4" w:space="0" w:color="auto"/>
            </w:tcBorders>
            <w:shd w:val="clear" w:color="auto" w:fill="auto"/>
          </w:tcPr>
          <w:p w14:paraId="2FDF663B" w14:textId="1CC9BA04" w:rsidR="008D5213" w:rsidRPr="00513E84" w:rsidRDefault="00D459E6"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3月</w:t>
            </w:r>
          </w:p>
        </w:tc>
      </w:tr>
      <w:tr w:rsidR="008D5213" w:rsidRPr="00513E84" w14:paraId="0ACF66FB" w14:textId="77777777" w:rsidTr="00D459E6">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3"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xE+mz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left w:val="dotted" w:sz="4" w:space="0" w:color="auto"/>
              <w:right w:val="single"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D459E6">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D459E6">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D459E6">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24F69D55" w14:textId="77777777" w:rsidR="00F20752" w:rsidRDefault="00F20752" w:rsidP="00F20752">
      <w:pPr>
        <w:autoSpaceDE w:val="0"/>
        <w:autoSpaceDN w:val="0"/>
        <w:adjustRightInd w:val="0"/>
        <w:spacing w:line="360" w:lineRule="exact"/>
        <w:jc w:val="left"/>
        <w:rPr>
          <w:rFonts w:asciiTheme="majorEastAsia" w:eastAsiaTheme="majorEastAsia" w:hAnsiTheme="majorEastAsia" w:cs="ＭＳ 明朝"/>
          <w:b/>
          <w:kern w:val="0"/>
          <w:szCs w:val="21"/>
        </w:rPr>
      </w:pPr>
    </w:p>
    <w:p w14:paraId="755FBFC5" w14:textId="77777777" w:rsidR="00F20752" w:rsidRDefault="00F20752">
      <w:pPr>
        <w:widowControl/>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14:paraId="6DC84B7D" w14:textId="62F53FEF" w:rsidR="00F20752" w:rsidRDefault="00F20752" w:rsidP="00F20752">
      <w:pPr>
        <w:autoSpaceDE w:val="0"/>
        <w:autoSpaceDN w:val="0"/>
        <w:adjustRightInd w:val="0"/>
        <w:spacing w:line="360" w:lineRule="exact"/>
        <w:jc w:val="left"/>
        <w:rPr>
          <w:rFonts w:asciiTheme="majorEastAsia" w:eastAsiaTheme="majorEastAsia" w:hAnsiTheme="majorEastAsia" w:cs="ＭＳ 明朝"/>
          <w:b/>
          <w:kern w:val="0"/>
          <w:szCs w:val="21"/>
        </w:rPr>
      </w:pPr>
      <w:r w:rsidRPr="00D54FF5">
        <w:rPr>
          <w:rFonts w:asciiTheme="majorEastAsia" w:eastAsiaTheme="majorEastAsia" w:hAnsiTheme="majorEastAsia" w:cs="ＭＳ 明朝" w:hint="eastAsia"/>
          <w:b/>
          <w:kern w:val="0"/>
          <w:szCs w:val="21"/>
        </w:rPr>
        <w:lastRenderedPageBreak/>
        <w:t>【令和</w:t>
      </w:r>
      <w:r>
        <w:rPr>
          <w:rFonts w:asciiTheme="majorEastAsia" w:eastAsiaTheme="majorEastAsia" w:hAnsiTheme="majorEastAsia" w:cs="ＭＳ 明朝" w:hint="eastAsia"/>
          <w:b/>
          <w:kern w:val="0"/>
          <w:szCs w:val="21"/>
        </w:rPr>
        <w:t>８</w:t>
      </w:r>
      <w:r w:rsidRPr="00D54FF5">
        <w:rPr>
          <w:rFonts w:asciiTheme="majorEastAsia" w:eastAsiaTheme="majorEastAsia" w:hAnsiTheme="majorEastAsia" w:cs="ＭＳ 明朝" w:hint="eastAsia"/>
          <w:b/>
          <w:kern w:val="0"/>
          <w:szCs w:val="21"/>
        </w:rPr>
        <w:t>年度</w:t>
      </w:r>
      <w:r>
        <w:rPr>
          <w:rFonts w:asciiTheme="majorEastAsia" w:eastAsiaTheme="majorEastAsia" w:hAnsiTheme="majorEastAsia" w:cs="ＭＳ 明朝" w:hint="eastAsia"/>
          <w:b/>
          <w:kern w:val="0"/>
          <w:szCs w:val="21"/>
        </w:rPr>
        <w:t>（参考）</w:t>
      </w:r>
      <w:r w:rsidRPr="00D54FF5">
        <w:rPr>
          <w:rFonts w:asciiTheme="majorEastAsia" w:eastAsiaTheme="majorEastAsia" w:hAnsiTheme="majorEastAsia" w:cs="ＭＳ 明朝" w:hint="eastAsia"/>
          <w:b/>
          <w:kern w:val="0"/>
          <w:szCs w:val="21"/>
        </w:rPr>
        <w:t>】</w:t>
      </w:r>
    </w:p>
    <w:p w14:paraId="3804DB4B" w14:textId="77777777" w:rsidR="00F20752" w:rsidRPr="00D54FF5" w:rsidRDefault="00F20752" w:rsidP="00F20752">
      <w:pPr>
        <w:autoSpaceDE w:val="0"/>
        <w:autoSpaceDN w:val="0"/>
        <w:adjustRightInd w:val="0"/>
        <w:spacing w:line="360" w:lineRule="exact"/>
        <w:jc w:val="left"/>
        <w:rPr>
          <w:rFonts w:asciiTheme="majorEastAsia" w:eastAsiaTheme="majorEastAsia" w:hAnsiTheme="majorEastAsia" w:cs="ＭＳ 明朝"/>
          <w:b/>
          <w:kern w:val="0"/>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F20752" w:rsidRPr="00513E84" w14:paraId="5DF7E5C9" w14:textId="77777777" w:rsidTr="00D843C3">
        <w:trPr>
          <w:trHeight w:val="70"/>
        </w:trPr>
        <w:tc>
          <w:tcPr>
            <w:tcW w:w="1990" w:type="dxa"/>
            <w:vMerge w:val="restart"/>
            <w:shd w:val="clear" w:color="auto" w:fill="auto"/>
          </w:tcPr>
          <w:p w14:paraId="2D5DA0D7" w14:textId="77777777" w:rsidR="00F20752" w:rsidRPr="00513E84" w:rsidRDefault="00F20752" w:rsidP="00D843C3">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7BF034B7" w14:textId="77777777" w:rsidR="00F20752" w:rsidRPr="00513E84" w:rsidRDefault="00F20752" w:rsidP="00D843C3">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018" w:type="dxa"/>
            <w:gridSpan w:val="3"/>
            <w:shd w:val="clear" w:color="auto" w:fill="auto"/>
          </w:tcPr>
          <w:p w14:paraId="49233DCD" w14:textId="77777777" w:rsidR="00F20752" w:rsidRPr="00513E84" w:rsidRDefault="00F20752" w:rsidP="00D843C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第1四半期</w:t>
            </w:r>
          </w:p>
        </w:tc>
        <w:tc>
          <w:tcPr>
            <w:tcW w:w="2019" w:type="dxa"/>
            <w:gridSpan w:val="3"/>
            <w:shd w:val="clear" w:color="auto" w:fill="auto"/>
          </w:tcPr>
          <w:p w14:paraId="6806BBE9" w14:textId="77777777" w:rsidR="00F20752" w:rsidRPr="00513E84" w:rsidRDefault="00F20752" w:rsidP="00D843C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第2四半期</w:t>
            </w:r>
          </w:p>
        </w:tc>
        <w:tc>
          <w:tcPr>
            <w:tcW w:w="2019" w:type="dxa"/>
            <w:gridSpan w:val="3"/>
            <w:shd w:val="clear" w:color="auto" w:fill="auto"/>
          </w:tcPr>
          <w:p w14:paraId="6563BCB3" w14:textId="77777777" w:rsidR="00F20752" w:rsidRPr="00513E84" w:rsidRDefault="00F20752" w:rsidP="00D843C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第3四半期</w:t>
            </w:r>
          </w:p>
        </w:tc>
        <w:tc>
          <w:tcPr>
            <w:tcW w:w="2019" w:type="dxa"/>
            <w:gridSpan w:val="3"/>
            <w:shd w:val="clear" w:color="auto" w:fill="auto"/>
          </w:tcPr>
          <w:p w14:paraId="3E4AFDD0" w14:textId="77777777" w:rsidR="00F20752" w:rsidRPr="00513E84" w:rsidRDefault="00F20752" w:rsidP="00D843C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第4四半期</w:t>
            </w:r>
          </w:p>
        </w:tc>
      </w:tr>
      <w:tr w:rsidR="00F20752" w:rsidRPr="00513E84" w14:paraId="14D8E44D" w14:textId="77777777" w:rsidTr="00D843C3">
        <w:trPr>
          <w:trHeight w:val="341"/>
        </w:trPr>
        <w:tc>
          <w:tcPr>
            <w:tcW w:w="1990" w:type="dxa"/>
            <w:vMerge/>
            <w:shd w:val="clear" w:color="auto" w:fill="auto"/>
          </w:tcPr>
          <w:p w14:paraId="0A3725F7" w14:textId="77777777" w:rsidR="00F20752" w:rsidRPr="00513E84" w:rsidRDefault="00F20752" w:rsidP="00D843C3">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00B83553"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4月</w:t>
            </w:r>
          </w:p>
        </w:tc>
        <w:tc>
          <w:tcPr>
            <w:tcW w:w="673" w:type="dxa"/>
            <w:tcBorders>
              <w:left w:val="dotted" w:sz="4" w:space="0" w:color="auto"/>
              <w:right w:val="dotted" w:sz="4" w:space="0" w:color="auto"/>
            </w:tcBorders>
            <w:shd w:val="clear" w:color="auto" w:fill="auto"/>
          </w:tcPr>
          <w:p w14:paraId="35E2544B"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5月</w:t>
            </w:r>
          </w:p>
        </w:tc>
        <w:tc>
          <w:tcPr>
            <w:tcW w:w="673" w:type="dxa"/>
            <w:tcBorders>
              <w:left w:val="dotted" w:sz="4" w:space="0" w:color="auto"/>
              <w:right w:val="single" w:sz="4" w:space="0" w:color="auto"/>
            </w:tcBorders>
            <w:shd w:val="clear" w:color="auto" w:fill="auto"/>
          </w:tcPr>
          <w:p w14:paraId="46C8A25B"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6月</w:t>
            </w:r>
          </w:p>
        </w:tc>
        <w:tc>
          <w:tcPr>
            <w:tcW w:w="673" w:type="dxa"/>
            <w:tcBorders>
              <w:left w:val="single" w:sz="4" w:space="0" w:color="auto"/>
              <w:right w:val="dotted" w:sz="4" w:space="0" w:color="auto"/>
            </w:tcBorders>
            <w:shd w:val="clear" w:color="auto" w:fill="auto"/>
          </w:tcPr>
          <w:p w14:paraId="1A094B96"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7月</w:t>
            </w:r>
          </w:p>
        </w:tc>
        <w:tc>
          <w:tcPr>
            <w:tcW w:w="673" w:type="dxa"/>
            <w:tcBorders>
              <w:left w:val="dotted" w:sz="4" w:space="0" w:color="auto"/>
              <w:right w:val="dotted" w:sz="4" w:space="0" w:color="auto"/>
            </w:tcBorders>
            <w:shd w:val="clear" w:color="auto" w:fill="auto"/>
          </w:tcPr>
          <w:p w14:paraId="71A57AC1"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8月</w:t>
            </w:r>
          </w:p>
        </w:tc>
        <w:tc>
          <w:tcPr>
            <w:tcW w:w="673" w:type="dxa"/>
            <w:tcBorders>
              <w:left w:val="dotted" w:sz="4" w:space="0" w:color="auto"/>
              <w:right w:val="single" w:sz="4" w:space="0" w:color="auto"/>
            </w:tcBorders>
            <w:shd w:val="clear" w:color="auto" w:fill="auto"/>
          </w:tcPr>
          <w:p w14:paraId="74631FF7"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9月</w:t>
            </w:r>
          </w:p>
        </w:tc>
        <w:tc>
          <w:tcPr>
            <w:tcW w:w="673" w:type="dxa"/>
            <w:tcBorders>
              <w:left w:val="single" w:sz="4" w:space="0" w:color="auto"/>
              <w:right w:val="dotted" w:sz="4" w:space="0" w:color="auto"/>
            </w:tcBorders>
            <w:shd w:val="clear" w:color="auto" w:fill="auto"/>
          </w:tcPr>
          <w:p w14:paraId="19CE4FA1"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10月</w:t>
            </w:r>
          </w:p>
        </w:tc>
        <w:tc>
          <w:tcPr>
            <w:tcW w:w="673" w:type="dxa"/>
            <w:tcBorders>
              <w:left w:val="dotted" w:sz="4" w:space="0" w:color="auto"/>
              <w:right w:val="dotted" w:sz="4" w:space="0" w:color="auto"/>
            </w:tcBorders>
            <w:shd w:val="clear" w:color="auto" w:fill="auto"/>
          </w:tcPr>
          <w:p w14:paraId="1AD18192"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11月</w:t>
            </w:r>
          </w:p>
        </w:tc>
        <w:tc>
          <w:tcPr>
            <w:tcW w:w="673" w:type="dxa"/>
            <w:tcBorders>
              <w:left w:val="dotted" w:sz="4" w:space="0" w:color="auto"/>
              <w:right w:val="single" w:sz="4" w:space="0" w:color="auto"/>
            </w:tcBorders>
            <w:shd w:val="clear" w:color="auto" w:fill="auto"/>
          </w:tcPr>
          <w:p w14:paraId="72648CB6"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12月</w:t>
            </w:r>
          </w:p>
        </w:tc>
        <w:tc>
          <w:tcPr>
            <w:tcW w:w="673" w:type="dxa"/>
            <w:tcBorders>
              <w:left w:val="single" w:sz="4" w:space="0" w:color="auto"/>
              <w:right w:val="dotted" w:sz="4" w:space="0" w:color="auto"/>
            </w:tcBorders>
            <w:shd w:val="clear" w:color="auto" w:fill="auto"/>
          </w:tcPr>
          <w:p w14:paraId="167717AF"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1月</w:t>
            </w:r>
          </w:p>
        </w:tc>
        <w:tc>
          <w:tcPr>
            <w:tcW w:w="673" w:type="dxa"/>
            <w:tcBorders>
              <w:left w:val="dotted" w:sz="4" w:space="0" w:color="auto"/>
              <w:right w:val="dotted" w:sz="4" w:space="0" w:color="auto"/>
            </w:tcBorders>
            <w:shd w:val="clear" w:color="auto" w:fill="auto"/>
          </w:tcPr>
          <w:p w14:paraId="71D447E6"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2月</w:t>
            </w:r>
          </w:p>
        </w:tc>
        <w:tc>
          <w:tcPr>
            <w:tcW w:w="673" w:type="dxa"/>
            <w:tcBorders>
              <w:left w:val="dotted" w:sz="4" w:space="0" w:color="auto"/>
            </w:tcBorders>
            <w:shd w:val="clear" w:color="auto" w:fill="auto"/>
          </w:tcPr>
          <w:p w14:paraId="77D72CA6" w14:textId="77777777" w:rsidR="00F20752" w:rsidRPr="00513E84" w:rsidRDefault="00F20752" w:rsidP="00D843C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3月</w:t>
            </w:r>
          </w:p>
        </w:tc>
      </w:tr>
      <w:tr w:rsidR="00F20752" w:rsidRPr="00513E84" w14:paraId="05F496D5" w14:textId="77777777" w:rsidTr="00D843C3">
        <w:trPr>
          <w:trHeight w:val="1976"/>
        </w:trPr>
        <w:tc>
          <w:tcPr>
            <w:tcW w:w="1990" w:type="dxa"/>
            <w:shd w:val="clear" w:color="auto" w:fill="auto"/>
          </w:tcPr>
          <w:p w14:paraId="5FBB2B86" w14:textId="77777777" w:rsidR="00F20752" w:rsidRPr="00513E84" w:rsidRDefault="00F20752" w:rsidP="00D843C3">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2A818D72" w14:textId="77777777" w:rsidR="00F20752" w:rsidRPr="00513E84" w:rsidRDefault="00F20752" w:rsidP="00D843C3">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471C191E" w14:textId="77777777" w:rsidR="00F20752" w:rsidRPr="00926BD9" w:rsidRDefault="00F20752" w:rsidP="00D843C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BFC7169" w14:textId="77777777" w:rsidR="00F20752" w:rsidRPr="00926BD9" w:rsidRDefault="00F20752" w:rsidP="00D843C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3E9796FF" w14:textId="77777777" w:rsidR="00F20752" w:rsidRPr="00513E84" w:rsidRDefault="00F20752" w:rsidP="00D843C3">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588883E9"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839623B"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1C7A2A15"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15AD2765"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ECD1746"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0D029A25"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37E03C62"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794542" w14:textId="77777777" w:rsidR="00F20752" w:rsidRPr="00513E84" w:rsidRDefault="00F20752" w:rsidP="00D843C3">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1936" behindDoc="0" locked="0" layoutInCell="1" allowOverlap="1" wp14:anchorId="7D6FA2D4" wp14:editId="3EC68AC3">
                      <wp:simplePos x="0" y="0"/>
                      <wp:positionH relativeFrom="column">
                        <wp:posOffset>-1733550</wp:posOffset>
                      </wp:positionH>
                      <wp:positionV relativeFrom="paragraph">
                        <wp:posOffset>178435</wp:posOffset>
                      </wp:positionV>
                      <wp:extent cx="1838325" cy="393065"/>
                      <wp:effectExtent l="0" t="0" r="9525" b="6985"/>
                      <wp:wrapNone/>
                      <wp:docPr id="268419065" name="テキスト ボックス 268419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448BE2B" w14:textId="77777777" w:rsidR="00F20752" w:rsidRPr="008D616E" w:rsidRDefault="00F20752" w:rsidP="00F2075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B46C36" w14:textId="77777777" w:rsidR="00F20752" w:rsidRPr="008D616E" w:rsidRDefault="00F20752" w:rsidP="00F2075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6FA2D4" id="テキスト ボックス 268419065" o:spid="_x0000_s1034" type="#_x0000_t202" style="position:absolute;left:0;text-align:left;margin-left:-136.5pt;margin-top:14.05pt;width:144.75pt;height:30.9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7448BE2B" w14:textId="77777777" w:rsidR="00F20752" w:rsidRPr="008D616E" w:rsidRDefault="00F20752" w:rsidP="00F2075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B46C36" w14:textId="77777777" w:rsidR="00F20752" w:rsidRPr="008D616E" w:rsidRDefault="00F20752" w:rsidP="00F2075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52960" behindDoc="0" locked="0" layoutInCell="1" allowOverlap="1" wp14:anchorId="61C63C78" wp14:editId="0D0ABB70">
                      <wp:simplePos x="0" y="0"/>
                      <wp:positionH relativeFrom="column">
                        <wp:posOffset>-2603500</wp:posOffset>
                      </wp:positionH>
                      <wp:positionV relativeFrom="paragraph">
                        <wp:posOffset>208915</wp:posOffset>
                      </wp:positionV>
                      <wp:extent cx="3800475" cy="0"/>
                      <wp:effectExtent l="19050" t="76200" r="28575" b="76200"/>
                      <wp:wrapNone/>
                      <wp:docPr id="1817661772"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476C42" id="_x0000_t32" coordsize="21600,21600" o:spt="32" o:oned="t" path="m,l21600,21600e" filled="f">
                      <v:path arrowok="t" fillok="f" o:connecttype="none"/>
                      <o:lock v:ext="edit" shapetype="t"/>
                    </v:shapetype>
                    <v:shape id="直線矢印コネクタ 2" o:spid="_x0000_s1026" type="#_x0000_t32" style="position:absolute;left:0;text-align:left;margin-left:-205pt;margin-top:16.45pt;width:299.25pt;height:0;z-index:25175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53984" behindDoc="0" locked="0" layoutInCell="1" allowOverlap="1" wp14:anchorId="6FC5641E" wp14:editId="029EC817">
                      <wp:simplePos x="0" y="0"/>
                      <wp:positionH relativeFrom="column">
                        <wp:posOffset>-2593975</wp:posOffset>
                      </wp:positionH>
                      <wp:positionV relativeFrom="paragraph">
                        <wp:posOffset>739775</wp:posOffset>
                      </wp:positionV>
                      <wp:extent cx="2924175" cy="0"/>
                      <wp:effectExtent l="38100" t="76200" r="9525" b="95250"/>
                      <wp:wrapNone/>
                      <wp:docPr id="1567170514"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5B7B67" id="直線矢印コネクタ 3" o:spid="_x0000_s1026" type="#_x0000_t32" style="position:absolute;left:0;text-align:left;margin-left:-204.25pt;margin-top:58.25pt;width:230.25pt;height:0;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55008" behindDoc="0" locked="0" layoutInCell="1" allowOverlap="1" wp14:anchorId="206ED121" wp14:editId="5659B05D">
                      <wp:simplePos x="0" y="0"/>
                      <wp:positionH relativeFrom="column">
                        <wp:posOffset>-1755775</wp:posOffset>
                      </wp:positionH>
                      <wp:positionV relativeFrom="paragraph">
                        <wp:posOffset>939800</wp:posOffset>
                      </wp:positionV>
                      <wp:extent cx="2943225" cy="0"/>
                      <wp:effectExtent l="38100" t="76200" r="9525" b="95250"/>
                      <wp:wrapNone/>
                      <wp:docPr id="812622114"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5D989" id="直線矢印コネクタ 4" o:spid="_x0000_s1026" type="#_x0000_t32" style="position:absolute;left:0;text-align:left;margin-left:-138.25pt;margin-top:74pt;width:231.75pt;height:0;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left w:val="dotted" w:sz="4" w:space="0" w:color="auto"/>
              <w:right w:val="single" w:sz="4" w:space="0" w:color="auto"/>
            </w:tcBorders>
            <w:shd w:val="clear" w:color="auto" w:fill="auto"/>
          </w:tcPr>
          <w:p w14:paraId="3762BDA8"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6212B736"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30B8303" w14:textId="77777777" w:rsidR="00F20752" w:rsidRPr="00513E84" w:rsidRDefault="00F20752" w:rsidP="00D843C3">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6BADCF3F" w14:textId="77777777" w:rsidR="00F20752" w:rsidRPr="00513E84" w:rsidRDefault="00F20752" w:rsidP="00D843C3">
            <w:pPr>
              <w:spacing w:line="360" w:lineRule="exact"/>
              <w:rPr>
                <w:rFonts w:asciiTheme="majorEastAsia" w:eastAsiaTheme="majorEastAsia" w:hAnsiTheme="majorEastAsia"/>
                <w:sz w:val="20"/>
                <w:szCs w:val="20"/>
              </w:rPr>
            </w:pPr>
          </w:p>
        </w:tc>
      </w:tr>
      <w:tr w:rsidR="00F20752" w:rsidRPr="00513E84" w14:paraId="62B1B95A" w14:textId="77777777" w:rsidTr="00D843C3">
        <w:trPr>
          <w:trHeight w:val="1428"/>
        </w:trPr>
        <w:tc>
          <w:tcPr>
            <w:tcW w:w="1990" w:type="dxa"/>
            <w:shd w:val="clear" w:color="auto" w:fill="auto"/>
          </w:tcPr>
          <w:p w14:paraId="134B2600" w14:textId="77777777" w:rsidR="00F20752" w:rsidRPr="00513E84" w:rsidRDefault="00F20752" w:rsidP="00D843C3">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44FD7F74"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C0F5A7C"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040F1C9E"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52C99D82"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BAC6257"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3F455C7A"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62F988FD"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A09357E"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6E55E59B"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70566C68"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E89D0C9"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1B845D" w14:textId="77777777" w:rsidR="00F20752" w:rsidRPr="00513E84" w:rsidRDefault="00F20752" w:rsidP="00D843C3">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50912" behindDoc="0" locked="0" layoutInCell="1" allowOverlap="1" wp14:anchorId="49CFB44E" wp14:editId="4044E9FB">
                      <wp:simplePos x="0" y="0"/>
                      <wp:positionH relativeFrom="column">
                        <wp:posOffset>4527550</wp:posOffset>
                      </wp:positionH>
                      <wp:positionV relativeFrom="paragraph">
                        <wp:posOffset>374650</wp:posOffset>
                      </wp:positionV>
                      <wp:extent cx="16510" cy="4102100"/>
                      <wp:effectExtent l="0" t="0" r="21590" b="31750"/>
                      <wp:wrapNone/>
                      <wp:docPr id="2124483341" name="直線コネクタ 2124483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CBB927" id="直線コネクタ 2124483341" o:spid="_x0000_s1026" style="position:absolute;left:0;text-align:lef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F20752" w:rsidRPr="00513E84" w14:paraId="0DA726D1" w14:textId="77777777" w:rsidTr="00D843C3">
        <w:trPr>
          <w:trHeight w:val="1441"/>
        </w:trPr>
        <w:tc>
          <w:tcPr>
            <w:tcW w:w="1990" w:type="dxa"/>
            <w:shd w:val="clear" w:color="auto" w:fill="auto"/>
          </w:tcPr>
          <w:p w14:paraId="57209C2B" w14:textId="77777777" w:rsidR="00F20752" w:rsidRPr="00513E84" w:rsidRDefault="00F20752" w:rsidP="00D843C3">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1913FBBC"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EAD142B"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40EB8A4A"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27251C77"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5C1C411"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058B9AEB"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57C2DB92"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96E64B3"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4B1A201C"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444EC064"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C379D96"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CA5547E" w14:textId="77777777" w:rsidR="00F20752" w:rsidRPr="00513E84" w:rsidRDefault="00F20752" w:rsidP="00D843C3">
            <w:pPr>
              <w:spacing w:line="360" w:lineRule="exact"/>
              <w:rPr>
                <w:rFonts w:asciiTheme="majorEastAsia" w:eastAsiaTheme="majorEastAsia" w:hAnsiTheme="majorEastAsia"/>
                <w:sz w:val="20"/>
                <w:szCs w:val="20"/>
              </w:rPr>
            </w:pPr>
          </w:p>
        </w:tc>
      </w:tr>
      <w:tr w:rsidR="00F20752" w:rsidRPr="00513E84" w14:paraId="7D60175D" w14:textId="77777777" w:rsidTr="00D843C3">
        <w:trPr>
          <w:trHeight w:val="1351"/>
        </w:trPr>
        <w:tc>
          <w:tcPr>
            <w:tcW w:w="1990" w:type="dxa"/>
            <w:shd w:val="clear" w:color="auto" w:fill="auto"/>
          </w:tcPr>
          <w:p w14:paraId="6088C683" w14:textId="77777777" w:rsidR="00F20752" w:rsidRPr="00513E84" w:rsidRDefault="00F20752" w:rsidP="00D843C3">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A347E55"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ADF6E8D"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78A0F1CF"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51698331"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7DAC558"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7ED192F0"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48FEF673"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8417DF4"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single" w:sz="4" w:space="0" w:color="auto"/>
            </w:tcBorders>
            <w:shd w:val="clear" w:color="auto" w:fill="auto"/>
          </w:tcPr>
          <w:p w14:paraId="0389F43A"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single" w:sz="4" w:space="0" w:color="auto"/>
              <w:right w:val="dotted" w:sz="4" w:space="0" w:color="auto"/>
            </w:tcBorders>
            <w:shd w:val="clear" w:color="auto" w:fill="auto"/>
          </w:tcPr>
          <w:p w14:paraId="5E6B0ED7"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C2529AB" w14:textId="77777777" w:rsidR="00F20752" w:rsidRPr="00513E84" w:rsidRDefault="00F20752" w:rsidP="00D843C3">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BC5D9C" w14:textId="77777777" w:rsidR="00F20752" w:rsidRPr="00513E84" w:rsidRDefault="00F20752" w:rsidP="00D843C3">
            <w:pPr>
              <w:spacing w:line="360" w:lineRule="exact"/>
              <w:rPr>
                <w:rFonts w:asciiTheme="majorEastAsia" w:eastAsiaTheme="majorEastAsia" w:hAnsiTheme="majorEastAsia"/>
                <w:sz w:val="20"/>
                <w:szCs w:val="20"/>
              </w:rPr>
            </w:pPr>
          </w:p>
        </w:tc>
      </w:tr>
    </w:tbl>
    <w:p w14:paraId="6A6D47FD" w14:textId="77777777" w:rsidR="00F20752" w:rsidRPr="00513E84" w:rsidRDefault="00F20752" w:rsidP="00F20752">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590CB734" w14:textId="6EB71CA9" w:rsidR="00733E1D" w:rsidRPr="00513E84" w:rsidRDefault="00733E1D" w:rsidP="00733E1D">
      <w:pPr>
        <w:widowControl/>
        <w:jc w:val="left"/>
        <w:rPr>
          <w:rFonts w:asciiTheme="majorEastAsia" w:eastAsiaTheme="majorEastAsia" w:hAnsiTheme="majorEastAsia"/>
          <w:sz w:val="20"/>
          <w:szCs w:val="20"/>
        </w:rPr>
      </w:pPr>
    </w:p>
    <w:p w14:paraId="0E1D3BF5" w14:textId="62A34846"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経費内訳</w:t>
      </w:r>
    </w:p>
    <w:p w14:paraId="153C0777" w14:textId="587C700B"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297457B1" w:rsidR="00B40321" w:rsidRDefault="001B4AF4" w:rsidP="00C330B1">
      <w:pPr>
        <w:pStyle w:val="2"/>
      </w:pPr>
      <w:r>
        <w:rPr>
          <w:rFonts w:hint="eastAsia"/>
        </w:rPr>
        <w:t>【令和</w:t>
      </w:r>
      <w:r w:rsidR="00C330B1">
        <w:rPr>
          <w:rFonts w:hint="eastAsia"/>
        </w:rPr>
        <w:t>７</w:t>
      </w:r>
      <w:r>
        <w:rPr>
          <w:rFonts w:hint="eastAsia"/>
        </w:rPr>
        <w:t>年度】</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533"/>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2409D" w:rsidRPr="00513E84" w14:paraId="4CC34147" w14:textId="77777777" w:rsidTr="00A85B92">
        <w:trPr>
          <w:trHeight w:val="538"/>
        </w:trPr>
        <w:tc>
          <w:tcPr>
            <w:tcW w:w="1545" w:type="dxa"/>
            <w:gridSpan w:val="2"/>
            <w:vAlign w:val="center"/>
          </w:tcPr>
          <w:p w14:paraId="6790945D" w14:textId="1B297432" w:rsidR="00F2409D" w:rsidRPr="00513E84" w:rsidRDefault="00F2409D"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F2409D" w:rsidRPr="00513E84" w:rsidRDefault="00F2409D"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9BFCACD" w14:textId="437F8502" w:rsidR="00F2409D" w:rsidRPr="00513E84" w:rsidRDefault="001B4AF4"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全体</w:t>
            </w:r>
          </w:p>
        </w:tc>
        <w:tc>
          <w:tcPr>
            <w:tcW w:w="1134" w:type="dxa"/>
            <w:vAlign w:val="center"/>
          </w:tcPr>
          <w:p w14:paraId="7DD40385" w14:textId="380DAACE" w:rsidR="00F2409D" w:rsidRPr="00513E84" w:rsidRDefault="001B4AF4" w:rsidP="00A85B92">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w:t>
            </w:r>
          </w:p>
        </w:tc>
        <w:tc>
          <w:tcPr>
            <w:tcW w:w="1134" w:type="dxa"/>
            <w:vAlign w:val="center"/>
          </w:tcPr>
          <w:p w14:paraId="4997F87B" w14:textId="0CC36526" w:rsidR="00F2409D" w:rsidRPr="00513E84" w:rsidRDefault="001B4AF4" w:rsidP="00A85B92">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分担１</w:t>
            </w:r>
          </w:p>
        </w:tc>
        <w:tc>
          <w:tcPr>
            <w:tcW w:w="1134" w:type="dxa"/>
            <w:vAlign w:val="center"/>
          </w:tcPr>
          <w:p w14:paraId="66246790" w14:textId="6BEFAE05" w:rsidR="00F2409D" w:rsidRPr="00513E84" w:rsidRDefault="001B4AF4"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分担２</w:t>
            </w:r>
          </w:p>
        </w:tc>
        <w:tc>
          <w:tcPr>
            <w:tcW w:w="1134" w:type="dxa"/>
            <w:vAlign w:val="center"/>
          </w:tcPr>
          <w:p w14:paraId="1DA5FA33" w14:textId="2082EEA2" w:rsidR="00F2409D" w:rsidRPr="00513E84" w:rsidRDefault="001B4AF4"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分担３</w:t>
            </w:r>
          </w:p>
        </w:tc>
        <w:tc>
          <w:tcPr>
            <w:tcW w:w="1276" w:type="dxa"/>
            <w:vAlign w:val="center"/>
          </w:tcPr>
          <w:p w14:paraId="037C25D0" w14:textId="5C9E3709" w:rsidR="00F2409D" w:rsidRPr="00513E84" w:rsidRDefault="001B4AF4"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分担４</w:t>
            </w:r>
          </w:p>
        </w:tc>
      </w:tr>
      <w:tr w:rsidR="00F2409D" w:rsidRPr="00513E84" w14:paraId="6380EC22" w14:textId="77777777" w:rsidTr="00A85B92">
        <w:trPr>
          <w:trHeight w:val="550"/>
        </w:trPr>
        <w:tc>
          <w:tcPr>
            <w:tcW w:w="552" w:type="dxa"/>
            <w:vMerge w:val="restart"/>
            <w:vAlign w:val="center"/>
          </w:tcPr>
          <w:p w14:paraId="79AC1AC7" w14:textId="0F47D104" w:rsidR="00F2409D" w:rsidRPr="00513E84" w:rsidRDefault="0031227E"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6416B9D9" wp14:editId="1746BC67">
                      <wp:simplePos x="0" y="0"/>
                      <wp:positionH relativeFrom="margin">
                        <wp:posOffset>-51435</wp:posOffset>
                      </wp:positionH>
                      <wp:positionV relativeFrom="paragraph">
                        <wp:posOffset>-998220</wp:posOffset>
                      </wp:positionV>
                      <wp:extent cx="5972175" cy="963930"/>
                      <wp:effectExtent l="0" t="857250" r="28575" b="26670"/>
                      <wp:wrapNone/>
                      <wp:docPr id="1619140521" name="角丸四角形吹き出し 48"/>
                      <wp:cNvGraphicFramePr/>
                      <a:graphic xmlns:a="http://schemas.openxmlformats.org/drawingml/2006/main">
                        <a:graphicData uri="http://schemas.microsoft.com/office/word/2010/wordprocessingShape">
                          <wps:wsp>
                            <wps:cNvSpPr/>
                            <wps:spPr>
                              <a:xfrm>
                                <a:off x="822960" y="1870710"/>
                                <a:ext cx="5972175" cy="963930"/>
                              </a:xfrm>
                              <a:prstGeom prst="wedgeRoundRectCallout">
                                <a:avLst>
                                  <a:gd name="adj1" fmla="val -35371"/>
                                  <a:gd name="adj2" fmla="val -137210"/>
                                  <a:gd name="adj3" fmla="val 16667"/>
                                </a:avLst>
                              </a:prstGeom>
                              <a:solidFill>
                                <a:schemeClr val="bg1"/>
                              </a:solidFill>
                              <a:ln w="12700" cap="flat" cmpd="sng" algn="ctr">
                                <a:solidFill>
                                  <a:srgbClr val="00B050"/>
                                </a:solidFill>
                                <a:prstDash val="solid"/>
                              </a:ln>
                              <a:effectLst/>
                            </wps:spPr>
                            <wps:txbx>
                              <w:txbxContent>
                                <w:p w14:paraId="3E587ECA" w14:textId="77777777" w:rsidR="0031227E" w:rsidRPr="001E0B07" w:rsidRDefault="0031227E" w:rsidP="0031227E">
                                  <w:pPr>
                                    <w:widowControl/>
                                    <w:spacing w:line="36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Pr>
                                      <w:rFonts w:asciiTheme="majorEastAsia" w:eastAsiaTheme="majorEastAsia" w:hAnsiTheme="majorEastAsia" w:hint="eastAsia"/>
                                      <w:color w:val="00B050"/>
                                      <w:szCs w:val="21"/>
                                    </w:rPr>
                                    <w:t>本公募での研究実施期間は令和７年度のみですが、中間評価等の結果により延長となった場合のため、令和８年度の予定についても記載してください。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B9D9" id="_x0000_s1035" type="#_x0000_t62" style="position:absolute;left:0;text-align:left;margin-left:-4.05pt;margin-top:-78.6pt;width:470.25pt;height:75.9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" adj="3160,-18837" fillcolor="white [3212]" strokecolor="#00b050" strokeweight="1pt">
                      <v:textbox>
                        <w:txbxContent>
                          <w:p w14:paraId="3E587ECA" w14:textId="77777777" w:rsidR="0031227E" w:rsidRPr="001E0B07" w:rsidRDefault="0031227E" w:rsidP="0031227E">
                            <w:pPr>
                              <w:widowControl/>
                              <w:spacing w:line="36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Pr>
                                <w:rFonts w:asciiTheme="majorEastAsia" w:eastAsiaTheme="majorEastAsia" w:hAnsiTheme="majorEastAsia" w:hint="eastAsia"/>
                                <w:color w:val="00B050"/>
                                <w:szCs w:val="21"/>
                              </w:rPr>
                              <w:t>本公募での研究実施期間は令和７年度のみですが、中間評価等の結果により延長となった場合のため、令和８年度の予定についても記載してください。</w:t>
                            </w:r>
                          </w:p>
                        </w:txbxContent>
                      </v:textbox>
                      <w10:wrap anchorx="margin"/>
                    </v:shape>
                  </w:pict>
                </mc:Fallback>
              </mc:AlternateContent>
            </w:r>
            <w:r w:rsidR="00F2409D" w:rsidRPr="00513E84">
              <w:rPr>
                <w:rFonts w:asciiTheme="majorEastAsia" w:eastAsiaTheme="majorEastAsia" w:hAnsiTheme="majorEastAsia" w:hint="eastAsia"/>
                <w:szCs w:val="21"/>
              </w:rPr>
              <w:t>直</w:t>
            </w:r>
          </w:p>
          <w:p w14:paraId="5A8C4A43" w14:textId="77777777" w:rsidR="00F2409D" w:rsidRPr="00513E84" w:rsidRDefault="00F2409D"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F2409D" w:rsidRPr="00513E84" w:rsidRDefault="00F2409D"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F2409D" w:rsidRPr="00513E84" w:rsidRDefault="00F2409D" w:rsidP="00A85B9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41D37330" w:rsidR="00F2409D" w:rsidRPr="00513E84" w:rsidRDefault="00F2409D" w:rsidP="00A85B92">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F2409D" w:rsidRPr="00513E84" w:rsidRDefault="00F2409D" w:rsidP="00A85B9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4798C260"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4A65B48A" w14:textId="72ADC412"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3ACBFFE7"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3F251EBB"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0E18AF4C"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6409B566"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3C699B2D" w14:textId="77777777" w:rsidTr="00A85B92">
        <w:trPr>
          <w:trHeight w:val="543"/>
        </w:trPr>
        <w:tc>
          <w:tcPr>
            <w:tcW w:w="552" w:type="dxa"/>
            <w:vMerge/>
            <w:vAlign w:val="center"/>
          </w:tcPr>
          <w:p w14:paraId="63EFCBA3" w14:textId="77777777" w:rsidR="00F2409D" w:rsidRPr="00513E84" w:rsidRDefault="00F2409D" w:rsidP="00A85B92">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F2409D" w:rsidRPr="00513E84" w:rsidRDefault="00F2409D" w:rsidP="00A85B92">
            <w:pPr>
              <w:spacing w:line="320" w:lineRule="exact"/>
              <w:rPr>
                <w:rFonts w:asciiTheme="majorEastAsia" w:eastAsiaTheme="majorEastAsia" w:hAnsiTheme="majorEastAsia"/>
                <w:sz w:val="18"/>
                <w:szCs w:val="18"/>
              </w:rPr>
            </w:pPr>
          </w:p>
        </w:tc>
        <w:tc>
          <w:tcPr>
            <w:tcW w:w="1275" w:type="dxa"/>
            <w:vAlign w:val="center"/>
          </w:tcPr>
          <w:p w14:paraId="76460D60" w14:textId="77777777" w:rsidR="00F2409D" w:rsidRPr="00513E84" w:rsidRDefault="00F2409D" w:rsidP="00A85B92">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134" w:type="dxa"/>
            <w:vAlign w:val="center"/>
          </w:tcPr>
          <w:p w14:paraId="787C0A3E"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49A1E755"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33476A0"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EB7D4A7"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1D660687"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6E152642"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22DB4CD2" w14:textId="77777777" w:rsidTr="00A85B92">
        <w:trPr>
          <w:trHeight w:val="693"/>
        </w:trPr>
        <w:tc>
          <w:tcPr>
            <w:tcW w:w="552" w:type="dxa"/>
            <w:vMerge/>
            <w:vAlign w:val="center"/>
          </w:tcPr>
          <w:p w14:paraId="3A72E816" w14:textId="77777777" w:rsidR="00F2409D" w:rsidRPr="00513E84" w:rsidRDefault="00F2409D" w:rsidP="00A85B92">
            <w:pPr>
              <w:spacing w:line="320" w:lineRule="exact"/>
              <w:rPr>
                <w:rFonts w:asciiTheme="majorEastAsia" w:eastAsiaTheme="majorEastAsia" w:hAnsiTheme="majorEastAsia"/>
                <w:sz w:val="18"/>
                <w:szCs w:val="18"/>
              </w:rPr>
            </w:pPr>
          </w:p>
        </w:tc>
        <w:tc>
          <w:tcPr>
            <w:tcW w:w="993" w:type="dxa"/>
            <w:vAlign w:val="center"/>
          </w:tcPr>
          <w:p w14:paraId="653E6C8E" w14:textId="1378B853" w:rsidR="00F2409D" w:rsidRPr="00513E84" w:rsidRDefault="00F2409D"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31227E">
              <w:rPr>
                <w:rFonts w:asciiTheme="majorEastAsia" w:eastAsiaTheme="majorEastAsia" w:hAnsiTheme="majorEastAsia" w:hint="eastAsia"/>
                <w:spacing w:val="90"/>
                <w:kern w:val="0"/>
                <w:sz w:val="18"/>
                <w:szCs w:val="18"/>
                <w:fitText w:val="540" w:id="-936120063"/>
              </w:rPr>
              <w:t>旅</w:t>
            </w:r>
            <w:r w:rsidRPr="0031227E">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F2409D" w:rsidRPr="00513E84" w:rsidRDefault="00F2409D" w:rsidP="00A85B92">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134" w:type="dxa"/>
            <w:vAlign w:val="center"/>
          </w:tcPr>
          <w:p w14:paraId="332D01F9"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0B17550"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12EE5F53"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5DCB9DC9"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7710F6B"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77696F2F"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0A6CD1FB" w14:textId="77777777" w:rsidTr="00A85B92">
        <w:trPr>
          <w:trHeight w:val="569"/>
        </w:trPr>
        <w:tc>
          <w:tcPr>
            <w:tcW w:w="552" w:type="dxa"/>
            <w:vMerge/>
            <w:vAlign w:val="center"/>
          </w:tcPr>
          <w:p w14:paraId="521ED9BF" w14:textId="77777777" w:rsidR="00F2409D" w:rsidRPr="00513E84" w:rsidRDefault="00F2409D" w:rsidP="00A85B92">
            <w:pPr>
              <w:spacing w:line="320" w:lineRule="exact"/>
              <w:rPr>
                <w:rFonts w:asciiTheme="majorEastAsia" w:eastAsiaTheme="majorEastAsia" w:hAnsiTheme="majorEastAsia"/>
                <w:sz w:val="18"/>
                <w:szCs w:val="18"/>
              </w:rPr>
            </w:pPr>
          </w:p>
        </w:tc>
        <w:tc>
          <w:tcPr>
            <w:tcW w:w="993" w:type="dxa"/>
            <w:vMerge w:val="restart"/>
            <w:vAlign w:val="center"/>
          </w:tcPr>
          <w:p w14:paraId="04945CD7" w14:textId="4090EFB3" w:rsidR="00F2409D" w:rsidRPr="00513E84" w:rsidRDefault="00F2409D"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F2409D" w:rsidRPr="00513E84" w:rsidRDefault="00F2409D" w:rsidP="00A85B92">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F2409D" w:rsidRPr="00513E84" w:rsidRDefault="00F2409D" w:rsidP="00A85B92">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00B40321" w:rsidRPr="00B40321">
              <w:rPr>
                <w:rFonts w:asciiTheme="majorEastAsia" w:eastAsiaTheme="majorEastAsia" w:hAnsiTheme="majorEastAsia" w:hint="eastAsia"/>
                <w:kern w:val="0"/>
                <w:sz w:val="18"/>
                <w:szCs w:val="18"/>
                <w:vertAlign w:val="superscript"/>
              </w:rPr>
              <w:t>※</w:t>
            </w:r>
          </w:p>
        </w:tc>
        <w:tc>
          <w:tcPr>
            <w:tcW w:w="1134" w:type="dxa"/>
            <w:vAlign w:val="center"/>
          </w:tcPr>
          <w:p w14:paraId="7F1F2A45"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9A58F14"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0F6ECF68"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291773CB"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03C1F044"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422B190D"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012F2DA0" w14:textId="77777777" w:rsidTr="00A85B92">
        <w:trPr>
          <w:trHeight w:val="595"/>
        </w:trPr>
        <w:tc>
          <w:tcPr>
            <w:tcW w:w="552" w:type="dxa"/>
            <w:vMerge/>
            <w:vAlign w:val="center"/>
          </w:tcPr>
          <w:p w14:paraId="0BC03DE3" w14:textId="77777777" w:rsidR="00F2409D" w:rsidRPr="00513E84" w:rsidRDefault="00F2409D" w:rsidP="00A85B92">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F2409D" w:rsidRPr="00513E84" w:rsidRDefault="00F2409D" w:rsidP="00A85B92">
            <w:pPr>
              <w:spacing w:line="320" w:lineRule="exact"/>
              <w:rPr>
                <w:rFonts w:asciiTheme="majorEastAsia" w:eastAsiaTheme="majorEastAsia" w:hAnsiTheme="majorEastAsia"/>
                <w:sz w:val="18"/>
                <w:szCs w:val="18"/>
              </w:rPr>
            </w:pPr>
          </w:p>
        </w:tc>
        <w:tc>
          <w:tcPr>
            <w:tcW w:w="1275" w:type="dxa"/>
            <w:vAlign w:val="center"/>
          </w:tcPr>
          <w:p w14:paraId="1634F93D" w14:textId="157FD7A8" w:rsidR="00F2409D" w:rsidRPr="00513E84" w:rsidRDefault="00F2409D" w:rsidP="00A85B92">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134" w:type="dxa"/>
            <w:vAlign w:val="center"/>
          </w:tcPr>
          <w:p w14:paraId="094A6883"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06982AC8"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16ADEF2F"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29BD9E37"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A6B6A09"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35CFD51B"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6CE81626" w14:textId="77777777" w:rsidTr="00A85B92">
        <w:trPr>
          <w:trHeight w:val="549"/>
        </w:trPr>
        <w:tc>
          <w:tcPr>
            <w:tcW w:w="552" w:type="dxa"/>
            <w:vMerge/>
            <w:vAlign w:val="center"/>
          </w:tcPr>
          <w:p w14:paraId="09F60B2D" w14:textId="77777777" w:rsidR="00F2409D" w:rsidRPr="00513E84" w:rsidRDefault="00F2409D" w:rsidP="00A85B92">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F2409D" w:rsidRPr="00513E84" w:rsidRDefault="00F2409D"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5D2B2BF6" w:rsidR="00F2409D" w:rsidRPr="00513E84" w:rsidRDefault="00F2409D" w:rsidP="00A85B92">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134" w:type="dxa"/>
            <w:vAlign w:val="center"/>
          </w:tcPr>
          <w:p w14:paraId="30FA0517"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02A20838"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1D22088D"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3DAECDE6"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761DBA05"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6D7642A8"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25C68689" w14:textId="77777777" w:rsidTr="00A85B92">
        <w:trPr>
          <w:trHeight w:val="543"/>
        </w:trPr>
        <w:tc>
          <w:tcPr>
            <w:tcW w:w="552" w:type="dxa"/>
            <w:vMerge/>
            <w:vAlign w:val="center"/>
          </w:tcPr>
          <w:p w14:paraId="1EA69808" w14:textId="77777777" w:rsidR="00F2409D" w:rsidRPr="00513E84" w:rsidRDefault="00F2409D" w:rsidP="00A85B92">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F2409D" w:rsidRPr="00513E84" w:rsidRDefault="00F2409D" w:rsidP="00A85B92">
            <w:pPr>
              <w:spacing w:line="320" w:lineRule="exact"/>
              <w:rPr>
                <w:rFonts w:asciiTheme="majorEastAsia" w:eastAsiaTheme="majorEastAsia" w:hAnsiTheme="majorEastAsia"/>
                <w:sz w:val="18"/>
                <w:szCs w:val="18"/>
              </w:rPr>
            </w:pPr>
          </w:p>
        </w:tc>
        <w:tc>
          <w:tcPr>
            <w:tcW w:w="1275" w:type="dxa"/>
            <w:vAlign w:val="center"/>
          </w:tcPr>
          <w:p w14:paraId="7A22BB4D" w14:textId="77777777" w:rsidR="00F2409D" w:rsidRPr="00513E84" w:rsidRDefault="00F2409D" w:rsidP="00A85B92">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134" w:type="dxa"/>
            <w:vAlign w:val="center"/>
          </w:tcPr>
          <w:p w14:paraId="217864CC"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22BFA846"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2DA747D1"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057AF439"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58F7D345"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3670F07C"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1169FAE2" w14:textId="77777777" w:rsidTr="00A85B92">
        <w:trPr>
          <w:trHeight w:val="616"/>
        </w:trPr>
        <w:tc>
          <w:tcPr>
            <w:tcW w:w="552" w:type="dxa"/>
            <w:vMerge/>
            <w:vAlign w:val="center"/>
          </w:tcPr>
          <w:p w14:paraId="4C24062B" w14:textId="77777777" w:rsidR="00F2409D" w:rsidRPr="00513E84" w:rsidRDefault="00F2409D" w:rsidP="00A85B92">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F2409D" w:rsidRPr="00513E84" w:rsidRDefault="00F2409D" w:rsidP="00A85B92">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134" w:type="dxa"/>
            <w:vAlign w:val="center"/>
          </w:tcPr>
          <w:p w14:paraId="2866DC23"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0D17F01A"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A62D090"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BE80A36"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3FDCBB05"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11FF7CF8"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259F92C9" w14:textId="77777777" w:rsidTr="00A85B92">
        <w:trPr>
          <w:trHeight w:val="696"/>
        </w:trPr>
        <w:tc>
          <w:tcPr>
            <w:tcW w:w="2820" w:type="dxa"/>
            <w:gridSpan w:val="3"/>
            <w:vAlign w:val="center"/>
          </w:tcPr>
          <w:p w14:paraId="29CA59D7" w14:textId="77777777" w:rsidR="00F2409D" w:rsidRPr="00513E84" w:rsidRDefault="00F2409D" w:rsidP="00A85B92">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F2409D" w:rsidRPr="00513E84" w:rsidRDefault="00F2409D"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0EB3A4A"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1B281322"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6B72C88E"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2D84DB2F"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5CD96D9E"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1C4F348C" w14:textId="77777777" w:rsidR="00F2409D" w:rsidRPr="00513E84" w:rsidRDefault="00F2409D" w:rsidP="00A85B92">
            <w:pPr>
              <w:spacing w:line="320" w:lineRule="exact"/>
              <w:jc w:val="right"/>
              <w:rPr>
                <w:rFonts w:asciiTheme="majorEastAsia" w:eastAsiaTheme="majorEastAsia" w:hAnsiTheme="majorEastAsia"/>
                <w:szCs w:val="21"/>
              </w:rPr>
            </w:pPr>
          </w:p>
        </w:tc>
      </w:tr>
      <w:tr w:rsidR="00F2409D" w:rsidRPr="00513E84" w14:paraId="65F0A2AF" w14:textId="77777777" w:rsidTr="00A85B92">
        <w:trPr>
          <w:trHeight w:val="554"/>
        </w:trPr>
        <w:tc>
          <w:tcPr>
            <w:tcW w:w="2820" w:type="dxa"/>
            <w:gridSpan w:val="3"/>
            <w:vAlign w:val="center"/>
          </w:tcPr>
          <w:p w14:paraId="75CEFE23" w14:textId="77777777" w:rsidR="00F2409D" w:rsidRPr="00513E84" w:rsidRDefault="00F2409D" w:rsidP="00A85B92">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134" w:type="dxa"/>
            <w:vAlign w:val="center"/>
          </w:tcPr>
          <w:p w14:paraId="20F86BBE"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754A2892"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39034CFF"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4EAD921A" w14:textId="77777777" w:rsidR="00F2409D" w:rsidRPr="00513E84" w:rsidRDefault="00F2409D" w:rsidP="00A85B92">
            <w:pPr>
              <w:spacing w:line="320" w:lineRule="exact"/>
              <w:jc w:val="right"/>
              <w:rPr>
                <w:rFonts w:asciiTheme="majorEastAsia" w:eastAsiaTheme="majorEastAsia" w:hAnsiTheme="majorEastAsia"/>
                <w:szCs w:val="21"/>
              </w:rPr>
            </w:pPr>
          </w:p>
        </w:tc>
        <w:tc>
          <w:tcPr>
            <w:tcW w:w="1134" w:type="dxa"/>
            <w:vAlign w:val="center"/>
          </w:tcPr>
          <w:p w14:paraId="73CAC383" w14:textId="77777777" w:rsidR="00F2409D" w:rsidRPr="00513E84" w:rsidRDefault="00F2409D" w:rsidP="00A85B92">
            <w:pPr>
              <w:spacing w:line="320" w:lineRule="exact"/>
              <w:jc w:val="right"/>
              <w:rPr>
                <w:rFonts w:asciiTheme="majorEastAsia" w:eastAsiaTheme="majorEastAsia" w:hAnsiTheme="majorEastAsia"/>
                <w:szCs w:val="21"/>
              </w:rPr>
            </w:pPr>
          </w:p>
        </w:tc>
        <w:tc>
          <w:tcPr>
            <w:tcW w:w="1276" w:type="dxa"/>
            <w:vAlign w:val="center"/>
          </w:tcPr>
          <w:p w14:paraId="44BB7126" w14:textId="77777777" w:rsidR="00F2409D" w:rsidRPr="00513E84" w:rsidRDefault="00F2409D" w:rsidP="00A85B92">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47B73D6C"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16C01FA6" w:rsidR="00B40321" w:rsidRPr="00B40321" w:rsidRDefault="00B40321" w:rsidP="00B40321">
      <w:pPr>
        <w:rPr>
          <w:rFonts w:asciiTheme="majorEastAsia" w:eastAsiaTheme="majorEastAsia" w:hAnsiTheme="majorEastAsia"/>
          <w:sz w:val="18"/>
          <w:szCs w:val="18"/>
        </w:rPr>
      </w:pPr>
    </w:p>
    <w:p w14:paraId="39ACAF17" w14:textId="606F4E1E"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3BEF47F6" w:rsidR="00B36000" w:rsidRPr="00B36000" w:rsidRDefault="00B36000" w:rsidP="00B40321">
      <w:pPr>
        <w:rPr>
          <w:rFonts w:asciiTheme="majorEastAsia" w:eastAsiaTheme="majorEastAsia" w:hAnsiTheme="majorEastAsia"/>
          <w:sz w:val="18"/>
          <w:szCs w:val="18"/>
        </w:rPr>
      </w:pPr>
    </w:p>
    <w:p w14:paraId="30C5CA84" w14:textId="0CFA76C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7304F1F1"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62A95686" w:rsidR="006D442E" w:rsidRDefault="006D442E" w:rsidP="006D442E"/>
    <w:p w14:paraId="6FCF75BC" w14:textId="65A86E33" w:rsidR="00F20752" w:rsidRDefault="00F20752">
      <w:pPr>
        <w:widowControl/>
        <w:jc w:val="left"/>
        <w:rPr>
          <w:rFonts w:asciiTheme="majorEastAsia" w:eastAsiaTheme="majorEastAsia" w:hAnsiTheme="majorEastAsia"/>
          <w:b/>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48864" behindDoc="0" locked="0" layoutInCell="1" allowOverlap="1" wp14:anchorId="788A99AF" wp14:editId="63812911">
                <wp:simplePos x="0" y="0"/>
                <wp:positionH relativeFrom="margin">
                  <wp:posOffset>487680</wp:posOffset>
                </wp:positionH>
                <wp:positionV relativeFrom="paragraph">
                  <wp:posOffset>82550</wp:posOffset>
                </wp:positionV>
                <wp:extent cx="5448300" cy="635000"/>
                <wp:effectExtent l="0" t="133350" r="19050" b="12700"/>
                <wp:wrapNone/>
                <wp:docPr id="298259875"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AF962D6" w14:textId="77777777" w:rsidR="00C330B1" w:rsidRPr="001E0B07" w:rsidRDefault="00C330B1" w:rsidP="00C330B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C519A43" w14:textId="77777777" w:rsidR="00C330B1" w:rsidRPr="00B17BCF" w:rsidRDefault="00C330B1" w:rsidP="00C330B1">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99AF" id="_x0000_s1036" type="#_x0000_t62" style="position:absolute;margin-left:38.4pt;margin-top:6.5pt;width:429pt;height:50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DF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" adj="3551,-4557" fillcolor="white [3212]" strokecolor="#00b050" strokeweight="1pt">
                <v:textbox>
                  <w:txbxContent>
                    <w:p w14:paraId="4AF962D6" w14:textId="77777777" w:rsidR="00C330B1" w:rsidRPr="001E0B07" w:rsidRDefault="00C330B1" w:rsidP="00C330B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C519A43" w14:textId="77777777" w:rsidR="00C330B1" w:rsidRPr="00B17BCF" w:rsidRDefault="00C330B1" w:rsidP="00C330B1">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br w:type="page"/>
      </w:r>
    </w:p>
    <w:p w14:paraId="3C89C0D5" w14:textId="58544FBE" w:rsidR="00F20752" w:rsidRDefault="00F20752" w:rsidP="00F20752">
      <w:pPr>
        <w:pStyle w:val="2"/>
      </w:pPr>
      <w:r>
        <w:rPr>
          <w:rFonts w:hint="eastAsia"/>
        </w:rPr>
        <w:lastRenderedPageBreak/>
        <w:t>【令和８年度（参考）】</w:t>
      </w:r>
    </w:p>
    <w:p w14:paraId="0BB78FA3" w14:textId="76260F1A" w:rsidR="00F20752" w:rsidRDefault="00F20752" w:rsidP="00F20752">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65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A85B92" w:rsidRPr="00513E84" w14:paraId="5CF59CE7" w14:textId="77777777" w:rsidTr="00A85B92">
        <w:trPr>
          <w:trHeight w:val="538"/>
        </w:trPr>
        <w:tc>
          <w:tcPr>
            <w:tcW w:w="1545" w:type="dxa"/>
            <w:gridSpan w:val="2"/>
            <w:vAlign w:val="center"/>
          </w:tcPr>
          <w:p w14:paraId="189FC62F" w14:textId="77777777" w:rsidR="00A85B92" w:rsidRPr="00513E84" w:rsidRDefault="00A85B92"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4482C6ED" w14:textId="77777777" w:rsidR="00A85B92" w:rsidRPr="00513E84" w:rsidRDefault="00A85B92"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816415F" w14:textId="77777777" w:rsidR="00A85B92" w:rsidRPr="00513E84" w:rsidRDefault="00A85B92"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全体</w:t>
            </w:r>
          </w:p>
        </w:tc>
        <w:tc>
          <w:tcPr>
            <w:tcW w:w="1134" w:type="dxa"/>
            <w:vAlign w:val="center"/>
          </w:tcPr>
          <w:p w14:paraId="38D6BA18" w14:textId="77777777" w:rsidR="00A85B92" w:rsidRPr="00513E84" w:rsidRDefault="00A85B92" w:rsidP="00A85B92">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w:t>
            </w:r>
          </w:p>
        </w:tc>
        <w:tc>
          <w:tcPr>
            <w:tcW w:w="1134" w:type="dxa"/>
            <w:vAlign w:val="center"/>
          </w:tcPr>
          <w:p w14:paraId="20AE09BB" w14:textId="77777777" w:rsidR="00A85B92" w:rsidRPr="00513E84" w:rsidRDefault="00A85B92" w:rsidP="00A85B92">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分担１</w:t>
            </w:r>
          </w:p>
        </w:tc>
        <w:tc>
          <w:tcPr>
            <w:tcW w:w="1134" w:type="dxa"/>
            <w:vAlign w:val="center"/>
          </w:tcPr>
          <w:p w14:paraId="4FB80AB2" w14:textId="77777777" w:rsidR="00A85B92" w:rsidRPr="00513E84" w:rsidRDefault="00A85B92"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分担２</w:t>
            </w:r>
          </w:p>
        </w:tc>
        <w:tc>
          <w:tcPr>
            <w:tcW w:w="1134" w:type="dxa"/>
            <w:vAlign w:val="center"/>
          </w:tcPr>
          <w:p w14:paraId="627F3E9B" w14:textId="77777777" w:rsidR="00A85B92" w:rsidRPr="00513E84" w:rsidRDefault="00A85B92"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分担３</w:t>
            </w:r>
          </w:p>
        </w:tc>
        <w:tc>
          <w:tcPr>
            <w:tcW w:w="1276" w:type="dxa"/>
            <w:vAlign w:val="center"/>
          </w:tcPr>
          <w:p w14:paraId="4691A862" w14:textId="77777777" w:rsidR="00A85B92" w:rsidRPr="00513E84" w:rsidRDefault="00A85B92" w:rsidP="00A85B92">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分担４</w:t>
            </w:r>
          </w:p>
        </w:tc>
      </w:tr>
      <w:tr w:rsidR="00A85B92" w:rsidRPr="00513E84" w14:paraId="1ADA63FC" w14:textId="77777777" w:rsidTr="00A85B92">
        <w:trPr>
          <w:trHeight w:val="550"/>
        </w:trPr>
        <w:tc>
          <w:tcPr>
            <w:tcW w:w="552" w:type="dxa"/>
            <w:vMerge w:val="restart"/>
            <w:vAlign w:val="center"/>
          </w:tcPr>
          <w:p w14:paraId="559139EF" w14:textId="77777777" w:rsidR="00A85B92" w:rsidRPr="00513E84" w:rsidRDefault="00A85B92"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F6874DE" w14:textId="77777777" w:rsidR="00A85B92" w:rsidRPr="00513E84" w:rsidRDefault="00A85B92"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55849D5" w14:textId="77777777" w:rsidR="00A85B92" w:rsidRPr="00513E84" w:rsidRDefault="00A85B92" w:rsidP="00A85B9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7153A68" w14:textId="77777777" w:rsidR="00A85B92" w:rsidRPr="00513E84" w:rsidRDefault="00A85B92" w:rsidP="00A85B9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46E934E" w14:textId="77777777" w:rsidR="00A85B92" w:rsidRPr="00513E84" w:rsidRDefault="00A85B92" w:rsidP="00A85B92">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7115E3E9" w14:textId="77777777" w:rsidR="00A85B92" w:rsidRPr="00513E84" w:rsidRDefault="00A85B92" w:rsidP="00A85B9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6FD553E8"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6600EBA2"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4C5C8589"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147BB0E3"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683DBF51"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23E171E0"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1D273EF1" w14:textId="77777777" w:rsidTr="00A85B92">
        <w:trPr>
          <w:trHeight w:val="543"/>
        </w:trPr>
        <w:tc>
          <w:tcPr>
            <w:tcW w:w="552" w:type="dxa"/>
            <w:vMerge/>
            <w:vAlign w:val="center"/>
          </w:tcPr>
          <w:p w14:paraId="473A8A92" w14:textId="77777777" w:rsidR="00A85B92" w:rsidRPr="00513E84" w:rsidRDefault="00A85B92" w:rsidP="00A85B92">
            <w:pPr>
              <w:spacing w:line="320" w:lineRule="exact"/>
              <w:rPr>
                <w:rFonts w:asciiTheme="majorEastAsia" w:eastAsiaTheme="majorEastAsia" w:hAnsiTheme="majorEastAsia"/>
                <w:sz w:val="18"/>
                <w:szCs w:val="18"/>
              </w:rPr>
            </w:pPr>
          </w:p>
        </w:tc>
        <w:tc>
          <w:tcPr>
            <w:tcW w:w="993" w:type="dxa"/>
            <w:vMerge/>
            <w:vAlign w:val="center"/>
          </w:tcPr>
          <w:p w14:paraId="2BE2DC94" w14:textId="77777777" w:rsidR="00A85B92" w:rsidRPr="00513E84" w:rsidRDefault="00A85B92" w:rsidP="00A85B92">
            <w:pPr>
              <w:spacing w:line="320" w:lineRule="exact"/>
              <w:rPr>
                <w:rFonts w:asciiTheme="majorEastAsia" w:eastAsiaTheme="majorEastAsia" w:hAnsiTheme="majorEastAsia"/>
                <w:sz w:val="18"/>
                <w:szCs w:val="18"/>
              </w:rPr>
            </w:pPr>
          </w:p>
        </w:tc>
        <w:tc>
          <w:tcPr>
            <w:tcW w:w="1275" w:type="dxa"/>
            <w:vAlign w:val="center"/>
          </w:tcPr>
          <w:p w14:paraId="3934F5EE"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30"/>
                <w:kern w:val="0"/>
                <w:sz w:val="18"/>
                <w:szCs w:val="18"/>
                <w:fitText w:val="900" w:id="-868955904"/>
              </w:rPr>
              <w:t>消耗品</w:t>
            </w:r>
            <w:r w:rsidRPr="00A85B92">
              <w:rPr>
                <w:rFonts w:asciiTheme="majorEastAsia" w:eastAsiaTheme="majorEastAsia" w:hAnsiTheme="majorEastAsia" w:hint="eastAsia"/>
                <w:kern w:val="0"/>
                <w:sz w:val="18"/>
                <w:szCs w:val="18"/>
                <w:fitText w:val="900" w:id="-868955904"/>
              </w:rPr>
              <w:t>費</w:t>
            </w:r>
          </w:p>
        </w:tc>
        <w:tc>
          <w:tcPr>
            <w:tcW w:w="1134" w:type="dxa"/>
            <w:vAlign w:val="center"/>
          </w:tcPr>
          <w:p w14:paraId="3FCB6EF9"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7A6D132E"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4585CBEA"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8ECA1C1"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69064978"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313D7110"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0490409E" w14:textId="77777777" w:rsidTr="00A85B92">
        <w:trPr>
          <w:trHeight w:val="693"/>
        </w:trPr>
        <w:tc>
          <w:tcPr>
            <w:tcW w:w="552" w:type="dxa"/>
            <w:vMerge/>
            <w:vAlign w:val="center"/>
          </w:tcPr>
          <w:p w14:paraId="05A66C03" w14:textId="77777777" w:rsidR="00A85B92" w:rsidRPr="00513E84" w:rsidRDefault="00A85B92" w:rsidP="00A85B92">
            <w:pPr>
              <w:spacing w:line="320" w:lineRule="exact"/>
              <w:rPr>
                <w:rFonts w:asciiTheme="majorEastAsia" w:eastAsiaTheme="majorEastAsia" w:hAnsiTheme="majorEastAsia"/>
                <w:sz w:val="18"/>
                <w:szCs w:val="18"/>
              </w:rPr>
            </w:pPr>
          </w:p>
        </w:tc>
        <w:tc>
          <w:tcPr>
            <w:tcW w:w="993" w:type="dxa"/>
            <w:vAlign w:val="center"/>
          </w:tcPr>
          <w:p w14:paraId="5C8A5501" w14:textId="77777777" w:rsidR="00A85B92" w:rsidRPr="00513E84" w:rsidRDefault="00A85B92"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A85B92">
              <w:rPr>
                <w:rFonts w:asciiTheme="majorEastAsia" w:eastAsiaTheme="majorEastAsia" w:hAnsiTheme="majorEastAsia" w:hint="eastAsia"/>
                <w:spacing w:val="90"/>
                <w:kern w:val="0"/>
                <w:sz w:val="18"/>
                <w:szCs w:val="18"/>
                <w:fitText w:val="540" w:id="-868955903"/>
              </w:rPr>
              <w:t>旅</w:t>
            </w:r>
            <w:r w:rsidRPr="00A85B92">
              <w:rPr>
                <w:rFonts w:asciiTheme="majorEastAsia" w:eastAsiaTheme="majorEastAsia" w:hAnsiTheme="majorEastAsia" w:hint="eastAsia"/>
                <w:kern w:val="0"/>
                <w:sz w:val="18"/>
                <w:szCs w:val="18"/>
                <w:fitText w:val="540" w:id="-868955903"/>
              </w:rPr>
              <w:t>費</w:t>
            </w:r>
          </w:p>
        </w:tc>
        <w:tc>
          <w:tcPr>
            <w:tcW w:w="1275" w:type="dxa"/>
            <w:vAlign w:val="center"/>
          </w:tcPr>
          <w:p w14:paraId="41EBDDC1"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270"/>
                <w:kern w:val="0"/>
                <w:sz w:val="18"/>
                <w:szCs w:val="18"/>
                <w:fitText w:val="900" w:id="-868955902"/>
              </w:rPr>
              <w:t>旅</w:t>
            </w:r>
            <w:r w:rsidRPr="00A85B92">
              <w:rPr>
                <w:rFonts w:asciiTheme="majorEastAsia" w:eastAsiaTheme="majorEastAsia" w:hAnsiTheme="majorEastAsia" w:hint="eastAsia"/>
                <w:kern w:val="0"/>
                <w:sz w:val="18"/>
                <w:szCs w:val="18"/>
                <w:fitText w:val="900" w:id="-868955902"/>
              </w:rPr>
              <w:t>費</w:t>
            </w:r>
          </w:p>
        </w:tc>
        <w:tc>
          <w:tcPr>
            <w:tcW w:w="1134" w:type="dxa"/>
            <w:vAlign w:val="center"/>
          </w:tcPr>
          <w:p w14:paraId="10A71F84"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7670BBBA"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5DDED849"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491C6354"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611B5C30"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71AC92FF"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4A624674" w14:textId="77777777" w:rsidTr="00A85B92">
        <w:trPr>
          <w:trHeight w:val="569"/>
        </w:trPr>
        <w:tc>
          <w:tcPr>
            <w:tcW w:w="552" w:type="dxa"/>
            <w:vMerge/>
            <w:vAlign w:val="center"/>
          </w:tcPr>
          <w:p w14:paraId="2D0BAA2B" w14:textId="77777777" w:rsidR="00A85B92" w:rsidRPr="00513E84" w:rsidRDefault="00A85B92" w:rsidP="00A85B92">
            <w:pPr>
              <w:spacing w:line="320" w:lineRule="exact"/>
              <w:rPr>
                <w:rFonts w:asciiTheme="majorEastAsia" w:eastAsiaTheme="majorEastAsia" w:hAnsiTheme="majorEastAsia"/>
                <w:sz w:val="18"/>
                <w:szCs w:val="18"/>
              </w:rPr>
            </w:pPr>
          </w:p>
        </w:tc>
        <w:tc>
          <w:tcPr>
            <w:tcW w:w="993" w:type="dxa"/>
            <w:vMerge w:val="restart"/>
            <w:vAlign w:val="center"/>
          </w:tcPr>
          <w:p w14:paraId="338BF303" w14:textId="77777777" w:rsidR="00A85B92" w:rsidRPr="00513E84" w:rsidRDefault="00A85B92"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AF68732" w14:textId="77777777" w:rsidR="00A85B92" w:rsidRPr="00513E84" w:rsidRDefault="00A85B92" w:rsidP="00A85B92">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7EAD391D"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90"/>
                <w:kern w:val="0"/>
                <w:sz w:val="18"/>
                <w:szCs w:val="18"/>
                <w:fitText w:val="900" w:id="-868955901"/>
              </w:rPr>
              <w:t>人件</w:t>
            </w:r>
            <w:r w:rsidRPr="00A85B92">
              <w:rPr>
                <w:rFonts w:asciiTheme="majorEastAsia" w:eastAsiaTheme="majorEastAsia" w:hAnsiTheme="majorEastAsia" w:hint="eastAsia"/>
                <w:kern w:val="0"/>
                <w:sz w:val="18"/>
                <w:szCs w:val="18"/>
                <w:fitText w:val="900" w:id="-868955901"/>
              </w:rPr>
              <w:t>費</w:t>
            </w:r>
            <w:r w:rsidRPr="00B40321">
              <w:rPr>
                <w:rFonts w:asciiTheme="majorEastAsia" w:eastAsiaTheme="majorEastAsia" w:hAnsiTheme="majorEastAsia" w:hint="eastAsia"/>
                <w:kern w:val="0"/>
                <w:sz w:val="18"/>
                <w:szCs w:val="18"/>
                <w:vertAlign w:val="superscript"/>
              </w:rPr>
              <w:t>※</w:t>
            </w:r>
          </w:p>
        </w:tc>
        <w:tc>
          <w:tcPr>
            <w:tcW w:w="1134" w:type="dxa"/>
            <w:vAlign w:val="center"/>
          </w:tcPr>
          <w:p w14:paraId="56751754"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650CCCDA"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71BB125"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C67AC23"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7043906E"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6B08C45E"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37929B0F" w14:textId="77777777" w:rsidTr="00A85B92">
        <w:trPr>
          <w:trHeight w:val="595"/>
        </w:trPr>
        <w:tc>
          <w:tcPr>
            <w:tcW w:w="552" w:type="dxa"/>
            <w:vMerge/>
            <w:vAlign w:val="center"/>
          </w:tcPr>
          <w:p w14:paraId="3735B72B" w14:textId="77777777" w:rsidR="00A85B92" w:rsidRPr="00513E84" w:rsidRDefault="00A85B92" w:rsidP="00A85B92">
            <w:pPr>
              <w:spacing w:line="320" w:lineRule="exact"/>
              <w:rPr>
                <w:rFonts w:asciiTheme="majorEastAsia" w:eastAsiaTheme="majorEastAsia" w:hAnsiTheme="majorEastAsia"/>
                <w:sz w:val="18"/>
                <w:szCs w:val="18"/>
              </w:rPr>
            </w:pPr>
          </w:p>
        </w:tc>
        <w:tc>
          <w:tcPr>
            <w:tcW w:w="993" w:type="dxa"/>
            <w:vMerge/>
            <w:vAlign w:val="center"/>
          </w:tcPr>
          <w:p w14:paraId="22C0BD19" w14:textId="77777777" w:rsidR="00A85B92" w:rsidRPr="00513E84" w:rsidRDefault="00A85B92" w:rsidP="00A85B92">
            <w:pPr>
              <w:spacing w:line="320" w:lineRule="exact"/>
              <w:rPr>
                <w:rFonts w:asciiTheme="majorEastAsia" w:eastAsiaTheme="majorEastAsia" w:hAnsiTheme="majorEastAsia"/>
                <w:sz w:val="18"/>
                <w:szCs w:val="18"/>
              </w:rPr>
            </w:pPr>
          </w:p>
        </w:tc>
        <w:tc>
          <w:tcPr>
            <w:tcW w:w="1275" w:type="dxa"/>
            <w:vAlign w:val="center"/>
          </w:tcPr>
          <w:p w14:paraId="57231EB4"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270"/>
                <w:kern w:val="0"/>
                <w:sz w:val="18"/>
                <w:szCs w:val="18"/>
                <w:fitText w:val="900" w:id="-868955900"/>
              </w:rPr>
              <w:t>謝</w:t>
            </w:r>
            <w:r w:rsidRPr="00A85B92">
              <w:rPr>
                <w:rFonts w:asciiTheme="majorEastAsia" w:eastAsiaTheme="majorEastAsia" w:hAnsiTheme="majorEastAsia" w:hint="eastAsia"/>
                <w:kern w:val="0"/>
                <w:sz w:val="18"/>
                <w:szCs w:val="18"/>
                <w:fitText w:val="900" w:id="-868955900"/>
              </w:rPr>
              <w:t>金</w:t>
            </w:r>
          </w:p>
        </w:tc>
        <w:tc>
          <w:tcPr>
            <w:tcW w:w="1134" w:type="dxa"/>
            <w:vAlign w:val="center"/>
          </w:tcPr>
          <w:p w14:paraId="795DC930"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1DFC2290"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6CC6A5FB"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1BDA8CD1"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2A58E081"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2EA97FA5"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4525C6CC" w14:textId="77777777" w:rsidTr="00A85B92">
        <w:trPr>
          <w:trHeight w:val="549"/>
        </w:trPr>
        <w:tc>
          <w:tcPr>
            <w:tcW w:w="552" w:type="dxa"/>
            <w:vMerge/>
            <w:vAlign w:val="center"/>
          </w:tcPr>
          <w:p w14:paraId="0E53582F" w14:textId="77777777" w:rsidR="00A85B92" w:rsidRPr="00513E84" w:rsidRDefault="00A85B92" w:rsidP="00A85B92">
            <w:pPr>
              <w:spacing w:line="320" w:lineRule="exact"/>
              <w:rPr>
                <w:rFonts w:asciiTheme="majorEastAsia" w:eastAsiaTheme="majorEastAsia" w:hAnsiTheme="majorEastAsia"/>
                <w:sz w:val="18"/>
                <w:szCs w:val="18"/>
              </w:rPr>
            </w:pPr>
          </w:p>
        </w:tc>
        <w:tc>
          <w:tcPr>
            <w:tcW w:w="993" w:type="dxa"/>
            <w:vMerge w:val="restart"/>
            <w:vAlign w:val="center"/>
          </w:tcPr>
          <w:p w14:paraId="2E6AAC5C" w14:textId="77777777" w:rsidR="00A85B92" w:rsidRPr="00513E84" w:rsidRDefault="00A85B92"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4D63227B"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90"/>
                <w:kern w:val="0"/>
                <w:sz w:val="18"/>
                <w:szCs w:val="18"/>
                <w:fitText w:val="900" w:id="-868955899"/>
              </w:rPr>
              <w:t>外注</w:t>
            </w:r>
            <w:r w:rsidRPr="00A85B92">
              <w:rPr>
                <w:rFonts w:asciiTheme="majorEastAsia" w:eastAsiaTheme="majorEastAsia" w:hAnsiTheme="majorEastAsia" w:hint="eastAsia"/>
                <w:kern w:val="0"/>
                <w:sz w:val="18"/>
                <w:szCs w:val="18"/>
                <w:fitText w:val="900" w:id="-868955899"/>
              </w:rPr>
              <w:t>費</w:t>
            </w:r>
          </w:p>
        </w:tc>
        <w:tc>
          <w:tcPr>
            <w:tcW w:w="1134" w:type="dxa"/>
            <w:vAlign w:val="center"/>
          </w:tcPr>
          <w:p w14:paraId="6F2EB973"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6E8D58C6"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F93A8A1"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1EB8F657"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8CF36E1"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00793653"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3EDFDD5D" w14:textId="77777777" w:rsidTr="00A85B92">
        <w:trPr>
          <w:trHeight w:val="543"/>
        </w:trPr>
        <w:tc>
          <w:tcPr>
            <w:tcW w:w="552" w:type="dxa"/>
            <w:vMerge/>
            <w:vAlign w:val="center"/>
          </w:tcPr>
          <w:p w14:paraId="5548663D" w14:textId="77777777" w:rsidR="00A85B92" w:rsidRPr="00513E84" w:rsidRDefault="00A85B92" w:rsidP="00A85B92">
            <w:pPr>
              <w:spacing w:line="320" w:lineRule="exact"/>
              <w:rPr>
                <w:rFonts w:asciiTheme="majorEastAsia" w:eastAsiaTheme="majorEastAsia" w:hAnsiTheme="majorEastAsia"/>
                <w:sz w:val="18"/>
                <w:szCs w:val="18"/>
              </w:rPr>
            </w:pPr>
          </w:p>
        </w:tc>
        <w:tc>
          <w:tcPr>
            <w:tcW w:w="993" w:type="dxa"/>
            <w:vMerge/>
            <w:vAlign w:val="center"/>
          </w:tcPr>
          <w:p w14:paraId="55870734" w14:textId="77777777" w:rsidR="00A85B92" w:rsidRPr="00513E84" w:rsidRDefault="00A85B92" w:rsidP="00A85B92">
            <w:pPr>
              <w:spacing w:line="320" w:lineRule="exact"/>
              <w:rPr>
                <w:rFonts w:asciiTheme="majorEastAsia" w:eastAsiaTheme="majorEastAsia" w:hAnsiTheme="majorEastAsia"/>
                <w:sz w:val="18"/>
                <w:szCs w:val="18"/>
              </w:rPr>
            </w:pPr>
          </w:p>
        </w:tc>
        <w:tc>
          <w:tcPr>
            <w:tcW w:w="1275" w:type="dxa"/>
            <w:vAlign w:val="center"/>
          </w:tcPr>
          <w:p w14:paraId="382C35F3"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90"/>
                <w:kern w:val="0"/>
                <w:sz w:val="18"/>
                <w:szCs w:val="18"/>
                <w:fitText w:val="900" w:id="-868955898"/>
              </w:rPr>
              <w:t>その</w:t>
            </w:r>
            <w:r w:rsidRPr="00A85B92">
              <w:rPr>
                <w:rFonts w:asciiTheme="majorEastAsia" w:eastAsiaTheme="majorEastAsia" w:hAnsiTheme="majorEastAsia" w:hint="eastAsia"/>
                <w:kern w:val="0"/>
                <w:sz w:val="18"/>
                <w:szCs w:val="18"/>
                <w:fitText w:val="900" w:id="-868955898"/>
              </w:rPr>
              <w:t>他</w:t>
            </w:r>
          </w:p>
        </w:tc>
        <w:tc>
          <w:tcPr>
            <w:tcW w:w="1134" w:type="dxa"/>
            <w:vAlign w:val="center"/>
          </w:tcPr>
          <w:p w14:paraId="131E7FE0"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141C6AA0"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21334316"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46A156FE"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6932A5C"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46CCEE54"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76F19E76" w14:textId="77777777" w:rsidTr="00A85B92">
        <w:trPr>
          <w:trHeight w:val="616"/>
        </w:trPr>
        <w:tc>
          <w:tcPr>
            <w:tcW w:w="552" w:type="dxa"/>
            <w:vMerge/>
            <w:vAlign w:val="center"/>
          </w:tcPr>
          <w:p w14:paraId="2D3C1240" w14:textId="77777777" w:rsidR="00A85B92" w:rsidRPr="00513E84" w:rsidRDefault="00A85B92" w:rsidP="00A85B92">
            <w:pPr>
              <w:spacing w:line="320" w:lineRule="exact"/>
              <w:rPr>
                <w:rFonts w:asciiTheme="majorEastAsia" w:eastAsiaTheme="majorEastAsia" w:hAnsiTheme="majorEastAsia"/>
                <w:sz w:val="18"/>
                <w:szCs w:val="18"/>
              </w:rPr>
            </w:pPr>
          </w:p>
        </w:tc>
        <w:tc>
          <w:tcPr>
            <w:tcW w:w="2268" w:type="dxa"/>
            <w:gridSpan w:val="2"/>
            <w:vAlign w:val="center"/>
          </w:tcPr>
          <w:p w14:paraId="7494F671"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150"/>
                <w:kern w:val="0"/>
                <w:szCs w:val="21"/>
                <w:fitText w:val="720" w:id="-868955897"/>
              </w:rPr>
              <w:t>小</w:t>
            </w:r>
            <w:r w:rsidRPr="00A85B92">
              <w:rPr>
                <w:rFonts w:asciiTheme="majorEastAsia" w:eastAsiaTheme="majorEastAsia" w:hAnsiTheme="majorEastAsia" w:hint="eastAsia"/>
                <w:kern w:val="0"/>
                <w:szCs w:val="21"/>
                <w:fitText w:val="720" w:id="-868955897"/>
              </w:rPr>
              <w:t>計</w:t>
            </w:r>
          </w:p>
        </w:tc>
        <w:tc>
          <w:tcPr>
            <w:tcW w:w="1134" w:type="dxa"/>
            <w:vAlign w:val="center"/>
          </w:tcPr>
          <w:p w14:paraId="11BF3B0C"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704907B5"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CB9AE7A"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3A6764BF"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2B90D8D7"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6EDB87B2"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3FA13DB9" w14:textId="77777777" w:rsidTr="00A85B92">
        <w:trPr>
          <w:trHeight w:val="696"/>
        </w:trPr>
        <w:tc>
          <w:tcPr>
            <w:tcW w:w="2820" w:type="dxa"/>
            <w:gridSpan w:val="3"/>
            <w:vAlign w:val="center"/>
          </w:tcPr>
          <w:p w14:paraId="2E591D2A" w14:textId="77777777" w:rsidR="00A85B92" w:rsidRPr="00513E84" w:rsidRDefault="00A85B92" w:rsidP="00A85B92">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2BC09752" w14:textId="77777777" w:rsidR="00A85B92" w:rsidRPr="00513E84" w:rsidRDefault="00A85B92" w:rsidP="00A85B9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1679EE12"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5EAEF4BD"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78EFEC72"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274EBFEF"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13260AAB"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3574099B" w14:textId="77777777" w:rsidR="00A85B92" w:rsidRPr="00513E84" w:rsidRDefault="00A85B92" w:rsidP="00A85B92">
            <w:pPr>
              <w:spacing w:line="320" w:lineRule="exact"/>
              <w:jc w:val="right"/>
              <w:rPr>
                <w:rFonts w:asciiTheme="majorEastAsia" w:eastAsiaTheme="majorEastAsia" w:hAnsiTheme="majorEastAsia"/>
                <w:szCs w:val="21"/>
              </w:rPr>
            </w:pPr>
          </w:p>
        </w:tc>
      </w:tr>
      <w:tr w:rsidR="00A85B92" w:rsidRPr="00513E84" w14:paraId="4DAB494F" w14:textId="77777777" w:rsidTr="00A85B92">
        <w:trPr>
          <w:trHeight w:val="554"/>
        </w:trPr>
        <w:tc>
          <w:tcPr>
            <w:tcW w:w="2820" w:type="dxa"/>
            <w:gridSpan w:val="3"/>
            <w:vAlign w:val="center"/>
          </w:tcPr>
          <w:p w14:paraId="27C9C7D0" w14:textId="77777777" w:rsidR="00A85B92" w:rsidRPr="00513E84" w:rsidRDefault="00A85B92" w:rsidP="00A85B92">
            <w:pPr>
              <w:spacing w:line="320" w:lineRule="exact"/>
              <w:jc w:val="center"/>
              <w:rPr>
                <w:rFonts w:asciiTheme="majorEastAsia" w:eastAsiaTheme="majorEastAsia" w:hAnsiTheme="majorEastAsia"/>
                <w:sz w:val="18"/>
                <w:szCs w:val="18"/>
              </w:rPr>
            </w:pPr>
            <w:r w:rsidRPr="00A85B92">
              <w:rPr>
                <w:rFonts w:asciiTheme="majorEastAsia" w:eastAsiaTheme="majorEastAsia" w:hAnsiTheme="majorEastAsia" w:hint="eastAsia"/>
                <w:spacing w:val="150"/>
                <w:kern w:val="0"/>
                <w:szCs w:val="21"/>
                <w:fitText w:val="720" w:id="-868955896"/>
              </w:rPr>
              <w:t>合</w:t>
            </w:r>
            <w:r w:rsidRPr="00A85B92">
              <w:rPr>
                <w:rFonts w:asciiTheme="majorEastAsia" w:eastAsiaTheme="majorEastAsia" w:hAnsiTheme="majorEastAsia" w:hint="eastAsia"/>
                <w:kern w:val="0"/>
                <w:szCs w:val="21"/>
                <w:fitText w:val="720" w:id="-868955896"/>
              </w:rPr>
              <w:t>計</w:t>
            </w:r>
          </w:p>
        </w:tc>
        <w:tc>
          <w:tcPr>
            <w:tcW w:w="1134" w:type="dxa"/>
            <w:vAlign w:val="center"/>
          </w:tcPr>
          <w:p w14:paraId="030335BB"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2D30FF22"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4BB877AC"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7ED3D46D" w14:textId="77777777" w:rsidR="00A85B92" w:rsidRPr="00513E84" w:rsidRDefault="00A85B92" w:rsidP="00A85B92">
            <w:pPr>
              <w:spacing w:line="320" w:lineRule="exact"/>
              <w:jc w:val="right"/>
              <w:rPr>
                <w:rFonts w:asciiTheme="majorEastAsia" w:eastAsiaTheme="majorEastAsia" w:hAnsiTheme="majorEastAsia"/>
                <w:szCs w:val="21"/>
              </w:rPr>
            </w:pPr>
          </w:p>
        </w:tc>
        <w:tc>
          <w:tcPr>
            <w:tcW w:w="1134" w:type="dxa"/>
            <w:vAlign w:val="center"/>
          </w:tcPr>
          <w:p w14:paraId="1F895CB9" w14:textId="77777777" w:rsidR="00A85B92" w:rsidRPr="00513E84" w:rsidRDefault="00A85B92" w:rsidP="00A85B92">
            <w:pPr>
              <w:spacing w:line="320" w:lineRule="exact"/>
              <w:jc w:val="right"/>
              <w:rPr>
                <w:rFonts w:asciiTheme="majorEastAsia" w:eastAsiaTheme="majorEastAsia" w:hAnsiTheme="majorEastAsia"/>
                <w:szCs w:val="21"/>
              </w:rPr>
            </w:pPr>
          </w:p>
        </w:tc>
        <w:tc>
          <w:tcPr>
            <w:tcW w:w="1276" w:type="dxa"/>
            <w:vAlign w:val="center"/>
          </w:tcPr>
          <w:p w14:paraId="73B6FA3F" w14:textId="77777777" w:rsidR="00A85B92" w:rsidRPr="00513E84" w:rsidRDefault="00A85B92" w:rsidP="00A85B92">
            <w:pPr>
              <w:spacing w:line="320" w:lineRule="exact"/>
              <w:jc w:val="right"/>
              <w:rPr>
                <w:rFonts w:asciiTheme="majorEastAsia" w:eastAsiaTheme="majorEastAsia" w:hAnsiTheme="majorEastAsia"/>
                <w:szCs w:val="21"/>
              </w:rPr>
            </w:pPr>
          </w:p>
        </w:tc>
      </w:tr>
    </w:tbl>
    <w:p w14:paraId="41F5304E" w14:textId="16635598" w:rsidR="00A85B92" w:rsidRDefault="00A85B92" w:rsidP="00F20752">
      <w:pPr>
        <w:widowControl/>
        <w:spacing w:line="360" w:lineRule="exact"/>
        <w:jc w:val="right"/>
        <w:rPr>
          <w:rFonts w:asciiTheme="majorEastAsia" w:eastAsiaTheme="majorEastAsia" w:hAnsiTheme="majorEastAsia"/>
          <w:sz w:val="20"/>
          <w:szCs w:val="20"/>
        </w:rPr>
      </w:pPr>
    </w:p>
    <w:p w14:paraId="7BD77757" w14:textId="77777777" w:rsidR="00A85B92" w:rsidRDefault="00A85B92">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5EA90CF7" w14:textId="77777777" w:rsidR="00F20752" w:rsidRPr="00513E84" w:rsidRDefault="00F20752" w:rsidP="00F20752">
      <w:pPr>
        <w:widowControl/>
        <w:spacing w:line="360" w:lineRule="exact"/>
        <w:jc w:val="right"/>
        <w:rPr>
          <w:rFonts w:asciiTheme="majorEastAsia" w:eastAsiaTheme="majorEastAsia" w:hAnsiTheme="majorEastAsia"/>
          <w:sz w:val="20"/>
          <w:szCs w:val="20"/>
        </w:rPr>
      </w:pPr>
    </w:p>
    <w:p w14:paraId="1351DB26" w14:textId="3519D1F5" w:rsidR="00C330B1" w:rsidRDefault="00C330B1">
      <w:pPr>
        <w:widowControl/>
        <w:jc w:val="left"/>
        <w:rPr>
          <w:rFonts w:asciiTheme="majorEastAsia" w:eastAsiaTheme="majorEastAsia" w:hAnsiTheme="majorEastAsia"/>
          <w:b/>
        </w:rPr>
      </w:pPr>
    </w:p>
    <w:p w14:paraId="3F772C8B" w14:textId="18D81D78" w:rsidR="00BA5280" w:rsidRPr="006D442E" w:rsidRDefault="005741FA" w:rsidP="006D442E">
      <w:pPr>
        <w:pStyle w:val="1"/>
        <w:rPr>
          <w:rFonts w:asciiTheme="majorEastAsia" w:eastAsiaTheme="majorEastAsia" w:hAnsiTheme="majorEastAsia"/>
        </w:rPr>
      </w:pPr>
      <w:r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61E16D4E"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02B25E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3FD8150A" w:rsidR="006B5A44" w:rsidRPr="00513E84" w:rsidRDefault="006B5A44" w:rsidP="00F2409D">
      <w:pPr>
        <w:pStyle w:val="2"/>
      </w:pPr>
      <w:r w:rsidRPr="00513E84">
        <w:rPr>
          <w:rFonts w:hint="eastAsia"/>
        </w:rPr>
        <w:t>（1）応募中の研究費（</w:t>
      </w:r>
      <w:r w:rsidR="00181113">
        <w:rPr>
          <w:rFonts w:hint="eastAsia"/>
        </w:rPr>
        <w:t>提案</w:t>
      </w:r>
      <w:r w:rsidRPr="00513E84">
        <w:rPr>
          <w:rFonts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63307B3"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181113">
              <w:rPr>
                <w:rFonts w:asciiTheme="majorEastAsia" w:eastAsiaTheme="majorEastAsia" w:hAnsiTheme="majorEastAsia" w:hint="eastAsia"/>
                <w:sz w:val="16"/>
                <w:szCs w:val="16"/>
              </w:rPr>
              <w:t>７</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D225A19" w:rsidR="006B5A44" w:rsidRPr="00513E84" w:rsidRDefault="006B5A44" w:rsidP="00F2409D">
      <w:pPr>
        <w:pStyle w:val="2"/>
      </w:pPr>
      <w:r w:rsidRPr="00513E84">
        <w:rPr>
          <w:rFonts w:hint="eastAsia"/>
        </w:rPr>
        <w:t>（2）採択されている研究費（実施中の研究費・実施予定の研究費）（令和</w:t>
      </w:r>
      <w:r w:rsidR="00181113">
        <w:rPr>
          <w:rFonts w:hint="eastAsia"/>
        </w:rPr>
        <w:t>７</w:t>
      </w:r>
      <w:r w:rsidRPr="00513E84">
        <w:rPr>
          <w:rFonts w:hint="eastAsia"/>
        </w:rPr>
        <w:t>年</w:t>
      </w:r>
      <w:r w:rsidR="00181113">
        <w:rPr>
          <w:rFonts w:hint="eastAsia"/>
        </w:rPr>
        <w:t>４</w:t>
      </w:r>
      <w:r w:rsidRPr="00513E84">
        <w:rPr>
          <w:rFonts w:hint="eastAsia"/>
        </w:rPr>
        <w:t>月</w:t>
      </w:r>
      <w:r w:rsidR="00181113">
        <w:rPr>
          <w:rFonts w:hint="eastAsia"/>
        </w:rPr>
        <w:t>１</w:t>
      </w:r>
      <w:r w:rsidRPr="00513E84">
        <w:rPr>
          <w:rFonts w:hint="eastAsia"/>
        </w:rPr>
        <w:t>日時点）</w:t>
      </w:r>
    </w:p>
    <w:p w14:paraId="33D8D854" w14:textId="19E73472"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4510AAD"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181113">
              <w:rPr>
                <w:rFonts w:asciiTheme="majorEastAsia" w:eastAsiaTheme="majorEastAsia" w:hAnsiTheme="majorEastAsia" w:hint="eastAsia"/>
                <w:sz w:val="16"/>
                <w:szCs w:val="16"/>
              </w:rPr>
              <w:t>７</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EBB42A9"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181867F">
                <wp:simplePos x="0" y="0"/>
                <wp:positionH relativeFrom="column">
                  <wp:posOffset>946785</wp:posOffset>
                </wp:positionH>
                <wp:positionV relativeFrom="paragraph">
                  <wp:posOffset>276225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55pt;margin-top:21.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U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111717A"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2B220B72"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5F13EE">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5F13EE">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620BFD6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5F13EE">
        <w:rPr>
          <w:rFonts w:asciiTheme="majorEastAsia" w:eastAsiaTheme="majorEastAsia" w:hAnsiTheme="majorEastAsia" w:hint="eastAsia"/>
          <w:iCs/>
          <w:color w:val="4F81BD" w:themeColor="accent1"/>
        </w:rPr>
        <w:t>R</w:t>
      </w:r>
      <w:r w:rsidR="009E2F26" w:rsidRPr="00513E84">
        <w:rPr>
          <w:rFonts w:asciiTheme="majorEastAsia" w:eastAsiaTheme="majorEastAsia" w:hAnsiTheme="majorEastAsia" w:hint="eastAsia"/>
          <w:iCs/>
          <w:color w:val="4F81BD" w:themeColor="accent1"/>
        </w:rPr>
        <w:t>2～</w:t>
      </w:r>
      <w:r w:rsidR="005F13EE">
        <w:rPr>
          <w:rFonts w:asciiTheme="majorEastAsia" w:eastAsiaTheme="majorEastAsia" w:hAnsiTheme="majorEastAsia" w:hint="eastAsia"/>
          <w:iCs/>
          <w:color w:val="4F81BD" w:themeColor="accent1"/>
        </w:rPr>
        <w:t>R6</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3CAFAF80"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5F13EE">
        <w:rPr>
          <w:rFonts w:asciiTheme="majorEastAsia" w:eastAsiaTheme="majorEastAsia" w:hAnsiTheme="majorEastAsia" w:hint="eastAsia"/>
          <w:iCs/>
          <w:color w:val="4F81BD" w:themeColor="accent1"/>
        </w:rPr>
        <w:t>R</w:t>
      </w:r>
      <w:r w:rsidR="009E2F26" w:rsidRPr="00513E84">
        <w:rPr>
          <w:rFonts w:asciiTheme="majorEastAsia" w:eastAsiaTheme="majorEastAsia" w:hAnsiTheme="majorEastAsia" w:hint="eastAsia"/>
          <w:iCs/>
          <w:color w:val="4F81BD" w:themeColor="accent1"/>
        </w:rPr>
        <w:t>2～</w:t>
      </w:r>
      <w:r w:rsidR="00E308CA" w:rsidRPr="00513E84">
        <w:rPr>
          <w:rFonts w:asciiTheme="majorEastAsia" w:eastAsiaTheme="majorEastAsia" w:hAnsiTheme="majorEastAsia" w:hint="eastAsia"/>
          <w:iCs/>
          <w:color w:val="4F81BD" w:themeColor="accent1"/>
        </w:rPr>
        <w:t>R</w:t>
      </w:r>
      <w:r w:rsidR="005F13EE">
        <w:rPr>
          <w:rFonts w:asciiTheme="majorEastAsia" w:eastAsiaTheme="majorEastAsia" w:hAnsiTheme="majorEastAsia" w:hint="eastAsia"/>
          <w:iCs/>
          <w:color w:val="4F81BD" w:themeColor="accent1"/>
        </w:rPr>
        <w:t>4</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76A2813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5F13EE">
        <w:rPr>
          <w:rFonts w:asciiTheme="majorEastAsia" w:eastAsiaTheme="majorEastAsia" w:hAnsiTheme="majorEastAsia" w:hint="eastAsia"/>
          <w:iCs/>
          <w:color w:val="4F81BD" w:themeColor="accent1"/>
        </w:rPr>
        <w:t>R</w:t>
      </w:r>
      <w:r w:rsidR="009E2F26" w:rsidRPr="00513E84">
        <w:rPr>
          <w:rFonts w:asciiTheme="majorEastAsia" w:eastAsiaTheme="majorEastAsia" w:hAnsiTheme="majorEastAsia" w:hint="eastAsia"/>
          <w:iCs/>
          <w:color w:val="4F81BD" w:themeColor="accent1"/>
        </w:rPr>
        <w:t>2～</w:t>
      </w:r>
      <w:r w:rsidR="005F13EE">
        <w:rPr>
          <w:rFonts w:asciiTheme="majorEastAsia" w:eastAsiaTheme="majorEastAsia" w:hAnsiTheme="majorEastAsia" w:hint="eastAsia"/>
          <w:iCs/>
          <w:color w:val="4F81BD" w:themeColor="accent1"/>
        </w:rPr>
        <w:t>R5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3656DE9">
                <wp:simplePos x="0" y="0"/>
                <wp:positionH relativeFrom="margin">
                  <wp:align>right</wp:align>
                </wp:positionH>
                <wp:positionV relativeFrom="paragraph">
                  <wp:posOffset>434975</wp:posOffset>
                </wp:positionV>
                <wp:extent cx="6248400" cy="1173480"/>
                <wp:effectExtent l="0" t="152400" r="19050" b="26670"/>
                <wp:wrapTopAndBottom/>
                <wp:docPr id="53" name="角丸四角形吹き出し 48"/>
                <wp:cNvGraphicFramePr/>
                <a:graphic xmlns:a="http://schemas.openxmlformats.org/drawingml/2006/main">
                  <a:graphicData uri="http://schemas.microsoft.com/office/word/2010/wordprocessingShape">
                    <wps:wsp>
                      <wps:cNvSpPr/>
                      <wps:spPr>
                        <a:xfrm>
                          <a:off x="754380" y="883920"/>
                          <a:ext cx="6248400" cy="1173480"/>
                        </a:xfrm>
                        <a:prstGeom prst="wedgeRoundRectCallout">
                          <a:avLst>
                            <a:gd name="adj1" fmla="val 307"/>
                            <a:gd name="adj2" fmla="val -61337"/>
                            <a:gd name="adj3" fmla="val 16667"/>
                          </a:avLst>
                        </a:prstGeom>
                        <a:solidFill>
                          <a:schemeClr val="bg1"/>
                        </a:solidFill>
                        <a:ln w="12700" cap="flat" cmpd="sng" algn="ctr">
                          <a:solidFill>
                            <a:srgbClr val="00B050"/>
                          </a:solidFill>
                          <a:prstDash val="solid"/>
                        </a:ln>
                        <a:effectLst/>
                      </wps:spPr>
                      <wps:txbx>
                        <w:txbxContent>
                          <w:p w14:paraId="2C224364" w14:textId="65362D61" w:rsidR="00AB1FAC" w:rsidRPr="001B4AF4" w:rsidRDefault="00AB1FAC" w:rsidP="001B4AF4">
                            <w:pPr>
                              <w:tabs>
                                <w:tab w:val="left" w:pos="142"/>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92.4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" adj="10866,-2449" fillcolor="white [3212]" strokecolor="#00b050" strokeweight="1pt">
                <v:textbox inset="1mm,1mm,1mm,1mm">
                  <w:txbxContent>
                    <w:p w14:paraId="2C224364" w14:textId="65362D61" w:rsidR="00AB1FAC" w:rsidRPr="001B4AF4" w:rsidRDefault="00AB1FAC" w:rsidP="001B4AF4">
                      <w:pPr>
                        <w:tabs>
                          <w:tab w:val="left" w:pos="142"/>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309B169B"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r w:rsidR="00A60DB2">
        <w:rPr>
          <w:rFonts w:hint="eastAsia"/>
        </w:rPr>
        <w:t>（審査対象）</w:t>
      </w:r>
    </w:p>
    <w:p w14:paraId="104EA6C5" w14:textId="6AB65A03" w:rsidR="00861C74" w:rsidRPr="00CC5583" w:rsidRDefault="00861C74" w:rsidP="00861C74">
      <w:pPr>
        <w:spacing w:line="360" w:lineRule="exact"/>
        <w:ind w:left="567" w:rightChars="50" w:right="105"/>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公募要領I-第2章に記載の採択条件を満たしていることを具体的に記載してください</w:t>
      </w:r>
      <w:r w:rsidR="007E6EC1">
        <w:rPr>
          <w:rFonts w:asciiTheme="majorEastAsia" w:eastAsiaTheme="majorEastAsia" w:hAnsiTheme="majorEastAsia" w:hint="eastAsia"/>
          <w:iCs/>
          <w:color w:val="4F81BD" w:themeColor="accent1"/>
          <w:szCs w:val="21"/>
        </w:rPr>
        <w:t>（審査対象です）</w:t>
      </w:r>
      <w:r>
        <w:rPr>
          <w:rFonts w:asciiTheme="majorEastAsia" w:eastAsiaTheme="majorEastAsia" w:hAnsiTheme="majorEastAsia" w:hint="eastAsia"/>
          <w:iCs/>
          <w:color w:val="4F81BD" w:themeColor="accent1"/>
          <w:szCs w:val="21"/>
        </w:rPr>
        <w:t>。</w:t>
      </w:r>
      <w:r w:rsidR="007E6EC1">
        <w:rPr>
          <w:rFonts w:asciiTheme="majorEastAsia" w:eastAsiaTheme="majorEastAsia" w:hAnsiTheme="majorEastAsia" w:hint="eastAsia"/>
          <w:iCs/>
          <w:color w:val="4F81BD" w:themeColor="accent1"/>
          <w:szCs w:val="21"/>
        </w:rPr>
        <w:t>内容によっては別紙での提出も可能です。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C6FA1B5" w:rsidR="0045494D" w:rsidRPr="00CC5583" w:rsidRDefault="00861C74" w:rsidP="00861C74">
      <w:pPr>
        <w:spacing w:line="360" w:lineRule="exact"/>
        <w:ind w:rightChars="50" w:right="105" w:firstLineChars="283" w:firstLine="594"/>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（例）</w:t>
      </w:r>
      <w:r w:rsidR="0045494D" w:rsidRPr="00CC5583">
        <w:rPr>
          <w:rFonts w:asciiTheme="majorEastAsia" w:eastAsiaTheme="majorEastAsia" w:hAnsiTheme="majorEastAsia"/>
          <w:iCs/>
          <w:color w:val="4F81BD" w:themeColor="accent1"/>
          <w:szCs w:val="21"/>
        </w:rPr>
        <w:t>本研究で得られた</w:t>
      </w:r>
      <w:r>
        <w:rPr>
          <w:rFonts w:asciiTheme="majorEastAsia" w:eastAsiaTheme="majorEastAsia" w:hAnsiTheme="majorEastAsia" w:hint="eastAsia"/>
          <w:iCs/>
          <w:color w:val="4F81BD" w:themeColor="accent1"/>
          <w:szCs w:val="21"/>
        </w:rPr>
        <w:t>製造基盤</w:t>
      </w:r>
      <w:r w:rsidR="0045494D" w:rsidRPr="00CC5583">
        <w:rPr>
          <w:rFonts w:asciiTheme="majorEastAsia" w:eastAsiaTheme="majorEastAsia" w:hAnsiTheme="majorEastAsia"/>
          <w:iCs/>
          <w:color w:val="4F81BD" w:themeColor="accent1"/>
          <w:szCs w:val="21"/>
        </w:rPr>
        <w:t>について、</w:t>
      </w:r>
      <w:r w:rsidR="0045494D" w:rsidRPr="00CC5583">
        <w:rPr>
          <w:rFonts w:asciiTheme="majorEastAsia" w:eastAsiaTheme="majorEastAsia" w:hAnsiTheme="majorEastAsia" w:hint="eastAsia"/>
          <w:iCs/>
          <w:color w:val="4F81BD" w:themeColor="accent1"/>
          <w:szCs w:val="21"/>
        </w:rPr>
        <w:t>社内</w:t>
      </w:r>
      <w:r w:rsidR="0045494D" w:rsidRPr="00CC5583">
        <w:rPr>
          <w:rFonts w:asciiTheme="majorEastAsia" w:eastAsiaTheme="majorEastAsia" w:hAnsiTheme="majorEastAsia"/>
          <w:iCs/>
          <w:color w:val="4F81BD" w:themeColor="accent1"/>
          <w:szCs w:val="21"/>
        </w:rPr>
        <w:t>規定により海外の親会社に</w:t>
      </w:r>
      <w:r>
        <w:rPr>
          <w:rFonts w:asciiTheme="majorEastAsia" w:eastAsiaTheme="majorEastAsia" w:hAnsiTheme="majorEastAsia" w:hint="eastAsia"/>
          <w:iCs/>
          <w:color w:val="4F81BD" w:themeColor="accent1"/>
          <w:szCs w:val="21"/>
        </w:rPr>
        <w:t>も展開</w:t>
      </w:r>
      <w:r w:rsidR="0045494D" w:rsidRPr="00CC5583">
        <w:rPr>
          <w:rFonts w:asciiTheme="majorEastAsia" w:eastAsiaTheme="majorEastAsia" w:hAnsiTheme="majorEastAsia"/>
          <w:iCs/>
          <w:color w:val="4F81BD" w:themeColor="accent1"/>
          <w:szCs w:val="21"/>
        </w:rPr>
        <w:t>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FBB689D" w14:textId="4F118F22" w:rsidR="00561A5F" w:rsidRPr="004734F0" w:rsidRDefault="00561A5F" w:rsidP="000963EA">
      <w:pPr>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（再生医療等基盤整備促進事業においては、これまでに支援した実績のある疾患、今後支援する予定のある疾患があれば記載してください。）</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065E39"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10E0" w14:textId="77777777" w:rsidR="00FC5285" w:rsidRDefault="00FC5285" w:rsidP="00DE2071">
      <w:r>
        <w:separator/>
      </w:r>
    </w:p>
  </w:endnote>
  <w:endnote w:type="continuationSeparator" w:id="0">
    <w:p w14:paraId="2EF7D9C1" w14:textId="77777777" w:rsidR="00FC5285" w:rsidRDefault="00FC5285" w:rsidP="00DE2071">
      <w:r>
        <w:continuationSeparator/>
      </w:r>
    </w:p>
  </w:endnote>
  <w:endnote w:type="continuationNotice" w:id="1">
    <w:p w14:paraId="6FE02F02" w14:textId="77777777" w:rsidR="00FC5285" w:rsidRDefault="00FC5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F392" w14:textId="77777777" w:rsidR="00FC5285" w:rsidRDefault="00FC5285" w:rsidP="00DE2071">
      <w:r>
        <w:rPr>
          <w:rFonts w:hint="eastAsia"/>
        </w:rPr>
        <w:separator/>
      </w:r>
    </w:p>
  </w:footnote>
  <w:footnote w:type="continuationSeparator" w:id="0">
    <w:p w14:paraId="6DF4B38B" w14:textId="77777777" w:rsidR="00FC5285" w:rsidRDefault="00FC5285" w:rsidP="00DE2071">
      <w:r>
        <w:continuationSeparator/>
      </w:r>
    </w:p>
  </w:footnote>
  <w:footnote w:type="continuationNotice" w:id="1">
    <w:p w14:paraId="04E98285" w14:textId="77777777" w:rsidR="00FC5285" w:rsidRDefault="00FC52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3A87"/>
    <w:rsid w:val="0002594C"/>
    <w:rsid w:val="00025BCA"/>
    <w:rsid w:val="00031246"/>
    <w:rsid w:val="000316C8"/>
    <w:rsid w:val="00033D9C"/>
    <w:rsid w:val="0003442B"/>
    <w:rsid w:val="00034F5F"/>
    <w:rsid w:val="000352BD"/>
    <w:rsid w:val="0003543D"/>
    <w:rsid w:val="0003586A"/>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113"/>
    <w:rsid w:val="0018163A"/>
    <w:rsid w:val="001816EB"/>
    <w:rsid w:val="00181C10"/>
    <w:rsid w:val="00183142"/>
    <w:rsid w:val="001831D0"/>
    <w:rsid w:val="0019005C"/>
    <w:rsid w:val="00191A99"/>
    <w:rsid w:val="00192AB2"/>
    <w:rsid w:val="00193050"/>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4AF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41D6"/>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EBE"/>
    <w:rsid w:val="00300BE9"/>
    <w:rsid w:val="00301D09"/>
    <w:rsid w:val="00302608"/>
    <w:rsid w:val="0030299D"/>
    <w:rsid w:val="00304F1A"/>
    <w:rsid w:val="00305F54"/>
    <w:rsid w:val="00306DB5"/>
    <w:rsid w:val="003110E2"/>
    <w:rsid w:val="0031227E"/>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1726B"/>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4C3"/>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1A5F"/>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13EE"/>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6EC1"/>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1C74"/>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0DB2"/>
    <w:rsid w:val="00A61073"/>
    <w:rsid w:val="00A65D1B"/>
    <w:rsid w:val="00A65DF8"/>
    <w:rsid w:val="00A67A3A"/>
    <w:rsid w:val="00A67A62"/>
    <w:rsid w:val="00A67C39"/>
    <w:rsid w:val="00A73760"/>
    <w:rsid w:val="00A73904"/>
    <w:rsid w:val="00A75B57"/>
    <w:rsid w:val="00A81035"/>
    <w:rsid w:val="00A81A91"/>
    <w:rsid w:val="00A82E31"/>
    <w:rsid w:val="00A8515A"/>
    <w:rsid w:val="00A85B92"/>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30B1"/>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59E6"/>
    <w:rsid w:val="00D46488"/>
    <w:rsid w:val="00D5053B"/>
    <w:rsid w:val="00D52FBC"/>
    <w:rsid w:val="00D53E0E"/>
    <w:rsid w:val="00D54FF5"/>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0752"/>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285"/>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16</Pages>
  <Words>1388</Words>
  <Characters>7918</Characters>
  <DocSecurity>2</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