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F7F4" w14:textId="06A82729" w:rsidR="00483648" w:rsidRPr="001410A4" w:rsidRDefault="00483648" w:rsidP="00BA55E3">
      <w:pPr>
        <w:rPr>
          <w:rFonts w:asciiTheme="majorHAnsi" w:eastAsiaTheme="majorEastAsia" w:hAnsiTheme="majorHAnsi" w:cstheme="majorHAnsi"/>
        </w:rPr>
      </w:pPr>
    </w:p>
    <w:p w14:paraId="5EBB44CC" w14:textId="77777777" w:rsidR="00483648" w:rsidRDefault="00483648" w:rsidP="001410A4">
      <w:pPr>
        <w:rPr>
          <w:rFonts w:asciiTheme="majorHAnsi" w:eastAsiaTheme="majorEastAsia" w:hAnsiTheme="majorHAnsi" w:cstheme="majorHAnsi"/>
        </w:rPr>
      </w:pPr>
    </w:p>
    <w:p w14:paraId="514B3B4C" w14:textId="77777777" w:rsidR="00D009EF" w:rsidRDefault="00D009EF" w:rsidP="001410A4">
      <w:pPr>
        <w:rPr>
          <w:rFonts w:asciiTheme="majorHAnsi" w:eastAsiaTheme="majorEastAsia" w:hAnsiTheme="majorHAnsi" w:cstheme="majorHAnsi"/>
        </w:rPr>
      </w:pPr>
    </w:p>
    <w:p w14:paraId="4E2EAFBF" w14:textId="77777777" w:rsidR="00D009EF" w:rsidRDefault="00D009EF" w:rsidP="001410A4">
      <w:pPr>
        <w:rPr>
          <w:rFonts w:asciiTheme="majorHAnsi" w:eastAsiaTheme="majorEastAsia" w:hAnsiTheme="majorHAnsi" w:cstheme="majorHAnsi"/>
        </w:rPr>
      </w:pPr>
    </w:p>
    <w:p w14:paraId="701903C2" w14:textId="77777777" w:rsidR="00D009EF" w:rsidRDefault="00D009EF" w:rsidP="001410A4">
      <w:pPr>
        <w:rPr>
          <w:rFonts w:asciiTheme="majorHAnsi" w:eastAsiaTheme="majorEastAsia" w:hAnsiTheme="majorHAnsi" w:cstheme="majorHAnsi"/>
        </w:rPr>
      </w:pPr>
    </w:p>
    <w:p w14:paraId="0AB20D5C" w14:textId="77777777" w:rsidR="00D009EF" w:rsidRPr="001410A4" w:rsidRDefault="00D009EF" w:rsidP="001410A4">
      <w:pPr>
        <w:rPr>
          <w:rFonts w:asciiTheme="majorHAnsi" w:eastAsiaTheme="majorEastAsia" w:hAnsiTheme="majorHAnsi" w:cstheme="majorHAnsi"/>
        </w:rPr>
      </w:pPr>
    </w:p>
    <w:p w14:paraId="6BB73AD7" w14:textId="77777777" w:rsidR="00930635" w:rsidRPr="001410A4" w:rsidRDefault="00930635" w:rsidP="001410A4">
      <w:pPr>
        <w:rPr>
          <w:rFonts w:asciiTheme="majorHAnsi" w:eastAsiaTheme="majorEastAsia" w:hAnsiTheme="majorHAnsi" w:cstheme="majorHAnsi"/>
        </w:rPr>
      </w:pPr>
    </w:p>
    <w:p w14:paraId="2CAE77FE" w14:textId="77777777" w:rsidR="002215BC" w:rsidRDefault="002215BC" w:rsidP="002215BC">
      <w:pPr>
        <w:pStyle w:val="Default"/>
      </w:pPr>
    </w:p>
    <w:p w14:paraId="3C3E238A" w14:textId="12DE8CC7" w:rsidR="002215BC" w:rsidRPr="002215BC" w:rsidRDefault="002215BC" w:rsidP="002215BC">
      <w:pPr>
        <w:pStyle w:val="Default"/>
        <w:jc w:val="center"/>
        <w:rPr>
          <w:rFonts w:ascii="メイリオ" w:eastAsia="メイリオ" w:hAnsi="メイリオ"/>
          <w:b/>
          <w:bCs/>
          <w:sz w:val="36"/>
          <w:szCs w:val="36"/>
        </w:rPr>
      </w:pPr>
      <w:r w:rsidRPr="002215BC">
        <w:rPr>
          <w:rFonts w:ascii="メイリオ" w:eastAsia="メイリオ" w:hAnsi="メイリオ" w:hint="eastAsia"/>
          <w:b/>
          <w:bCs/>
          <w:sz w:val="36"/>
          <w:szCs w:val="36"/>
        </w:rPr>
        <w:t>日本人</w:t>
      </w:r>
      <w:r w:rsidR="00D65869">
        <w:rPr>
          <w:rFonts w:ascii="メイリオ" w:eastAsia="メイリオ" w:hAnsi="メイリオ" w:hint="eastAsia"/>
          <w:b/>
          <w:bCs/>
          <w:sz w:val="36"/>
          <w:szCs w:val="36"/>
        </w:rPr>
        <w:t>●●●</w:t>
      </w:r>
      <w:r w:rsidRPr="002215BC">
        <w:rPr>
          <w:rFonts w:ascii="メイリオ" w:eastAsia="メイリオ" w:hAnsi="メイリオ" w:hint="eastAsia"/>
          <w:b/>
          <w:bCs/>
          <w:sz w:val="36"/>
          <w:szCs w:val="36"/>
        </w:rPr>
        <w:t>患者に対する</w:t>
      </w:r>
    </w:p>
    <w:p w14:paraId="36E63DEC" w14:textId="4498F498" w:rsidR="002215BC" w:rsidRPr="002215BC" w:rsidRDefault="0040642C" w:rsidP="002215BC">
      <w:pPr>
        <w:pStyle w:val="Default"/>
        <w:jc w:val="center"/>
        <w:rPr>
          <w:rFonts w:ascii="メイリオ" w:eastAsia="メイリオ" w:hAnsi="メイリオ"/>
          <w:b/>
          <w:bCs/>
          <w:sz w:val="36"/>
          <w:szCs w:val="36"/>
        </w:rPr>
      </w:pPr>
      <w:r>
        <w:rPr>
          <w:rFonts w:ascii="メイリオ" w:eastAsia="メイリオ" w:hAnsi="メイリオ" w:cs="Times New Roman"/>
          <w:b/>
          <w:bCs/>
          <w:sz w:val="36"/>
          <w:szCs w:val="36"/>
        </w:rPr>
        <w:t>XXX</w:t>
      </w:r>
      <w:r w:rsidR="002215BC" w:rsidRPr="002215BC">
        <w:rPr>
          <w:rFonts w:ascii="メイリオ" w:eastAsia="メイリオ" w:hAnsi="メイリオ" w:hint="eastAsia"/>
          <w:b/>
          <w:bCs/>
          <w:sz w:val="36"/>
          <w:szCs w:val="36"/>
        </w:rPr>
        <w:t>投与の有効性及び安全性を検証する</w:t>
      </w:r>
    </w:p>
    <w:p w14:paraId="39E269F1" w14:textId="2D1D2CDE" w:rsidR="002215BC" w:rsidRPr="002215BC" w:rsidRDefault="002215BC" w:rsidP="002215BC">
      <w:pPr>
        <w:pStyle w:val="Default"/>
        <w:jc w:val="center"/>
        <w:rPr>
          <w:rFonts w:ascii="メイリオ" w:eastAsia="メイリオ" w:hAnsi="メイリオ"/>
          <w:b/>
          <w:bCs/>
          <w:sz w:val="36"/>
          <w:szCs w:val="36"/>
        </w:rPr>
      </w:pPr>
      <w:r w:rsidRPr="002215BC">
        <w:rPr>
          <w:rFonts w:ascii="メイリオ" w:eastAsia="メイリオ" w:hAnsi="メイリオ" w:hint="eastAsia"/>
          <w:b/>
          <w:bCs/>
          <w:sz w:val="36"/>
          <w:szCs w:val="36"/>
        </w:rPr>
        <w:t>プラセボ対照、多施設共同二重盲検ランダム化比較</w:t>
      </w:r>
    </w:p>
    <w:p w14:paraId="30BF149E" w14:textId="534F0761" w:rsidR="002215BC" w:rsidRPr="002215BC" w:rsidRDefault="002215BC" w:rsidP="002215BC">
      <w:pPr>
        <w:jc w:val="center"/>
        <w:rPr>
          <w:rFonts w:ascii="メイリオ" w:eastAsia="メイリオ" w:hAnsi="メイリオ" w:cstheme="majorHAnsi"/>
          <w:b/>
          <w:bCs/>
          <w:sz w:val="36"/>
          <w:szCs w:val="36"/>
        </w:rPr>
      </w:pPr>
      <w:r w:rsidRPr="002215BC">
        <w:rPr>
          <w:rFonts w:ascii="メイリオ" w:eastAsia="メイリオ" w:hAnsi="メイリオ" w:hint="eastAsia"/>
          <w:b/>
          <w:bCs/>
          <w:sz w:val="36"/>
          <w:szCs w:val="36"/>
        </w:rPr>
        <w:t>第Ⅲ相医師主導治験</w:t>
      </w:r>
    </w:p>
    <w:p w14:paraId="10A32936" w14:textId="77777777" w:rsidR="002215BC" w:rsidRDefault="002215BC" w:rsidP="001410A4">
      <w:pPr>
        <w:jc w:val="center"/>
        <w:rPr>
          <w:rFonts w:ascii="メイリオ" w:eastAsia="メイリオ" w:hAnsi="メイリオ" w:cstheme="majorHAnsi"/>
          <w:b/>
          <w:bCs/>
          <w:sz w:val="36"/>
          <w:szCs w:val="36"/>
        </w:rPr>
      </w:pPr>
    </w:p>
    <w:p w14:paraId="4E39F93E" w14:textId="6ADF3939" w:rsidR="008A0AB9" w:rsidRPr="002215BC" w:rsidRDefault="008A0AB9" w:rsidP="001410A4">
      <w:pPr>
        <w:jc w:val="center"/>
        <w:rPr>
          <w:rFonts w:ascii="メイリオ" w:eastAsia="メイリオ" w:hAnsi="メイリオ" w:cstheme="majorHAnsi"/>
          <w:b/>
          <w:bCs/>
          <w:sz w:val="36"/>
          <w:szCs w:val="36"/>
        </w:rPr>
      </w:pPr>
      <w:r w:rsidRPr="002215BC">
        <w:rPr>
          <w:rFonts w:ascii="メイリオ" w:eastAsia="メイリオ" w:hAnsi="メイリオ" w:cstheme="majorHAnsi"/>
          <w:b/>
          <w:bCs/>
          <w:sz w:val="36"/>
          <w:szCs w:val="36"/>
        </w:rPr>
        <w:t>オンライン診療実施手順書</w:t>
      </w:r>
    </w:p>
    <w:p w14:paraId="211BA68D" w14:textId="77777777" w:rsidR="00483648" w:rsidRPr="001410A4" w:rsidRDefault="00483648" w:rsidP="001410A4">
      <w:pPr>
        <w:rPr>
          <w:rFonts w:asciiTheme="majorHAnsi" w:eastAsiaTheme="majorEastAsia" w:hAnsiTheme="majorHAnsi" w:cstheme="majorHAnsi"/>
        </w:rPr>
      </w:pPr>
    </w:p>
    <w:p w14:paraId="3CD13FB2" w14:textId="77777777" w:rsidR="00483648" w:rsidRPr="001410A4" w:rsidRDefault="00483648" w:rsidP="001410A4">
      <w:pPr>
        <w:rPr>
          <w:rFonts w:asciiTheme="majorHAnsi" w:eastAsiaTheme="majorEastAsia" w:hAnsiTheme="majorHAnsi" w:cstheme="majorHAnsi"/>
        </w:rPr>
      </w:pPr>
    </w:p>
    <w:p w14:paraId="42856CA6" w14:textId="77777777" w:rsidR="00483648" w:rsidRPr="001410A4" w:rsidRDefault="00483648" w:rsidP="001410A4">
      <w:pPr>
        <w:rPr>
          <w:rFonts w:asciiTheme="majorHAnsi" w:eastAsiaTheme="majorEastAsia" w:hAnsiTheme="majorHAnsi" w:cstheme="majorHAnsi"/>
        </w:rPr>
      </w:pPr>
    </w:p>
    <w:p w14:paraId="690D3BA2" w14:textId="77777777" w:rsidR="00483648" w:rsidRDefault="00483648" w:rsidP="001410A4">
      <w:pPr>
        <w:rPr>
          <w:rFonts w:asciiTheme="majorHAnsi" w:eastAsiaTheme="majorEastAsia" w:hAnsiTheme="majorHAnsi" w:cstheme="majorHAnsi"/>
        </w:rPr>
      </w:pPr>
    </w:p>
    <w:p w14:paraId="22B06AF2" w14:textId="77777777" w:rsidR="002215BC" w:rsidRPr="001410A4" w:rsidRDefault="002215BC" w:rsidP="001410A4">
      <w:pPr>
        <w:rPr>
          <w:rFonts w:asciiTheme="majorHAnsi" w:eastAsiaTheme="majorEastAsia" w:hAnsiTheme="majorHAnsi" w:cstheme="majorHAnsi"/>
        </w:rPr>
      </w:pPr>
    </w:p>
    <w:p w14:paraId="3BB5AD83" w14:textId="77777777" w:rsidR="00483648" w:rsidRPr="001410A4" w:rsidRDefault="00483648" w:rsidP="001410A4">
      <w:pPr>
        <w:rPr>
          <w:rFonts w:asciiTheme="majorHAnsi" w:eastAsiaTheme="majorEastAsia" w:hAnsiTheme="majorHAnsi" w:cstheme="majorHAnsi"/>
        </w:rPr>
      </w:pPr>
    </w:p>
    <w:p w14:paraId="7B6C9DE0" w14:textId="7CBBD457" w:rsidR="00AD3F6C" w:rsidRDefault="00AD3F6C">
      <w:pPr>
        <w:spacing w:after="0" w:line="240" w:lineRule="auto"/>
        <w:ind w:left="0" w:firstLine="0"/>
        <w:rPr>
          <w:rFonts w:asciiTheme="majorHAnsi" w:eastAsiaTheme="majorEastAsia" w:hAnsiTheme="majorHAnsi" w:cstheme="majorHAnsi"/>
        </w:rPr>
      </w:pPr>
      <w:r>
        <w:rPr>
          <w:rFonts w:asciiTheme="majorHAnsi" w:eastAsiaTheme="majorEastAsia" w:hAnsiTheme="majorHAnsi" w:cstheme="majorHAnsi"/>
        </w:rPr>
        <w:br w:type="page"/>
      </w:r>
    </w:p>
    <w:p w14:paraId="06E11583" w14:textId="260735CB" w:rsidR="00C2667F" w:rsidRPr="00202EB4" w:rsidRDefault="00C2667F">
      <w:pPr>
        <w:pStyle w:val="1"/>
        <w:numPr>
          <w:ilvl w:val="0"/>
          <w:numId w:val="17"/>
        </w:numPr>
        <w:rPr>
          <w:b/>
          <w:bCs/>
          <w:smallCaps/>
          <w:color w:val="4F81BD" w:themeColor="accent1"/>
          <w:spacing w:val="5"/>
        </w:rPr>
      </w:pPr>
      <w:r>
        <w:rPr>
          <w:rStyle w:val="21"/>
          <w:rFonts w:hint="eastAsia"/>
        </w:rPr>
        <w:lastRenderedPageBreak/>
        <w:t>オンライン診療概要</w:t>
      </w:r>
    </w:p>
    <w:p w14:paraId="4CCE1287" w14:textId="06E89366" w:rsidR="00930635" w:rsidRDefault="00F42CD4" w:rsidP="001410A4">
      <w:pPr>
        <w:rPr>
          <w:rFonts w:asciiTheme="majorHAnsi" w:eastAsiaTheme="majorEastAsia" w:hAnsiTheme="majorHAnsi" w:cstheme="majorHAnsi"/>
        </w:rPr>
      </w:pPr>
      <w:r>
        <w:rPr>
          <w:rFonts w:asciiTheme="majorHAnsi" w:eastAsiaTheme="majorEastAsia" w:hAnsiTheme="majorHAnsi" w:cstheme="majorHAnsi"/>
          <w:noProof/>
        </w:rPr>
        <w:drawing>
          <wp:inline distT="0" distB="0" distL="0" distR="0" wp14:anchorId="3FC4C349" wp14:editId="22F29BB3">
            <wp:extent cx="5285930" cy="2910393"/>
            <wp:effectExtent l="0" t="0" r="0" b="4445"/>
            <wp:docPr id="11756401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2050" cy="2919269"/>
                    </a:xfrm>
                    <a:prstGeom prst="rect">
                      <a:avLst/>
                    </a:prstGeom>
                    <a:noFill/>
                    <a:ln>
                      <a:noFill/>
                    </a:ln>
                  </pic:spPr>
                </pic:pic>
              </a:graphicData>
            </a:graphic>
          </wp:inline>
        </w:drawing>
      </w:r>
    </w:p>
    <w:p w14:paraId="2F6CDD25" w14:textId="77777777" w:rsidR="00AD3F6C" w:rsidRDefault="00AD3F6C" w:rsidP="001410A4">
      <w:pPr>
        <w:rPr>
          <w:rFonts w:asciiTheme="majorHAnsi" w:eastAsiaTheme="majorEastAsia" w:hAnsiTheme="majorHAnsi" w:cstheme="majorHAnsi"/>
        </w:rPr>
      </w:pPr>
    </w:p>
    <w:p w14:paraId="276FEC96" w14:textId="284C0967" w:rsidR="00C2667F" w:rsidRDefault="00C2667F" w:rsidP="00202EB4">
      <w:pPr>
        <w:ind w:firstLineChars="100" w:firstLine="210"/>
        <w:rPr>
          <w:rFonts w:asciiTheme="majorHAnsi" w:eastAsiaTheme="majorEastAsia" w:hAnsiTheme="majorHAnsi" w:cstheme="majorHAnsi"/>
        </w:rPr>
      </w:pPr>
      <w:r>
        <w:rPr>
          <w:rFonts w:asciiTheme="majorHAnsi" w:eastAsiaTheme="majorEastAsia" w:hAnsiTheme="majorHAnsi" w:cstheme="majorHAnsi" w:hint="eastAsia"/>
        </w:rPr>
        <w:t>この手順書では、</w:t>
      </w:r>
      <w:r w:rsidRPr="001D270E">
        <w:rPr>
          <w:rFonts w:asciiTheme="majorEastAsia" w:eastAsiaTheme="majorEastAsia" w:hAnsiTheme="majorEastAsia" w:hint="eastAsia"/>
          <w:sz w:val="20"/>
          <w:szCs w:val="20"/>
        </w:rPr>
        <w:t>厚生労働省の</w:t>
      </w:r>
      <w:r w:rsidRPr="00D61707">
        <w:rPr>
          <w:rFonts w:asciiTheme="majorEastAsia" w:eastAsiaTheme="majorEastAsia" w:hAnsiTheme="majorEastAsia" w:cs="Arial"/>
          <w:color w:val="333333"/>
          <w:sz w:val="20"/>
          <w:szCs w:val="20"/>
          <w:shd w:val="clear" w:color="auto" w:fill="FFFFFF"/>
        </w:rPr>
        <w:t>「オンライン診療の適切な実施に関する指針」</w:t>
      </w:r>
      <w:r>
        <w:rPr>
          <w:rFonts w:asciiTheme="majorEastAsia" w:eastAsiaTheme="majorEastAsia" w:hAnsiTheme="majorEastAsia" w:cs="Arial" w:hint="eastAsia"/>
          <w:color w:val="333333"/>
          <w:sz w:val="20"/>
          <w:szCs w:val="20"/>
          <w:shd w:val="clear" w:color="auto" w:fill="FFFFFF"/>
        </w:rPr>
        <w:t>に従って以下の定義を</w:t>
      </w:r>
      <w:r w:rsidR="00011952">
        <w:rPr>
          <w:rFonts w:asciiTheme="majorEastAsia" w:eastAsiaTheme="majorEastAsia" w:hAnsiTheme="majorEastAsia" w:cs="Arial" w:hint="eastAsia"/>
          <w:color w:val="333333"/>
          <w:sz w:val="20"/>
          <w:szCs w:val="20"/>
          <w:shd w:val="clear" w:color="auto" w:fill="FFFFFF"/>
        </w:rPr>
        <w:t>用いる。</w:t>
      </w:r>
    </w:p>
    <w:p w14:paraId="5D9E0757" w14:textId="77777777" w:rsidR="00AD3F6C" w:rsidRPr="00330312" w:rsidRDefault="00AD3F6C" w:rsidP="00AD3F6C">
      <w:pPr>
        <w:rPr>
          <w:rFonts w:asciiTheme="majorHAnsi" w:eastAsiaTheme="majorEastAsia" w:hAnsiTheme="majorHAnsi" w:cstheme="majorHAnsi"/>
          <w:b/>
          <w:bCs/>
          <w:sz w:val="20"/>
          <w:szCs w:val="20"/>
          <w:u w:val="single"/>
        </w:rPr>
      </w:pPr>
      <w:r w:rsidRPr="00330312">
        <w:rPr>
          <w:rFonts w:asciiTheme="majorHAnsi" w:eastAsiaTheme="majorEastAsia" w:hAnsiTheme="majorHAnsi" w:cstheme="majorHAnsi" w:hint="eastAsia"/>
          <w:b/>
          <w:bCs/>
          <w:sz w:val="20"/>
          <w:szCs w:val="20"/>
          <w:u w:val="single"/>
        </w:rPr>
        <w:t>オンライン診療</w:t>
      </w:r>
      <w:r w:rsidRPr="00330312">
        <w:rPr>
          <w:rFonts w:asciiTheme="majorHAnsi" w:eastAsiaTheme="majorEastAsia" w:hAnsiTheme="majorHAnsi" w:cstheme="majorHAnsi"/>
          <w:b/>
          <w:bCs/>
          <w:sz w:val="20"/>
          <w:szCs w:val="20"/>
          <w:u w:val="single"/>
        </w:rPr>
        <w:t xml:space="preserve"> </w:t>
      </w:r>
    </w:p>
    <w:p w14:paraId="69E1CBE6" w14:textId="128C824E" w:rsidR="00AD3F6C" w:rsidRPr="00330312" w:rsidRDefault="00AD3F6C" w:rsidP="00AD3F6C">
      <w:pPr>
        <w:rPr>
          <w:rFonts w:asciiTheme="majorHAnsi" w:eastAsiaTheme="majorEastAsia" w:hAnsiTheme="majorHAnsi" w:cstheme="majorHAnsi"/>
          <w:sz w:val="20"/>
          <w:szCs w:val="20"/>
        </w:rPr>
      </w:pPr>
      <w:r w:rsidRPr="00330312">
        <w:rPr>
          <w:rFonts w:asciiTheme="majorHAnsi" w:eastAsiaTheme="majorEastAsia" w:hAnsiTheme="majorHAnsi" w:cstheme="majorHAnsi" w:hint="eastAsia"/>
          <w:sz w:val="20"/>
          <w:szCs w:val="20"/>
        </w:rPr>
        <w:t>遠隔医療のうち、医師－患者間において、情報通信機器を通して、患者の診察及び診断を行い診断結果の伝達や処方等の診療行為を、リアルタイムにより行う行為。</w:t>
      </w:r>
    </w:p>
    <w:p w14:paraId="259E48EC" w14:textId="77777777" w:rsidR="00AD3F6C" w:rsidRPr="00330312" w:rsidRDefault="00AD3F6C" w:rsidP="003858C3">
      <w:pPr>
        <w:ind w:left="0" w:firstLine="0"/>
        <w:rPr>
          <w:rFonts w:asciiTheme="majorHAnsi" w:eastAsiaTheme="majorEastAsia" w:hAnsiTheme="majorHAnsi" w:cstheme="majorHAnsi"/>
          <w:sz w:val="20"/>
          <w:szCs w:val="20"/>
        </w:rPr>
      </w:pPr>
    </w:p>
    <w:p w14:paraId="5E4199A9" w14:textId="2F321CE4" w:rsidR="00930635" w:rsidRPr="001410A4" w:rsidRDefault="3DB69D69" w:rsidP="68C0DC22">
      <w:pPr>
        <w:rPr>
          <w:rFonts w:asciiTheme="majorHAnsi" w:eastAsiaTheme="majorEastAsia" w:hAnsiTheme="majorHAnsi" w:cstheme="majorBidi"/>
        </w:rPr>
      </w:pPr>
      <w:r w:rsidRPr="0070160E">
        <w:rPr>
          <w:rFonts w:asciiTheme="majorEastAsia" w:eastAsiaTheme="majorEastAsia" w:hAnsiTheme="majorEastAsia" w:cstheme="majorEastAsia" w:hint="eastAsia"/>
          <w:b/>
          <w:bCs/>
          <w:u w:val="single"/>
        </w:rPr>
        <w:t>診療前相談</w:t>
      </w:r>
      <w:r w:rsidRPr="68C0DC22">
        <w:rPr>
          <w:rFonts w:asciiTheme="majorHAnsi" w:eastAsiaTheme="majorEastAsia" w:hAnsiTheme="majorHAnsi" w:cstheme="majorBidi"/>
        </w:rPr>
        <w:t xml:space="preserve"> </w:t>
      </w:r>
    </w:p>
    <w:p w14:paraId="5D216D13" w14:textId="7CABF5CC" w:rsidR="008C779D" w:rsidRDefault="3DB69D69" w:rsidP="0070160E">
      <w:pPr>
        <w:spacing w:after="0" w:line="240" w:lineRule="auto"/>
        <w:rPr>
          <w:rFonts w:asciiTheme="majorEastAsia" w:eastAsiaTheme="majorEastAsia" w:hAnsiTheme="majorEastAsia" w:cstheme="majorEastAsia"/>
          <w:sz w:val="20"/>
          <w:szCs w:val="20"/>
        </w:rPr>
      </w:pPr>
      <w:r w:rsidRPr="0070160E">
        <w:rPr>
          <w:rFonts w:asciiTheme="majorEastAsia" w:eastAsiaTheme="majorEastAsia" w:hAnsiTheme="majorEastAsia" w:cstheme="majorEastAsia" w:hint="eastAsia"/>
          <w:sz w:val="20"/>
          <w:szCs w:val="20"/>
        </w:rPr>
        <w:t>診療前相談は、日頃より直接の対面診療を重ねている等、患者と直接的な関係が既に存在する医師以外の医師が初診からのオンライン診療を行おうとする場合（医師が患者の医学的情報を十分に把握できる場合を除く。）に、医師－患者間で映像を用いたリアルタイムのやりとりを行い、医師が患者の症状及び医学的情報を確認する行為。適切な情報が把握でき、医師・患者双方がオンラインでの診療が可能であると判断し、相互に合意した場合にオンライン診療を実施することが可能である（オンライン診療を実施する場合においては、診療前相談で得た情報を診療録に記載する必要がある。オンライン診療に至らなかった場合にも診療前相談の記録は保存しておくことが望ましい。）。</w:t>
      </w:r>
    </w:p>
    <w:p w14:paraId="0801673D" w14:textId="0C1357F1" w:rsidR="00930635" w:rsidRPr="0070160E" w:rsidRDefault="3DB69D69" w:rsidP="0070160E">
      <w:pPr>
        <w:spacing w:after="0" w:line="240" w:lineRule="auto"/>
        <w:ind w:left="0" w:firstLineChars="100" w:firstLine="200"/>
        <w:rPr>
          <w:rFonts w:asciiTheme="majorEastAsia" w:eastAsiaTheme="majorEastAsia" w:hAnsiTheme="majorEastAsia" w:cstheme="majorEastAsia"/>
          <w:sz w:val="20"/>
          <w:szCs w:val="20"/>
        </w:rPr>
      </w:pPr>
      <w:r w:rsidRPr="0070160E">
        <w:rPr>
          <w:rFonts w:asciiTheme="majorEastAsia" w:eastAsiaTheme="majorEastAsia" w:hAnsiTheme="majorEastAsia" w:cstheme="majorEastAsia" w:hint="eastAsia"/>
          <w:sz w:val="20"/>
          <w:szCs w:val="20"/>
        </w:rPr>
        <w:t>なお、診療前相談は、診断、処方その他の診療行為は含まない行為である。</w:t>
      </w:r>
    </w:p>
    <w:p w14:paraId="10F19735" w14:textId="4174FFB3" w:rsidR="00930635" w:rsidRPr="001410A4" w:rsidRDefault="00930635" w:rsidP="68C0DC22">
      <w:pPr>
        <w:rPr>
          <w:rFonts w:asciiTheme="majorHAnsi" w:eastAsiaTheme="majorEastAsia" w:hAnsiTheme="majorHAnsi" w:cstheme="majorBidi"/>
        </w:rPr>
      </w:pPr>
    </w:p>
    <w:p w14:paraId="1F429769" w14:textId="77777777" w:rsidR="00483648" w:rsidRPr="00A01CB8" w:rsidRDefault="00483648">
      <w:pPr>
        <w:pStyle w:val="1"/>
        <w:numPr>
          <w:ilvl w:val="0"/>
          <w:numId w:val="6"/>
        </w:numPr>
        <w:rPr>
          <w:rStyle w:val="21"/>
        </w:rPr>
      </w:pPr>
      <w:r w:rsidRPr="00A01CB8">
        <w:rPr>
          <w:rStyle w:val="21"/>
          <w:rFonts w:hint="eastAsia"/>
        </w:rPr>
        <w:lastRenderedPageBreak/>
        <w:t>目的</w:t>
      </w:r>
    </w:p>
    <w:p w14:paraId="58B751BD" w14:textId="7ECB5819" w:rsidR="008A0AB9" w:rsidRPr="002215BC" w:rsidRDefault="00483648" w:rsidP="002215BC">
      <w:pPr>
        <w:pStyle w:val="Default"/>
        <w:rPr>
          <w:rFonts w:asciiTheme="majorEastAsia" w:eastAsiaTheme="majorEastAsia" w:hAnsiTheme="majorEastAsia"/>
          <w:sz w:val="20"/>
          <w:szCs w:val="20"/>
        </w:rPr>
      </w:pPr>
      <w:r w:rsidRPr="002215BC">
        <w:rPr>
          <w:rFonts w:asciiTheme="majorEastAsia" w:eastAsiaTheme="majorEastAsia" w:hAnsiTheme="majorEastAsia" w:cstheme="majorHAnsi"/>
          <w:sz w:val="20"/>
          <w:szCs w:val="20"/>
        </w:rPr>
        <w:t>本手順書では、</w:t>
      </w:r>
      <w:r w:rsidR="002215BC" w:rsidRPr="002215BC">
        <w:rPr>
          <w:rFonts w:asciiTheme="majorEastAsia" w:eastAsiaTheme="majorEastAsia" w:hAnsiTheme="majorEastAsia" w:hint="eastAsia"/>
          <w:sz w:val="20"/>
          <w:szCs w:val="20"/>
        </w:rPr>
        <w:t>日本人</w:t>
      </w:r>
      <w:r w:rsidR="00D65869">
        <w:rPr>
          <w:rFonts w:asciiTheme="majorEastAsia" w:eastAsiaTheme="majorEastAsia" w:hAnsiTheme="majorEastAsia" w:hint="eastAsia"/>
          <w:sz w:val="20"/>
          <w:szCs w:val="20"/>
        </w:rPr>
        <w:t>●●●</w:t>
      </w:r>
      <w:r w:rsidR="002215BC" w:rsidRPr="002215BC">
        <w:rPr>
          <w:rFonts w:asciiTheme="majorEastAsia" w:eastAsiaTheme="majorEastAsia" w:hAnsiTheme="majorEastAsia" w:hint="eastAsia"/>
          <w:sz w:val="20"/>
          <w:szCs w:val="20"/>
        </w:rPr>
        <w:t>患者に対する</w:t>
      </w:r>
      <w:r w:rsidR="0040642C">
        <w:rPr>
          <w:rFonts w:asciiTheme="majorEastAsia" w:eastAsiaTheme="majorEastAsia" w:hAnsiTheme="majorEastAsia" w:cs="Times New Roman"/>
          <w:sz w:val="20"/>
          <w:szCs w:val="20"/>
        </w:rPr>
        <w:t>XXX</w:t>
      </w:r>
      <w:r w:rsidR="002215BC" w:rsidRPr="002215BC">
        <w:rPr>
          <w:rFonts w:asciiTheme="majorEastAsia" w:eastAsiaTheme="majorEastAsia" w:hAnsiTheme="majorEastAsia" w:hint="eastAsia"/>
          <w:sz w:val="20"/>
          <w:szCs w:val="20"/>
        </w:rPr>
        <w:t>投与の有効性及び安全性を検証するプラセボ対照</w:t>
      </w:r>
      <w:r w:rsidR="002215BC">
        <w:rPr>
          <w:rFonts w:asciiTheme="majorEastAsia" w:eastAsiaTheme="majorEastAsia" w:hAnsiTheme="majorEastAsia" w:hint="eastAsia"/>
          <w:sz w:val="20"/>
          <w:szCs w:val="20"/>
        </w:rPr>
        <w:t>、</w:t>
      </w:r>
      <w:r w:rsidR="002215BC" w:rsidRPr="002215BC">
        <w:rPr>
          <w:rFonts w:asciiTheme="majorEastAsia" w:eastAsiaTheme="majorEastAsia" w:hAnsiTheme="majorEastAsia" w:hint="eastAsia"/>
          <w:sz w:val="20"/>
          <w:szCs w:val="20"/>
        </w:rPr>
        <w:t>多施設共同二重盲検ランダム化比較第Ⅲ相医師主導治験</w:t>
      </w:r>
      <w:r w:rsidRPr="002215BC">
        <w:rPr>
          <w:rFonts w:asciiTheme="majorEastAsia" w:eastAsiaTheme="majorEastAsia" w:hAnsiTheme="majorEastAsia" w:cstheme="majorHAnsi"/>
          <w:sz w:val="20"/>
          <w:szCs w:val="20"/>
        </w:rPr>
        <w:t>（</w:t>
      </w:r>
      <w:r w:rsidRPr="002215BC">
        <w:rPr>
          <w:rFonts w:asciiTheme="majorHAnsi" w:eastAsiaTheme="majorEastAsia" w:hAnsiTheme="majorHAnsi" w:cstheme="majorHAnsi"/>
          <w:sz w:val="20"/>
          <w:szCs w:val="20"/>
        </w:rPr>
        <w:t>以下、本試験）における</w:t>
      </w:r>
      <w:r w:rsidR="00330312">
        <w:rPr>
          <w:rFonts w:asciiTheme="majorHAnsi" w:eastAsiaTheme="majorEastAsia" w:hAnsiTheme="majorHAnsi" w:cstheme="majorHAnsi" w:hint="eastAsia"/>
          <w:sz w:val="20"/>
          <w:szCs w:val="20"/>
        </w:rPr>
        <w:t>、</w:t>
      </w:r>
      <w:r w:rsidR="008A0AB9" w:rsidRPr="002215BC">
        <w:rPr>
          <w:rFonts w:asciiTheme="majorHAnsi" w:eastAsiaTheme="majorEastAsia" w:hAnsiTheme="majorHAnsi" w:cstheme="majorHAnsi" w:hint="eastAsia"/>
          <w:sz w:val="20"/>
          <w:szCs w:val="20"/>
        </w:rPr>
        <w:t>ビデオ通話システムを用いたオンライン診療実施手順を定める。</w:t>
      </w:r>
    </w:p>
    <w:p w14:paraId="239FC19F" w14:textId="391C527E" w:rsidR="001134EA" w:rsidRPr="00A01CB8" w:rsidRDefault="003B5619">
      <w:pPr>
        <w:pStyle w:val="1"/>
        <w:numPr>
          <w:ilvl w:val="0"/>
          <w:numId w:val="6"/>
        </w:numPr>
        <w:rPr>
          <w:rStyle w:val="21"/>
        </w:rPr>
      </w:pPr>
      <w:r w:rsidRPr="004F4073">
        <w:rPr>
          <w:rStyle w:val="21"/>
          <w:rFonts w:hint="eastAsia"/>
        </w:rPr>
        <w:t>役割及び責任</w:t>
      </w:r>
    </w:p>
    <w:tbl>
      <w:tblPr>
        <w:tblStyle w:val="a7"/>
        <w:tblW w:w="0" w:type="auto"/>
        <w:tblInd w:w="250" w:type="dxa"/>
        <w:tblLook w:val="04A0" w:firstRow="1" w:lastRow="0" w:firstColumn="1" w:lastColumn="0" w:noHBand="0" w:noVBand="1"/>
      </w:tblPr>
      <w:tblGrid>
        <w:gridCol w:w="1927"/>
        <w:gridCol w:w="6317"/>
      </w:tblGrid>
      <w:tr w:rsidR="008A0AB9" w:rsidRPr="00C4701A" w14:paraId="20C8E6C8" w14:textId="77777777" w:rsidTr="00202EB4">
        <w:trPr>
          <w:trHeight w:val="134"/>
        </w:trPr>
        <w:tc>
          <w:tcPr>
            <w:tcW w:w="1966" w:type="dxa"/>
            <w:shd w:val="clear" w:color="auto" w:fill="D9D9D9" w:themeFill="background1" w:themeFillShade="D9"/>
          </w:tcPr>
          <w:p w14:paraId="42D3BC37" w14:textId="77777777" w:rsidR="008A0AB9" w:rsidRPr="002851FF" w:rsidRDefault="008A0AB9" w:rsidP="00A01CB8">
            <w:pPr>
              <w:ind w:left="0" w:firstLine="0"/>
              <w:rPr>
                <w:rFonts w:asciiTheme="majorHAnsi" w:eastAsiaTheme="majorEastAsia" w:hAnsiTheme="majorHAnsi" w:cstheme="majorHAnsi"/>
                <w:sz w:val="20"/>
                <w:szCs w:val="20"/>
              </w:rPr>
            </w:pPr>
            <w:r w:rsidRPr="002851FF">
              <w:rPr>
                <w:rFonts w:asciiTheme="majorHAnsi" w:eastAsiaTheme="majorEastAsia" w:hAnsiTheme="majorHAnsi" w:cstheme="majorHAnsi" w:hint="eastAsia"/>
                <w:sz w:val="20"/>
                <w:szCs w:val="20"/>
              </w:rPr>
              <w:t>役割</w:t>
            </w:r>
          </w:p>
        </w:tc>
        <w:tc>
          <w:tcPr>
            <w:tcW w:w="6504" w:type="dxa"/>
            <w:shd w:val="clear" w:color="auto" w:fill="D9D9D9" w:themeFill="background1" w:themeFillShade="D9"/>
          </w:tcPr>
          <w:p w14:paraId="4FE86072" w14:textId="77777777" w:rsidR="008A0AB9" w:rsidRPr="002851FF" w:rsidRDefault="008A0AB9" w:rsidP="00A01CB8">
            <w:pPr>
              <w:ind w:left="0" w:firstLine="0"/>
              <w:rPr>
                <w:rFonts w:asciiTheme="majorHAnsi" w:eastAsiaTheme="majorEastAsia" w:hAnsiTheme="majorHAnsi" w:cstheme="majorHAnsi"/>
                <w:sz w:val="20"/>
                <w:szCs w:val="20"/>
              </w:rPr>
            </w:pPr>
            <w:r w:rsidRPr="002851FF">
              <w:rPr>
                <w:rFonts w:asciiTheme="majorHAnsi" w:eastAsiaTheme="majorEastAsia" w:hAnsiTheme="majorHAnsi" w:cstheme="majorHAnsi" w:hint="eastAsia"/>
                <w:sz w:val="20"/>
                <w:szCs w:val="20"/>
              </w:rPr>
              <w:t>責任</w:t>
            </w:r>
          </w:p>
        </w:tc>
      </w:tr>
      <w:tr w:rsidR="008A0AB9" w:rsidRPr="00C4701A" w14:paraId="46316F8A" w14:textId="77777777" w:rsidTr="00202EB4">
        <w:trPr>
          <w:trHeight w:val="519"/>
        </w:trPr>
        <w:tc>
          <w:tcPr>
            <w:tcW w:w="1966" w:type="dxa"/>
          </w:tcPr>
          <w:p w14:paraId="564A59AD" w14:textId="77777777" w:rsidR="008A0AB9" w:rsidRPr="002851FF" w:rsidRDefault="008A0AB9" w:rsidP="00A01CB8">
            <w:pPr>
              <w:ind w:left="0" w:firstLine="0"/>
              <w:rPr>
                <w:rFonts w:asciiTheme="majorHAnsi" w:eastAsiaTheme="majorEastAsia" w:hAnsiTheme="majorHAnsi" w:cstheme="majorHAnsi"/>
                <w:sz w:val="20"/>
                <w:szCs w:val="20"/>
                <w:lang w:eastAsia="zh-TW"/>
              </w:rPr>
            </w:pPr>
            <w:r w:rsidRPr="002851FF">
              <w:rPr>
                <w:rFonts w:asciiTheme="majorHAnsi" w:eastAsiaTheme="majorEastAsia" w:hAnsiTheme="majorHAnsi" w:cstheme="majorHAnsi" w:hint="eastAsia"/>
                <w:sz w:val="20"/>
                <w:szCs w:val="20"/>
                <w:lang w:eastAsia="zh-TW"/>
              </w:rPr>
              <w:t>治験責任医師（</w:t>
            </w:r>
            <w:r w:rsidRPr="002851FF">
              <w:rPr>
                <w:rFonts w:asciiTheme="majorHAnsi" w:eastAsiaTheme="majorEastAsia" w:hAnsiTheme="majorHAnsi" w:cstheme="majorHAnsi"/>
                <w:sz w:val="20"/>
                <w:szCs w:val="20"/>
                <w:lang w:eastAsia="zh-TW"/>
              </w:rPr>
              <w:t>PI</w:t>
            </w:r>
            <w:r w:rsidRPr="002851FF">
              <w:rPr>
                <w:rFonts w:asciiTheme="majorHAnsi" w:eastAsiaTheme="majorEastAsia" w:hAnsiTheme="majorHAnsi" w:cstheme="majorHAnsi" w:hint="eastAsia"/>
                <w:sz w:val="20"/>
                <w:szCs w:val="20"/>
                <w:lang w:eastAsia="zh-TW"/>
              </w:rPr>
              <w:t>）</w:t>
            </w:r>
          </w:p>
        </w:tc>
        <w:tc>
          <w:tcPr>
            <w:tcW w:w="6504" w:type="dxa"/>
          </w:tcPr>
          <w:p w14:paraId="7D5F2593" w14:textId="12CC07CE" w:rsidR="008A0AB9" w:rsidRPr="002851FF" w:rsidRDefault="001E3DF5" w:rsidP="00A01CB8">
            <w:pPr>
              <w:ind w:left="-10" w:firstLine="0"/>
              <w:rPr>
                <w:rFonts w:asciiTheme="majorHAnsi" w:eastAsiaTheme="majorEastAsia" w:hAnsiTheme="majorHAnsi" w:cstheme="majorHAnsi"/>
                <w:sz w:val="20"/>
                <w:szCs w:val="20"/>
              </w:rPr>
            </w:pPr>
            <w:r>
              <w:rPr>
                <w:rFonts w:asciiTheme="majorHAnsi" w:eastAsiaTheme="majorEastAsia" w:hAnsiTheme="majorHAnsi" w:cstheme="majorHAnsi" w:hint="eastAsia"/>
                <w:sz w:val="20"/>
                <w:szCs w:val="20"/>
              </w:rPr>
              <w:t>本試験において</w:t>
            </w:r>
            <w:r w:rsidR="008A0AB9" w:rsidRPr="002851FF">
              <w:rPr>
                <w:rFonts w:asciiTheme="majorHAnsi" w:eastAsiaTheme="majorEastAsia" w:hAnsiTheme="majorHAnsi" w:cstheme="majorHAnsi" w:hint="eastAsia"/>
                <w:sz w:val="20"/>
                <w:szCs w:val="20"/>
              </w:rPr>
              <w:t>必要な事前準備、並びに実施状況につき監督を行う。</w:t>
            </w:r>
          </w:p>
        </w:tc>
      </w:tr>
      <w:tr w:rsidR="008A0AB9" w:rsidRPr="00C4701A" w14:paraId="54999A06" w14:textId="77777777" w:rsidTr="00202EB4">
        <w:trPr>
          <w:trHeight w:val="456"/>
        </w:trPr>
        <w:tc>
          <w:tcPr>
            <w:tcW w:w="1966" w:type="dxa"/>
          </w:tcPr>
          <w:p w14:paraId="7190D3C7" w14:textId="77777777" w:rsidR="008A0AB9" w:rsidRPr="002851FF" w:rsidRDefault="008A0AB9" w:rsidP="00A01CB8">
            <w:pPr>
              <w:ind w:left="0" w:firstLine="0"/>
              <w:rPr>
                <w:rFonts w:asciiTheme="majorHAnsi" w:eastAsiaTheme="majorEastAsia" w:hAnsiTheme="majorHAnsi" w:cstheme="majorHAnsi"/>
                <w:sz w:val="20"/>
                <w:szCs w:val="20"/>
                <w:lang w:eastAsia="zh-CN"/>
              </w:rPr>
            </w:pPr>
            <w:r w:rsidRPr="002851FF">
              <w:rPr>
                <w:rFonts w:asciiTheme="majorHAnsi" w:eastAsiaTheme="majorEastAsia" w:hAnsiTheme="majorHAnsi" w:cstheme="majorHAnsi" w:hint="eastAsia"/>
                <w:sz w:val="20"/>
                <w:szCs w:val="20"/>
                <w:lang w:eastAsia="zh-CN"/>
              </w:rPr>
              <w:t>治験分担医師（</w:t>
            </w:r>
            <w:r w:rsidRPr="002851FF">
              <w:rPr>
                <w:rFonts w:asciiTheme="majorHAnsi" w:eastAsiaTheme="majorEastAsia" w:hAnsiTheme="majorHAnsi" w:cstheme="majorHAnsi"/>
                <w:sz w:val="20"/>
                <w:szCs w:val="20"/>
                <w:lang w:eastAsia="zh-CN"/>
              </w:rPr>
              <w:t>SI</w:t>
            </w:r>
            <w:r w:rsidRPr="002851FF">
              <w:rPr>
                <w:rFonts w:asciiTheme="majorHAnsi" w:eastAsiaTheme="majorEastAsia" w:hAnsiTheme="majorHAnsi" w:cstheme="majorHAnsi" w:hint="eastAsia"/>
                <w:sz w:val="20"/>
                <w:szCs w:val="20"/>
                <w:lang w:eastAsia="zh-CN"/>
              </w:rPr>
              <w:t>）</w:t>
            </w:r>
          </w:p>
        </w:tc>
        <w:tc>
          <w:tcPr>
            <w:tcW w:w="6504" w:type="dxa"/>
          </w:tcPr>
          <w:p w14:paraId="5C19608B" w14:textId="77777777" w:rsidR="008A0AB9" w:rsidRPr="002851FF" w:rsidRDefault="008A0AB9" w:rsidP="00A01CB8">
            <w:pPr>
              <w:ind w:left="0"/>
              <w:rPr>
                <w:rFonts w:asciiTheme="majorHAnsi" w:eastAsiaTheme="majorEastAsia" w:hAnsiTheme="majorHAnsi" w:cstheme="majorHAnsi"/>
                <w:sz w:val="20"/>
                <w:szCs w:val="20"/>
              </w:rPr>
            </w:pPr>
            <w:r w:rsidRPr="002851FF">
              <w:rPr>
                <w:rFonts w:asciiTheme="majorHAnsi" w:eastAsiaTheme="majorEastAsia" w:hAnsiTheme="majorHAnsi" w:cstheme="majorHAnsi"/>
                <w:sz w:val="20"/>
                <w:szCs w:val="20"/>
              </w:rPr>
              <w:t>PI</w:t>
            </w:r>
            <w:r w:rsidRPr="002851FF">
              <w:rPr>
                <w:rFonts w:asciiTheme="majorHAnsi" w:eastAsiaTheme="majorEastAsia" w:hAnsiTheme="majorHAnsi" w:cstheme="majorHAnsi" w:hint="eastAsia"/>
                <w:sz w:val="20"/>
                <w:szCs w:val="20"/>
              </w:rPr>
              <w:t>の指示・監督のもと、本試験に関する業務を実施する。</w:t>
            </w:r>
          </w:p>
        </w:tc>
      </w:tr>
      <w:tr w:rsidR="00607F2F" w:rsidRPr="00C4701A" w14:paraId="6D46DB23" w14:textId="77777777" w:rsidTr="00202EB4">
        <w:trPr>
          <w:trHeight w:val="456"/>
        </w:trPr>
        <w:tc>
          <w:tcPr>
            <w:tcW w:w="1966" w:type="dxa"/>
          </w:tcPr>
          <w:p w14:paraId="00A40D0D" w14:textId="1107BD99" w:rsidR="00607F2F" w:rsidRPr="00607F2F" w:rsidRDefault="00607F2F" w:rsidP="00A01CB8">
            <w:pPr>
              <w:ind w:left="0" w:firstLine="0"/>
              <w:rPr>
                <w:rFonts w:asciiTheme="majorHAnsi" w:eastAsiaTheme="majorEastAsia" w:hAnsiTheme="majorHAnsi" w:cstheme="majorHAnsi"/>
                <w:sz w:val="20"/>
                <w:szCs w:val="20"/>
              </w:rPr>
            </w:pPr>
            <w:r>
              <w:rPr>
                <w:rFonts w:asciiTheme="majorHAnsi" w:eastAsiaTheme="majorEastAsia" w:hAnsiTheme="majorHAnsi" w:cstheme="majorHAnsi" w:hint="eastAsia"/>
                <w:sz w:val="20"/>
                <w:szCs w:val="20"/>
              </w:rPr>
              <w:t>かかりつけ</w:t>
            </w:r>
            <w:r w:rsidR="003E5CE7">
              <w:rPr>
                <w:rFonts w:asciiTheme="majorHAnsi" w:eastAsiaTheme="majorEastAsia" w:hAnsiTheme="majorHAnsi" w:cstheme="majorHAnsi" w:hint="eastAsia"/>
                <w:sz w:val="20"/>
                <w:szCs w:val="20"/>
              </w:rPr>
              <w:t>の</w:t>
            </w:r>
            <w:r w:rsidRPr="002851FF">
              <w:rPr>
                <w:rFonts w:asciiTheme="majorHAnsi" w:eastAsiaTheme="majorEastAsia" w:hAnsiTheme="majorHAnsi" w:cstheme="majorHAnsi" w:hint="eastAsia"/>
                <w:sz w:val="20"/>
                <w:szCs w:val="20"/>
              </w:rPr>
              <w:t>医師</w:t>
            </w:r>
          </w:p>
        </w:tc>
        <w:tc>
          <w:tcPr>
            <w:tcW w:w="6504" w:type="dxa"/>
          </w:tcPr>
          <w:p w14:paraId="30955E13" w14:textId="6E3F4233" w:rsidR="00607F2F" w:rsidRPr="002851FF" w:rsidRDefault="00710D94" w:rsidP="00A01CB8">
            <w:pPr>
              <w:ind w:left="0"/>
              <w:rPr>
                <w:rFonts w:asciiTheme="majorHAnsi" w:eastAsiaTheme="majorEastAsia" w:hAnsiTheme="majorHAnsi" w:cstheme="majorHAnsi"/>
                <w:sz w:val="20"/>
                <w:szCs w:val="20"/>
              </w:rPr>
            </w:pPr>
            <w:r>
              <w:rPr>
                <w:rFonts w:asciiTheme="majorHAnsi" w:eastAsiaTheme="majorEastAsia" w:hAnsiTheme="majorHAnsi" w:cstheme="majorHAnsi" w:hint="eastAsia"/>
                <w:sz w:val="20"/>
                <w:szCs w:val="20"/>
              </w:rPr>
              <w:t>本試験の対象となりうる患者に試験の概要を説明し、実施医療機関へ連絡を行う。緊急時においては実施医療機関と連携して患者への対応にあたる。</w:t>
            </w:r>
          </w:p>
        </w:tc>
      </w:tr>
      <w:tr w:rsidR="008A0AB9" w:rsidRPr="00C4701A" w14:paraId="09B95A7A" w14:textId="77777777" w:rsidTr="00202EB4">
        <w:trPr>
          <w:trHeight w:val="800"/>
        </w:trPr>
        <w:tc>
          <w:tcPr>
            <w:tcW w:w="1966" w:type="dxa"/>
          </w:tcPr>
          <w:p w14:paraId="23B6B6BE" w14:textId="3BAE47C6" w:rsidR="008A0AB9" w:rsidRPr="002851FF" w:rsidRDefault="008A0AB9" w:rsidP="00A01CB8">
            <w:pPr>
              <w:ind w:left="0" w:firstLine="0"/>
              <w:rPr>
                <w:rFonts w:asciiTheme="majorHAnsi" w:eastAsiaTheme="majorEastAsia" w:hAnsiTheme="majorHAnsi" w:cstheme="majorHAnsi"/>
                <w:sz w:val="20"/>
                <w:szCs w:val="20"/>
              </w:rPr>
            </w:pPr>
            <w:r w:rsidRPr="002851FF">
              <w:rPr>
                <w:rFonts w:asciiTheme="majorHAnsi" w:eastAsiaTheme="majorEastAsia" w:hAnsiTheme="majorHAnsi" w:cstheme="majorHAnsi" w:hint="eastAsia"/>
                <w:sz w:val="20"/>
                <w:szCs w:val="20"/>
              </w:rPr>
              <w:t>リエゾン</w:t>
            </w:r>
          </w:p>
        </w:tc>
        <w:tc>
          <w:tcPr>
            <w:tcW w:w="6504" w:type="dxa"/>
          </w:tcPr>
          <w:p w14:paraId="4FC312E9" w14:textId="28044BE6" w:rsidR="00C4701A" w:rsidRPr="002851FF" w:rsidRDefault="00C4701A" w:rsidP="00710D94">
            <w:pPr>
              <w:ind w:left="0"/>
              <w:rPr>
                <w:rFonts w:asciiTheme="majorHAnsi" w:eastAsiaTheme="majorEastAsia" w:hAnsiTheme="majorHAnsi" w:cstheme="majorHAnsi"/>
                <w:sz w:val="20"/>
                <w:szCs w:val="20"/>
              </w:rPr>
            </w:pPr>
            <w:r w:rsidRPr="002851FF">
              <w:rPr>
                <w:rFonts w:asciiTheme="majorHAnsi" w:eastAsiaTheme="majorEastAsia" w:hAnsiTheme="majorHAnsi" w:cstheme="majorHAnsi" w:hint="eastAsia"/>
                <w:sz w:val="20"/>
                <w:szCs w:val="20"/>
              </w:rPr>
              <w:t>実施医療機関との業務委託契約に基づき、</w:t>
            </w:r>
            <w:r w:rsidR="008A0AB9" w:rsidRPr="002851FF">
              <w:rPr>
                <w:rFonts w:asciiTheme="majorHAnsi" w:eastAsiaTheme="majorEastAsia" w:hAnsiTheme="majorHAnsi" w:cstheme="majorHAnsi" w:hint="eastAsia"/>
                <w:sz w:val="20"/>
                <w:szCs w:val="20"/>
              </w:rPr>
              <w:t>委託された本試験業務を実施する。</w:t>
            </w:r>
            <w:r w:rsidRPr="002851FF">
              <w:rPr>
                <w:rFonts w:asciiTheme="majorHAnsi" w:eastAsiaTheme="majorEastAsia" w:hAnsiTheme="majorHAnsi" w:cstheme="majorHAnsi" w:hint="eastAsia"/>
                <w:sz w:val="20"/>
                <w:szCs w:val="20"/>
              </w:rPr>
              <w:t>なお、本手順書においてリエゾンとは本試験業務の一部を実施・支援するスタッフ（</w:t>
            </w:r>
            <w:r w:rsidRPr="002851FF">
              <w:rPr>
                <w:rFonts w:asciiTheme="majorHAnsi" w:eastAsiaTheme="majorEastAsia" w:hAnsiTheme="majorHAnsi" w:cstheme="majorHAnsi"/>
                <w:sz w:val="20"/>
                <w:szCs w:val="20"/>
              </w:rPr>
              <w:t>CRC</w:t>
            </w:r>
            <w:r w:rsidRPr="002851FF">
              <w:rPr>
                <w:rFonts w:asciiTheme="majorHAnsi" w:eastAsiaTheme="majorEastAsia" w:hAnsiTheme="majorHAnsi" w:cstheme="majorHAnsi"/>
                <w:sz w:val="20"/>
                <w:szCs w:val="20"/>
              </w:rPr>
              <w:t>など）</w:t>
            </w:r>
            <w:r w:rsidRPr="002851FF">
              <w:rPr>
                <w:rFonts w:asciiTheme="majorHAnsi" w:eastAsiaTheme="majorEastAsia" w:hAnsiTheme="majorHAnsi" w:cstheme="majorHAnsi" w:hint="eastAsia"/>
                <w:sz w:val="20"/>
                <w:szCs w:val="20"/>
              </w:rPr>
              <w:t>を指す</w:t>
            </w:r>
            <w:r w:rsidRPr="002851FF">
              <w:rPr>
                <w:rFonts w:asciiTheme="majorHAnsi" w:eastAsiaTheme="majorEastAsia" w:hAnsiTheme="majorHAnsi" w:cstheme="majorHAnsi"/>
                <w:sz w:val="20"/>
                <w:szCs w:val="20"/>
              </w:rPr>
              <w:t>。</w:t>
            </w:r>
            <w:r w:rsidR="001E3DF5">
              <w:rPr>
                <w:rFonts w:asciiTheme="majorHAnsi" w:eastAsiaTheme="majorEastAsia" w:hAnsiTheme="majorHAnsi" w:cstheme="majorHAnsi" w:hint="eastAsia"/>
                <w:sz w:val="20"/>
                <w:szCs w:val="20"/>
              </w:rPr>
              <w:t>治験実施</w:t>
            </w:r>
            <w:r w:rsidR="00A2477C">
              <w:rPr>
                <w:rFonts w:asciiTheme="majorHAnsi" w:eastAsiaTheme="majorEastAsia" w:hAnsiTheme="majorHAnsi" w:cstheme="majorHAnsi" w:hint="eastAsia"/>
                <w:kern w:val="0"/>
                <w:sz w:val="20"/>
                <w:szCs w:val="20"/>
              </w:rPr>
              <w:t>機関</w:t>
            </w:r>
            <w:r w:rsidRPr="002851FF">
              <w:rPr>
                <w:rFonts w:asciiTheme="majorHAnsi" w:eastAsiaTheme="majorEastAsia" w:hAnsiTheme="majorHAnsi" w:cstheme="majorHAnsi"/>
                <w:sz w:val="20"/>
                <w:szCs w:val="20"/>
              </w:rPr>
              <w:t>と業務支援契約を締結している</w:t>
            </w:r>
            <w:r w:rsidRPr="002851FF">
              <w:rPr>
                <w:rFonts w:asciiTheme="majorHAnsi" w:eastAsiaTheme="majorEastAsia" w:hAnsiTheme="majorHAnsi" w:cstheme="majorHAnsi"/>
                <w:sz w:val="20"/>
                <w:szCs w:val="20"/>
              </w:rPr>
              <w:t>SMO</w:t>
            </w:r>
            <w:r w:rsidRPr="002851FF">
              <w:rPr>
                <w:rFonts w:asciiTheme="majorHAnsi" w:eastAsiaTheme="majorEastAsia" w:hAnsiTheme="majorHAnsi" w:cstheme="majorHAnsi"/>
                <w:sz w:val="20"/>
                <w:szCs w:val="20"/>
              </w:rPr>
              <w:t>に所属する</w:t>
            </w:r>
            <w:r w:rsidRPr="002851FF">
              <w:rPr>
                <w:rFonts w:asciiTheme="majorHAnsi" w:eastAsiaTheme="majorEastAsia" w:hAnsiTheme="majorHAnsi" w:cstheme="majorHAnsi"/>
                <w:sz w:val="20"/>
                <w:szCs w:val="20"/>
              </w:rPr>
              <w:t>CRC</w:t>
            </w:r>
            <w:r w:rsidRPr="002851FF">
              <w:rPr>
                <w:rFonts w:asciiTheme="majorHAnsi" w:eastAsiaTheme="majorEastAsia" w:hAnsiTheme="majorHAnsi" w:cstheme="majorHAnsi"/>
                <w:sz w:val="20"/>
                <w:szCs w:val="20"/>
              </w:rPr>
              <w:t>等もリエゾンとなりえる。</w:t>
            </w:r>
          </w:p>
        </w:tc>
      </w:tr>
    </w:tbl>
    <w:p w14:paraId="233035EC" w14:textId="77777777" w:rsidR="00493A33" w:rsidRPr="00A01CB8" w:rsidRDefault="00493A33">
      <w:pPr>
        <w:pStyle w:val="1"/>
        <w:keepLines w:val="0"/>
        <w:numPr>
          <w:ilvl w:val="0"/>
          <w:numId w:val="6"/>
        </w:numPr>
        <w:spacing w:before="240" w:after="120" w:line="240" w:lineRule="atLeast"/>
        <w:rPr>
          <w:rStyle w:val="21"/>
        </w:rPr>
      </w:pPr>
      <w:bookmarkStart w:id="0" w:name="_Toc130888797"/>
      <w:r w:rsidRPr="00A01CB8">
        <w:rPr>
          <w:rStyle w:val="21"/>
          <w:rFonts w:hint="eastAsia"/>
        </w:rPr>
        <w:t>事前準備</w:t>
      </w:r>
      <w:bookmarkEnd w:id="0"/>
    </w:p>
    <w:p w14:paraId="4DA70AA0" w14:textId="46DEC8B6" w:rsidR="001D270E" w:rsidRPr="001D270E" w:rsidRDefault="001D270E">
      <w:pPr>
        <w:pStyle w:val="2"/>
        <w:numPr>
          <w:ilvl w:val="1"/>
          <w:numId w:val="6"/>
        </w:numPr>
        <w:spacing w:before="240" w:after="120" w:line="240" w:lineRule="auto"/>
        <w:rPr>
          <w:rFonts w:asciiTheme="majorEastAsia" w:hAnsiTheme="majorEastAsia"/>
          <w:b/>
        </w:rPr>
      </w:pPr>
      <w:bookmarkStart w:id="1" w:name="_Toc130888798"/>
      <w:r>
        <w:rPr>
          <w:rFonts w:asciiTheme="majorEastAsia" w:hAnsiTheme="majorEastAsia" w:hint="eastAsia"/>
          <w:b/>
        </w:rPr>
        <w:t>オンライン診療の適切な実施に関する指針</w:t>
      </w:r>
    </w:p>
    <w:p w14:paraId="1C4F8DDE" w14:textId="1965EF24" w:rsidR="001D270E" w:rsidRPr="001D270E" w:rsidRDefault="001D270E" w:rsidP="6CB9C2C6">
      <w:pPr>
        <w:pStyle w:val="aa"/>
        <w:numPr>
          <w:ilvl w:val="0"/>
          <w:numId w:val="14"/>
        </w:numPr>
        <w:ind w:leftChars="0"/>
        <w:rPr>
          <w:rFonts w:asciiTheme="majorEastAsia" w:eastAsiaTheme="majorEastAsia" w:hAnsiTheme="majorEastAsia"/>
          <w:sz w:val="20"/>
          <w:szCs w:val="20"/>
        </w:rPr>
      </w:pPr>
      <w:r w:rsidRPr="135023E7">
        <w:rPr>
          <w:rFonts w:asciiTheme="majorEastAsia" w:eastAsiaTheme="majorEastAsia" w:hAnsiTheme="majorEastAsia"/>
          <w:sz w:val="20"/>
          <w:szCs w:val="20"/>
        </w:rPr>
        <w:t>厚生労働省の</w:t>
      </w:r>
      <w:r w:rsidRPr="135023E7">
        <w:rPr>
          <w:rFonts w:asciiTheme="majorEastAsia" w:eastAsiaTheme="majorEastAsia" w:hAnsiTheme="majorEastAsia" w:cs="Arial"/>
          <w:color w:val="333333"/>
          <w:sz w:val="20"/>
          <w:szCs w:val="20"/>
          <w:shd w:val="clear" w:color="auto" w:fill="FFFFFF"/>
        </w:rPr>
        <w:t>「オンライン診療の適切な実施に関する指針」（</w:t>
      </w:r>
      <w:r w:rsidR="00D94870" w:rsidRPr="135023E7">
        <w:rPr>
          <w:rFonts w:asciiTheme="majorEastAsia" w:eastAsiaTheme="majorEastAsia" w:hAnsiTheme="majorEastAsia" w:cs="Arial"/>
          <w:color w:val="333333"/>
          <w:sz w:val="20"/>
          <w:szCs w:val="20"/>
          <w:shd w:val="clear" w:color="auto" w:fill="FFFFFF"/>
        </w:rPr>
        <w:t>https://www.mhlw.go.jp/content/10800000/001233212.pdf</w:t>
      </w:r>
      <w:r w:rsidRPr="135023E7">
        <w:rPr>
          <w:rFonts w:asciiTheme="majorEastAsia" w:eastAsiaTheme="majorEastAsia" w:hAnsiTheme="majorEastAsia" w:cs="Arial"/>
          <w:color w:val="333333"/>
          <w:sz w:val="20"/>
          <w:szCs w:val="20"/>
          <w:shd w:val="clear" w:color="auto" w:fill="FFFFFF"/>
        </w:rPr>
        <w:t>）を</w:t>
      </w:r>
      <w:r w:rsidR="000F74E2" w:rsidRPr="135023E7">
        <w:rPr>
          <w:rFonts w:asciiTheme="majorEastAsia" w:eastAsiaTheme="majorEastAsia" w:hAnsiTheme="majorEastAsia" w:cs="Arial"/>
          <w:color w:val="333333"/>
          <w:sz w:val="20"/>
          <w:szCs w:val="20"/>
          <w:shd w:val="clear" w:color="auto" w:fill="FFFFFF"/>
        </w:rPr>
        <w:t>遵守</w:t>
      </w:r>
      <w:r w:rsidRPr="135023E7">
        <w:rPr>
          <w:rFonts w:asciiTheme="majorEastAsia" w:eastAsiaTheme="majorEastAsia" w:hAnsiTheme="majorEastAsia" w:cs="Arial"/>
          <w:color w:val="333333"/>
          <w:sz w:val="20"/>
          <w:szCs w:val="20"/>
          <w:shd w:val="clear" w:color="auto" w:fill="FFFFFF"/>
        </w:rPr>
        <w:t>すること</w:t>
      </w:r>
      <w:r w:rsidR="000F74E2" w:rsidRPr="135023E7">
        <w:rPr>
          <w:rFonts w:asciiTheme="majorEastAsia" w:eastAsiaTheme="majorEastAsia" w:hAnsiTheme="majorEastAsia" w:cs="Arial"/>
          <w:color w:val="333333"/>
          <w:sz w:val="20"/>
          <w:szCs w:val="20"/>
          <w:shd w:val="clear" w:color="auto" w:fill="FFFFFF"/>
        </w:rPr>
        <w:t>。</w:t>
      </w:r>
    </w:p>
    <w:p w14:paraId="33024D26" w14:textId="77777777" w:rsidR="001D270E" w:rsidRPr="00386AFE" w:rsidRDefault="001D270E">
      <w:pPr>
        <w:pStyle w:val="2"/>
        <w:numPr>
          <w:ilvl w:val="1"/>
          <w:numId w:val="6"/>
        </w:numPr>
        <w:spacing w:before="240" w:after="120" w:line="240" w:lineRule="auto"/>
        <w:rPr>
          <w:rFonts w:asciiTheme="majorEastAsia" w:hAnsiTheme="majorEastAsia"/>
          <w:b/>
        </w:rPr>
      </w:pPr>
      <w:r>
        <w:rPr>
          <w:rFonts w:asciiTheme="majorEastAsia" w:hAnsiTheme="majorEastAsia" w:hint="eastAsia"/>
          <w:b/>
        </w:rPr>
        <w:t>オンライン診療の施設基準に係る届出</w:t>
      </w:r>
    </w:p>
    <w:p w14:paraId="7A5679ED" w14:textId="71015CCA" w:rsidR="001D270E" w:rsidRDefault="001D270E">
      <w:pPr>
        <w:pStyle w:val="aa"/>
        <w:numPr>
          <w:ilvl w:val="0"/>
          <w:numId w:val="10"/>
        </w:numPr>
        <w:ind w:leftChars="0"/>
        <w:rPr>
          <w:rFonts w:asciiTheme="majorEastAsia" w:eastAsiaTheme="majorEastAsia" w:hAnsiTheme="majorEastAsia"/>
          <w:sz w:val="20"/>
          <w:szCs w:val="20"/>
        </w:rPr>
      </w:pPr>
      <w:r w:rsidRPr="003315D4">
        <w:rPr>
          <w:rFonts w:asciiTheme="majorEastAsia" w:eastAsiaTheme="majorEastAsia" w:hAnsiTheme="majorEastAsia" w:hint="eastAsia"/>
          <w:sz w:val="20"/>
          <w:szCs w:val="20"/>
        </w:rPr>
        <w:t>下記</w:t>
      </w:r>
      <w:r>
        <w:rPr>
          <w:rFonts w:asciiTheme="majorEastAsia" w:eastAsiaTheme="majorEastAsia" w:hAnsiTheme="majorEastAsia" w:hint="eastAsia"/>
          <w:sz w:val="20"/>
          <w:szCs w:val="20"/>
        </w:rPr>
        <w:t>の「</w:t>
      </w:r>
      <w:r w:rsidR="00C87F96">
        <w:rPr>
          <w:rFonts w:asciiTheme="majorEastAsia" w:eastAsiaTheme="majorEastAsia" w:hAnsiTheme="majorEastAsia" w:hint="eastAsia"/>
          <w:sz w:val="20"/>
          <w:szCs w:val="20"/>
        </w:rPr>
        <w:t>情報通信機器</w:t>
      </w:r>
      <w:r w:rsidR="003B13E1">
        <w:rPr>
          <w:rFonts w:asciiTheme="majorEastAsia" w:eastAsiaTheme="majorEastAsia" w:hAnsiTheme="majorEastAsia" w:hint="eastAsia"/>
          <w:sz w:val="20"/>
          <w:szCs w:val="20"/>
        </w:rPr>
        <w:t>を用いた診療に係る</w:t>
      </w:r>
      <w:r>
        <w:rPr>
          <w:rFonts w:asciiTheme="majorEastAsia" w:eastAsiaTheme="majorEastAsia" w:hAnsiTheme="majorEastAsia" w:hint="eastAsia"/>
          <w:sz w:val="20"/>
          <w:szCs w:val="20"/>
        </w:rPr>
        <w:t>施設基準」を満たすこと。</w:t>
      </w:r>
    </w:p>
    <w:p w14:paraId="6290721B" w14:textId="40792E51" w:rsidR="001D270E" w:rsidRPr="00424575" w:rsidRDefault="00085805" w:rsidP="00424575">
      <w:pPr>
        <w:pStyle w:val="aa"/>
        <w:numPr>
          <w:ilvl w:val="0"/>
          <w:numId w:val="11"/>
        </w:numPr>
        <w:ind w:leftChars="0"/>
        <w:rPr>
          <w:rFonts w:asciiTheme="majorEastAsia" w:eastAsiaTheme="majorEastAsia" w:hAnsiTheme="majorEastAsia"/>
          <w:sz w:val="20"/>
          <w:szCs w:val="20"/>
        </w:rPr>
      </w:pPr>
      <w:r w:rsidRPr="00424575">
        <w:rPr>
          <w:rFonts w:asciiTheme="majorEastAsia" w:eastAsiaTheme="majorEastAsia" w:hAnsiTheme="majorEastAsia" w:cs="Arial" w:hint="eastAsia"/>
          <w:color w:val="333333"/>
          <w:sz w:val="20"/>
          <w:szCs w:val="20"/>
          <w:shd w:val="clear" w:color="auto" w:fill="FFFFFF"/>
        </w:rPr>
        <w:t>保険医療機関外で診療を実施することが</w:t>
      </w:r>
      <w:r w:rsidR="00015BD9" w:rsidRPr="00424575">
        <w:rPr>
          <w:rFonts w:asciiTheme="majorEastAsia" w:eastAsiaTheme="majorEastAsia" w:hAnsiTheme="majorEastAsia" w:cs="Arial" w:hint="eastAsia"/>
          <w:color w:val="333333"/>
          <w:sz w:val="20"/>
          <w:szCs w:val="20"/>
          <w:shd w:val="clear" w:color="auto" w:fill="FFFFFF"/>
        </w:rPr>
        <w:t>あらかじめ想定される場合においては、</w:t>
      </w:r>
      <w:r w:rsidR="00E75D54" w:rsidRPr="00424575">
        <w:rPr>
          <w:rFonts w:asciiTheme="majorEastAsia" w:eastAsiaTheme="majorEastAsia" w:hAnsiTheme="majorEastAsia" w:cs="Arial" w:hint="eastAsia"/>
          <w:color w:val="333333"/>
          <w:sz w:val="20"/>
          <w:szCs w:val="20"/>
          <w:shd w:val="clear" w:color="auto" w:fill="FFFFFF"/>
        </w:rPr>
        <w:t>実施場所が「オンライン診療の適切な実施に関する指針」に該当しており、事後的に確認が可能であること。</w:t>
      </w:r>
    </w:p>
    <w:p w14:paraId="5A765D22" w14:textId="07DB24AB" w:rsidR="001D270E" w:rsidRPr="00D61707" w:rsidRDefault="001D270E">
      <w:pPr>
        <w:pStyle w:val="aa"/>
        <w:numPr>
          <w:ilvl w:val="0"/>
          <w:numId w:val="11"/>
        </w:numPr>
        <w:ind w:leftChars="0"/>
        <w:rPr>
          <w:rFonts w:asciiTheme="majorEastAsia" w:eastAsiaTheme="majorEastAsia" w:hAnsiTheme="majorEastAsia"/>
          <w:sz w:val="20"/>
          <w:szCs w:val="20"/>
        </w:rPr>
      </w:pPr>
      <w:r w:rsidRPr="00D61707">
        <w:rPr>
          <w:rFonts w:asciiTheme="majorEastAsia" w:eastAsiaTheme="majorEastAsia" w:hAnsiTheme="majorEastAsia" w:cs="Arial"/>
          <w:color w:val="333333"/>
          <w:sz w:val="20"/>
          <w:szCs w:val="20"/>
          <w:shd w:val="clear" w:color="auto" w:fill="FFFFFF"/>
        </w:rPr>
        <w:lastRenderedPageBreak/>
        <w:t>厚生労働省の「オンライン診療の適切な実施に関する指針」に沿って診療を行う体制を有する保険医療機関である</w:t>
      </w:r>
      <w:r>
        <w:rPr>
          <w:rFonts w:asciiTheme="majorEastAsia" w:eastAsiaTheme="majorEastAsia" w:hAnsiTheme="majorEastAsia" w:cs="Arial" w:hint="eastAsia"/>
          <w:color w:val="333333"/>
          <w:sz w:val="20"/>
          <w:szCs w:val="20"/>
          <w:shd w:val="clear" w:color="auto" w:fill="FFFFFF"/>
        </w:rPr>
        <w:t>。</w:t>
      </w:r>
    </w:p>
    <w:p w14:paraId="09DFCDB4" w14:textId="03F2B897" w:rsidR="001D270E" w:rsidRPr="00D61707" w:rsidRDefault="001D270E">
      <w:pPr>
        <w:pStyle w:val="aa"/>
        <w:numPr>
          <w:ilvl w:val="0"/>
          <w:numId w:val="11"/>
        </w:numPr>
        <w:ind w:leftChars="0"/>
        <w:rPr>
          <w:rFonts w:asciiTheme="majorEastAsia" w:eastAsiaTheme="majorEastAsia" w:hAnsiTheme="majorEastAsia"/>
          <w:sz w:val="20"/>
          <w:szCs w:val="20"/>
        </w:rPr>
      </w:pPr>
      <w:r w:rsidRPr="00D61707">
        <w:rPr>
          <w:rFonts w:asciiTheme="majorEastAsia" w:eastAsiaTheme="majorEastAsia" w:hAnsiTheme="majorEastAsia" w:cs="Arial"/>
          <w:color w:val="333333"/>
          <w:sz w:val="20"/>
          <w:szCs w:val="20"/>
          <w:shd w:val="clear" w:color="auto" w:fill="FFFFFF"/>
        </w:rPr>
        <w:t>対面診療を</w:t>
      </w:r>
      <w:r w:rsidR="00120701">
        <w:rPr>
          <w:rFonts w:asciiTheme="majorEastAsia" w:eastAsiaTheme="majorEastAsia" w:hAnsiTheme="majorEastAsia" w:cs="Arial" w:hint="eastAsia"/>
          <w:color w:val="333333"/>
          <w:sz w:val="20"/>
          <w:szCs w:val="20"/>
          <w:shd w:val="clear" w:color="auto" w:fill="FFFFFF"/>
        </w:rPr>
        <w:t>提供できる</w:t>
      </w:r>
      <w:r w:rsidRPr="00D61707">
        <w:rPr>
          <w:rFonts w:asciiTheme="majorEastAsia" w:eastAsiaTheme="majorEastAsia" w:hAnsiTheme="majorEastAsia" w:cs="Arial"/>
          <w:color w:val="333333"/>
          <w:sz w:val="20"/>
          <w:szCs w:val="20"/>
          <w:shd w:val="clear" w:color="auto" w:fill="FFFFFF"/>
        </w:rPr>
        <w:t>体制</w:t>
      </w:r>
      <w:r w:rsidR="000F74E2">
        <w:rPr>
          <w:rFonts w:asciiTheme="majorEastAsia" w:eastAsiaTheme="majorEastAsia" w:hAnsiTheme="majorEastAsia" w:cs="Arial" w:hint="eastAsia"/>
          <w:color w:val="333333"/>
          <w:sz w:val="20"/>
          <w:szCs w:val="20"/>
          <w:shd w:val="clear" w:color="auto" w:fill="FFFFFF"/>
        </w:rPr>
        <w:t>を有してい</w:t>
      </w:r>
      <w:r w:rsidRPr="00D61707">
        <w:rPr>
          <w:rFonts w:asciiTheme="majorEastAsia" w:eastAsiaTheme="majorEastAsia" w:hAnsiTheme="majorEastAsia" w:cs="Arial"/>
          <w:color w:val="333333"/>
          <w:sz w:val="20"/>
          <w:szCs w:val="20"/>
          <w:shd w:val="clear" w:color="auto" w:fill="FFFFFF"/>
        </w:rPr>
        <w:t>る</w:t>
      </w:r>
      <w:r>
        <w:rPr>
          <w:rFonts w:asciiTheme="majorEastAsia" w:eastAsiaTheme="majorEastAsia" w:hAnsiTheme="majorEastAsia" w:cs="Arial" w:hint="eastAsia"/>
          <w:color w:val="333333"/>
          <w:sz w:val="20"/>
          <w:szCs w:val="20"/>
          <w:shd w:val="clear" w:color="auto" w:fill="FFFFFF"/>
        </w:rPr>
        <w:t>。</w:t>
      </w:r>
    </w:p>
    <w:p w14:paraId="014C1D2B" w14:textId="6983D386" w:rsidR="002B27D8" w:rsidRPr="002B27D8" w:rsidRDefault="002B27D8" w:rsidP="002B27D8">
      <w:pPr>
        <w:pStyle w:val="aa"/>
        <w:numPr>
          <w:ilvl w:val="0"/>
          <w:numId w:val="11"/>
        </w:numPr>
        <w:ind w:leftChars="0"/>
        <w:rPr>
          <w:rFonts w:asciiTheme="majorEastAsia" w:eastAsiaTheme="majorEastAsia" w:hAnsiTheme="majorEastAsia" w:cs="Arial"/>
          <w:color w:val="333333"/>
          <w:sz w:val="20"/>
          <w:szCs w:val="20"/>
          <w:shd w:val="clear" w:color="auto" w:fill="FFFFFF"/>
        </w:rPr>
      </w:pPr>
      <w:r w:rsidRPr="002B27D8">
        <w:rPr>
          <w:rFonts w:asciiTheme="majorEastAsia" w:eastAsiaTheme="majorEastAsia" w:hAnsiTheme="majorEastAsia" w:cs="Arial" w:hint="eastAsia"/>
          <w:color w:val="333333"/>
          <w:sz w:val="20"/>
          <w:szCs w:val="20"/>
          <w:shd w:val="clear" w:color="auto" w:fill="FFFFFF"/>
        </w:rPr>
        <w:t>患者の状況によって当該保険医療機関において対面診療を提供することが困難な場合に、他の保険医療機関と連携して対応できる。</w:t>
      </w:r>
    </w:p>
    <w:p w14:paraId="69E31887" w14:textId="064B998C" w:rsidR="001D270E" w:rsidRPr="002B27D8" w:rsidRDefault="002B27D8" w:rsidP="002B27D8">
      <w:pPr>
        <w:pStyle w:val="aa"/>
        <w:numPr>
          <w:ilvl w:val="0"/>
          <w:numId w:val="11"/>
        </w:numPr>
        <w:ind w:leftChars="0"/>
        <w:rPr>
          <w:rFonts w:asciiTheme="majorEastAsia" w:eastAsiaTheme="majorEastAsia" w:hAnsiTheme="majorEastAsia"/>
          <w:sz w:val="20"/>
          <w:szCs w:val="20"/>
        </w:rPr>
      </w:pPr>
      <w:r w:rsidRPr="002B27D8">
        <w:rPr>
          <w:rFonts w:asciiTheme="majorEastAsia" w:eastAsiaTheme="majorEastAsia" w:hAnsiTheme="majorEastAsia" w:cs="Arial"/>
          <w:color w:val="333333"/>
          <w:sz w:val="20"/>
          <w:szCs w:val="20"/>
          <w:shd w:val="clear" w:color="auto" w:fill="FFFFFF"/>
        </w:rPr>
        <w:t>情報通信機器を用いた診療の初診において向精神薬の処方は行わないことを当該保険医</w:t>
      </w:r>
      <w:r w:rsidRPr="002B27D8">
        <w:rPr>
          <w:rFonts w:asciiTheme="majorEastAsia" w:eastAsiaTheme="majorEastAsia" w:hAnsiTheme="majorEastAsia" w:cs="Arial" w:hint="eastAsia"/>
          <w:color w:val="333333"/>
          <w:sz w:val="20"/>
          <w:szCs w:val="20"/>
          <w:shd w:val="clear" w:color="auto" w:fill="FFFFFF"/>
        </w:rPr>
        <w:t>療機関のホームページ等に掲示している。</w:t>
      </w:r>
    </w:p>
    <w:p w14:paraId="4830DE57" w14:textId="1549E952" w:rsidR="001D270E" w:rsidRPr="00B341A0" w:rsidRDefault="001D270E">
      <w:pPr>
        <w:pStyle w:val="aa"/>
        <w:numPr>
          <w:ilvl w:val="0"/>
          <w:numId w:val="10"/>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各地域の地方</w:t>
      </w:r>
      <w:r w:rsidRPr="00B341A0">
        <w:rPr>
          <w:rFonts w:asciiTheme="majorEastAsia" w:eastAsiaTheme="majorEastAsia" w:hAnsiTheme="majorEastAsia" w:hint="eastAsia"/>
          <w:sz w:val="20"/>
          <w:szCs w:val="20"/>
        </w:rPr>
        <w:t>厚生局のHPから</w:t>
      </w:r>
      <w:r>
        <w:rPr>
          <w:rFonts w:asciiTheme="majorEastAsia" w:eastAsiaTheme="majorEastAsia" w:hAnsiTheme="majorEastAsia" w:hint="eastAsia"/>
          <w:sz w:val="20"/>
          <w:szCs w:val="20"/>
        </w:rPr>
        <w:t>、届出に必要な書類（「別添</w:t>
      </w:r>
      <w:r>
        <w:rPr>
          <w:rFonts w:asciiTheme="majorEastAsia" w:eastAsiaTheme="majorEastAsia" w:hAnsiTheme="majorEastAsia"/>
          <w:sz w:val="20"/>
          <w:szCs w:val="20"/>
        </w:rPr>
        <w:t xml:space="preserve">7 </w:t>
      </w:r>
      <w:r>
        <w:rPr>
          <w:rFonts w:asciiTheme="majorEastAsia" w:eastAsiaTheme="majorEastAsia" w:hAnsiTheme="majorEastAsia" w:hint="eastAsia"/>
          <w:sz w:val="20"/>
          <w:szCs w:val="20"/>
        </w:rPr>
        <w:t>基本診療料の施設基準等に係る届出書」「様式</w:t>
      </w:r>
      <w:r>
        <w:rPr>
          <w:rFonts w:asciiTheme="majorEastAsia" w:eastAsiaTheme="majorEastAsia" w:hAnsiTheme="majorEastAsia"/>
          <w:sz w:val="20"/>
          <w:szCs w:val="20"/>
        </w:rPr>
        <w:t xml:space="preserve">1 </w:t>
      </w:r>
      <w:r>
        <w:rPr>
          <w:rFonts w:asciiTheme="majorEastAsia" w:eastAsiaTheme="majorEastAsia" w:hAnsiTheme="majorEastAsia" w:hint="eastAsia"/>
          <w:sz w:val="20"/>
          <w:szCs w:val="20"/>
        </w:rPr>
        <w:t>情報通信機器を用いた診療に係る届出書添付書類」）を</w:t>
      </w:r>
      <w:r w:rsidR="00011952">
        <w:rPr>
          <w:rFonts w:asciiTheme="majorEastAsia" w:eastAsiaTheme="majorEastAsia" w:hAnsiTheme="majorEastAsia" w:hint="eastAsia"/>
          <w:sz w:val="20"/>
          <w:szCs w:val="20"/>
        </w:rPr>
        <w:t>入手し、</w:t>
      </w:r>
      <w:r>
        <w:rPr>
          <w:rFonts w:asciiTheme="majorEastAsia" w:eastAsiaTheme="majorEastAsia" w:hAnsiTheme="majorEastAsia" w:hint="eastAsia"/>
          <w:sz w:val="20"/>
          <w:szCs w:val="20"/>
        </w:rPr>
        <w:t>地方厚生局に提出する。</w:t>
      </w:r>
    </w:p>
    <w:p w14:paraId="0B9158BB" w14:textId="15CE8DA5" w:rsidR="00493A33" w:rsidRPr="00A01CB8" w:rsidRDefault="001D270E">
      <w:pPr>
        <w:pStyle w:val="2"/>
        <w:numPr>
          <w:ilvl w:val="1"/>
          <w:numId w:val="6"/>
        </w:numPr>
        <w:spacing w:before="240" w:after="120" w:line="240" w:lineRule="auto"/>
        <w:rPr>
          <w:rFonts w:asciiTheme="majorEastAsia" w:hAnsiTheme="majorEastAsia"/>
          <w:b/>
        </w:rPr>
      </w:pPr>
      <w:r w:rsidRPr="00A01CB8">
        <w:rPr>
          <w:rFonts w:asciiTheme="majorEastAsia" w:hAnsiTheme="majorEastAsia" w:hint="eastAsia"/>
          <w:b/>
        </w:rPr>
        <w:t>ビデオ通話システムのトレーニング</w:t>
      </w:r>
      <w:bookmarkEnd w:id="1"/>
    </w:p>
    <w:p w14:paraId="6205C809" w14:textId="36A66838" w:rsidR="00493A33" w:rsidRPr="00A01CB8" w:rsidRDefault="00493A33">
      <w:pPr>
        <w:pStyle w:val="aa"/>
        <w:numPr>
          <w:ilvl w:val="0"/>
          <w:numId w:val="7"/>
        </w:numPr>
        <w:ind w:leftChars="0"/>
        <w:rPr>
          <w:rFonts w:asciiTheme="majorEastAsia" w:eastAsiaTheme="majorEastAsia" w:hAnsiTheme="majorEastAsia"/>
          <w:sz w:val="20"/>
        </w:rPr>
      </w:pPr>
      <w:r w:rsidRPr="00A01CB8">
        <w:rPr>
          <w:rFonts w:asciiTheme="majorEastAsia" w:eastAsiaTheme="majorEastAsia" w:hAnsiTheme="majorEastAsia"/>
          <w:sz w:val="20"/>
        </w:rPr>
        <w:t>PI/SIはオンライン診療を実施する前に厚生労働省が提供している「オンライン診療の適切な実施に関する指針」に基づいた研修を受講する。（URL</w:t>
      </w:r>
      <w:r w:rsidR="00AB7416">
        <w:rPr>
          <w:rFonts w:asciiTheme="majorEastAsia" w:eastAsiaTheme="majorEastAsia" w:hAnsiTheme="majorEastAsia"/>
          <w:sz w:val="20"/>
        </w:rPr>
        <w:t>;</w:t>
      </w:r>
      <w:r w:rsidRPr="00A01CB8">
        <w:rPr>
          <w:rFonts w:asciiTheme="majorEastAsia" w:eastAsiaTheme="majorEastAsia" w:hAnsiTheme="majorEastAsia"/>
          <w:sz w:val="20"/>
        </w:rPr>
        <w:t xml:space="preserve"> </w:t>
      </w:r>
      <w:hyperlink r:id="rId12">
        <w:r w:rsidRPr="00A01CB8">
          <w:rPr>
            <w:rStyle w:val="ad"/>
            <w:rFonts w:asciiTheme="majorEastAsia" w:eastAsiaTheme="majorEastAsia" w:hAnsiTheme="majorEastAsia"/>
            <w:sz w:val="20"/>
          </w:rPr>
          <w:t>https://telemed-training.jp/entry</w:t>
        </w:r>
      </w:hyperlink>
      <w:r w:rsidRPr="00A01CB8">
        <w:rPr>
          <w:rFonts w:asciiTheme="majorEastAsia" w:eastAsiaTheme="majorEastAsia" w:hAnsiTheme="majorEastAsia"/>
          <w:sz w:val="20"/>
        </w:rPr>
        <w:t xml:space="preserve"> ）</w:t>
      </w:r>
    </w:p>
    <w:p w14:paraId="12D7F3C3" w14:textId="28F90908" w:rsidR="00C4701A" w:rsidRPr="00A01CB8" w:rsidRDefault="00C4701A">
      <w:pPr>
        <w:pStyle w:val="aa"/>
        <w:numPr>
          <w:ilvl w:val="0"/>
          <w:numId w:val="7"/>
        </w:numPr>
        <w:ind w:leftChars="0"/>
        <w:rPr>
          <w:rFonts w:asciiTheme="majorEastAsia" w:eastAsiaTheme="majorEastAsia" w:hAnsiTheme="majorEastAsia"/>
          <w:sz w:val="20"/>
        </w:rPr>
      </w:pPr>
      <w:r w:rsidRPr="00A01CB8">
        <w:rPr>
          <w:rFonts w:asciiTheme="majorEastAsia" w:eastAsiaTheme="majorEastAsia" w:hAnsiTheme="majorEastAsia" w:hint="eastAsia"/>
          <w:sz w:val="20"/>
        </w:rPr>
        <w:t>治験実施医療機関</w:t>
      </w:r>
      <w:r w:rsidR="00493A33" w:rsidRPr="00A01CB8">
        <w:rPr>
          <w:rFonts w:asciiTheme="majorEastAsia" w:eastAsiaTheme="majorEastAsia" w:hAnsiTheme="majorEastAsia"/>
          <w:sz w:val="20"/>
        </w:rPr>
        <w:t>においてオンライン診療に関与する者（PI</w:t>
      </w:r>
      <w:r w:rsidR="008D5813">
        <w:rPr>
          <w:rFonts w:asciiTheme="majorEastAsia" w:eastAsiaTheme="majorEastAsia" w:hAnsiTheme="majorEastAsia" w:hint="eastAsia"/>
          <w:sz w:val="20"/>
        </w:rPr>
        <w:t>、</w:t>
      </w:r>
      <w:r w:rsidR="00493A33" w:rsidRPr="00A01CB8">
        <w:rPr>
          <w:rFonts w:asciiTheme="majorEastAsia" w:eastAsiaTheme="majorEastAsia" w:hAnsiTheme="majorEastAsia"/>
          <w:sz w:val="20"/>
        </w:rPr>
        <w:t>SI及びCRC）はビデオ通話システムを用いた業務の開始前に使用するシステムのトレーニングを受講する。</w:t>
      </w:r>
    </w:p>
    <w:p w14:paraId="01AF484D" w14:textId="39431A63" w:rsidR="00493A33" w:rsidRPr="00A01CB8" w:rsidRDefault="00493A33">
      <w:pPr>
        <w:pStyle w:val="aa"/>
        <w:numPr>
          <w:ilvl w:val="0"/>
          <w:numId w:val="7"/>
        </w:numPr>
        <w:ind w:leftChars="0"/>
        <w:rPr>
          <w:rFonts w:asciiTheme="majorEastAsia" w:eastAsiaTheme="majorEastAsia" w:hAnsiTheme="majorEastAsia"/>
          <w:sz w:val="20"/>
        </w:rPr>
      </w:pPr>
      <w:r w:rsidRPr="00A01CB8">
        <w:rPr>
          <w:rFonts w:asciiTheme="majorEastAsia" w:eastAsiaTheme="majorEastAsia" w:hAnsiTheme="majorEastAsia"/>
          <w:sz w:val="20"/>
        </w:rPr>
        <w:t>トレーニング実施状況はトレーニング記録として文書化し、PIが保管する。また、リエゾンも必要に応じてビデオ通話システムに関するトレーニングを受講し、トレーニングの実施状況はトレーニング記録として文書化し、PIが保管する。</w:t>
      </w:r>
    </w:p>
    <w:p w14:paraId="3C7557E3" w14:textId="77777777" w:rsidR="00493A33" w:rsidRPr="00A01CB8" w:rsidRDefault="00493A33">
      <w:pPr>
        <w:pStyle w:val="aa"/>
        <w:numPr>
          <w:ilvl w:val="0"/>
          <w:numId w:val="7"/>
        </w:numPr>
        <w:ind w:leftChars="0"/>
        <w:rPr>
          <w:rFonts w:asciiTheme="majorEastAsia" w:eastAsiaTheme="majorEastAsia" w:hAnsiTheme="majorEastAsia"/>
          <w:sz w:val="20"/>
        </w:rPr>
      </w:pPr>
      <w:r w:rsidRPr="00A01CB8">
        <w:rPr>
          <w:rFonts w:asciiTheme="majorEastAsia" w:eastAsiaTheme="majorEastAsia" w:hAnsiTheme="majorEastAsia"/>
          <w:sz w:val="20"/>
        </w:rPr>
        <w:t>PIはビデオ通話システムを用いた業務の開始前に、関与する者がトレーニングの受講を完了していることを</w:t>
      </w:r>
      <w:r w:rsidR="00C4701A" w:rsidRPr="00A01CB8">
        <w:rPr>
          <w:rFonts w:asciiTheme="majorEastAsia" w:eastAsiaTheme="majorEastAsia" w:hAnsiTheme="majorEastAsia" w:hint="eastAsia"/>
          <w:sz w:val="20"/>
        </w:rPr>
        <w:t>確認する</w:t>
      </w:r>
      <w:r w:rsidRPr="00A01CB8">
        <w:rPr>
          <w:rFonts w:asciiTheme="majorEastAsia" w:eastAsiaTheme="majorEastAsia" w:hAnsiTheme="majorEastAsia"/>
          <w:sz w:val="20"/>
        </w:rPr>
        <w:t>。</w:t>
      </w:r>
    </w:p>
    <w:p w14:paraId="7CB975DB" w14:textId="60C36750" w:rsidR="00493A33" w:rsidRPr="00A01CB8" w:rsidRDefault="00493A33">
      <w:pPr>
        <w:pStyle w:val="2"/>
        <w:numPr>
          <w:ilvl w:val="1"/>
          <w:numId w:val="6"/>
        </w:numPr>
        <w:spacing w:before="240" w:after="120" w:line="240" w:lineRule="auto"/>
        <w:rPr>
          <w:rFonts w:asciiTheme="majorEastAsia" w:hAnsiTheme="majorEastAsia"/>
          <w:b/>
        </w:rPr>
      </w:pPr>
      <w:bookmarkStart w:id="2" w:name="_Toc130888799"/>
      <w:r w:rsidRPr="00A01CB8">
        <w:rPr>
          <w:rFonts w:asciiTheme="majorEastAsia" w:hAnsiTheme="majorEastAsia" w:hint="eastAsia"/>
          <w:b/>
        </w:rPr>
        <w:t>ビデオ通話システムのアカウント発行、管理</w:t>
      </w:r>
      <w:bookmarkEnd w:id="2"/>
    </w:p>
    <w:p w14:paraId="71EB53F5" w14:textId="77777777" w:rsidR="00C4701A" w:rsidRPr="00202EB4" w:rsidRDefault="00493A33">
      <w:pPr>
        <w:pStyle w:val="aa"/>
        <w:numPr>
          <w:ilvl w:val="0"/>
          <w:numId w:val="8"/>
        </w:numPr>
        <w:ind w:leftChars="0"/>
        <w:rPr>
          <w:rFonts w:asciiTheme="majorEastAsia" w:eastAsiaTheme="majorEastAsia" w:hAnsiTheme="majorEastAsia"/>
          <w:sz w:val="20"/>
          <w:szCs w:val="20"/>
        </w:rPr>
      </w:pPr>
      <w:r w:rsidRPr="00202EB4">
        <w:rPr>
          <w:rFonts w:asciiTheme="majorEastAsia" w:eastAsiaTheme="majorEastAsia" w:hAnsiTheme="majorEastAsia"/>
          <w:sz w:val="20"/>
          <w:szCs w:val="20"/>
        </w:rPr>
        <w:t>オンライン診療システムを用いるPI/SI等は、必要に応じてオンライン診療システムを提供するCROもしくはオンライン診療システム提供者</w:t>
      </w:r>
      <w:r w:rsidR="00C4701A" w:rsidRPr="00202EB4">
        <w:rPr>
          <w:rFonts w:asciiTheme="majorEastAsia" w:eastAsiaTheme="majorEastAsia" w:hAnsiTheme="majorEastAsia" w:hint="eastAsia"/>
          <w:sz w:val="20"/>
          <w:szCs w:val="20"/>
        </w:rPr>
        <w:t>に</w:t>
      </w:r>
      <w:r w:rsidR="00C4701A" w:rsidRPr="00202EB4">
        <w:rPr>
          <w:rFonts w:asciiTheme="majorEastAsia" w:eastAsiaTheme="majorEastAsia" w:hAnsiTheme="majorEastAsia"/>
          <w:sz w:val="20"/>
          <w:szCs w:val="20"/>
        </w:rPr>
        <w:t>アカウント発行を依頼する</w:t>
      </w:r>
      <w:r w:rsidR="00C4701A" w:rsidRPr="00202EB4">
        <w:rPr>
          <w:rFonts w:asciiTheme="majorEastAsia" w:eastAsiaTheme="majorEastAsia" w:hAnsiTheme="majorEastAsia" w:hint="eastAsia"/>
          <w:sz w:val="20"/>
          <w:szCs w:val="20"/>
        </w:rPr>
        <w:t>。</w:t>
      </w:r>
    </w:p>
    <w:p w14:paraId="6C00D284" w14:textId="77777777" w:rsidR="00493A33" w:rsidRPr="00202EB4" w:rsidRDefault="00493A33">
      <w:pPr>
        <w:pStyle w:val="aa"/>
        <w:numPr>
          <w:ilvl w:val="0"/>
          <w:numId w:val="8"/>
        </w:numPr>
        <w:ind w:leftChars="0"/>
        <w:rPr>
          <w:rFonts w:asciiTheme="majorEastAsia" w:eastAsiaTheme="majorEastAsia" w:hAnsiTheme="majorEastAsia"/>
          <w:sz w:val="20"/>
          <w:szCs w:val="20"/>
        </w:rPr>
      </w:pPr>
      <w:r w:rsidRPr="00202EB4">
        <w:rPr>
          <w:rFonts w:asciiTheme="majorEastAsia" w:eastAsiaTheme="majorEastAsia" w:hAnsiTheme="majorEastAsia"/>
          <w:sz w:val="20"/>
          <w:szCs w:val="20"/>
        </w:rPr>
        <w:t>PIはオンライン診療システムを用いた業務の開始前に、必要なスタッフがシステムアクセス可能となっていることを</w:t>
      </w:r>
      <w:r w:rsidRPr="00202EB4">
        <w:rPr>
          <w:rFonts w:asciiTheme="majorEastAsia" w:eastAsiaTheme="majorEastAsia" w:hAnsiTheme="majorEastAsia" w:hint="eastAsia"/>
          <w:sz w:val="20"/>
          <w:szCs w:val="20"/>
        </w:rPr>
        <w:t>確認する。</w:t>
      </w:r>
    </w:p>
    <w:p w14:paraId="7698FD2C" w14:textId="00FAFD3D" w:rsidR="00493A33" w:rsidRPr="00A01CB8" w:rsidRDefault="00493A33">
      <w:pPr>
        <w:pStyle w:val="2"/>
        <w:numPr>
          <w:ilvl w:val="1"/>
          <w:numId w:val="6"/>
        </w:numPr>
        <w:spacing w:before="240" w:after="120" w:line="240" w:lineRule="auto"/>
        <w:rPr>
          <w:rFonts w:asciiTheme="majorEastAsia" w:hAnsiTheme="majorEastAsia"/>
          <w:b/>
        </w:rPr>
      </w:pPr>
      <w:bookmarkStart w:id="3" w:name="_Toc130888800"/>
      <w:r w:rsidRPr="00A01CB8">
        <w:rPr>
          <w:rFonts w:asciiTheme="majorEastAsia" w:hAnsiTheme="majorEastAsia" w:hint="eastAsia"/>
          <w:b/>
        </w:rPr>
        <w:t>ビデオ通話に</w:t>
      </w:r>
      <w:r w:rsidR="00DA7D20">
        <w:rPr>
          <w:rFonts w:asciiTheme="majorEastAsia" w:hAnsiTheme="majorEastAsia" w:hint="eastAsia"/>
          <w:b/>
        </w:rPr>
        <w:t>関わる</w:t>
      </w:r>
      <w:r w:rsidRPr="00A01CB8">
        <w:rPr>
          <w:rFonts w:asciiTheme="majorEastAsia" w:hAnsiTheme="majorEastAsia" w:hint="eastAsia"/>
          <w:b/>
        </w:rPr>
        <w:t>デバイス</w:t>
      </w:r>
      <w:r w:rsidR="00DA7D20">
        <w:rPr>
          <w:rFonts w:asciiTheme="majorEastAsia" w:hAnsiTheme="majorEastAsia" w:hint="eastAsia"/>
          <w:b/>
        </w:rPr>
        <w:t>や場所</w:t>
      </w:r>
      <w:r w:rsidRPr="00A01CB8">
        <w:rPr>
          <w:rFonts w:asciiTheme="majorEastAsia" w:hAnsiTheme="majorEastAsia" w:hint="eastAsia"/>
          <w:b/>
        </w:rPr>
        <w:t>の準備</w:t>
      </w:r>
      <w:bookmarkEnd w:id="3"/>
    </w:p>
    <w:p w14:paraId="6723675E" w14:textId="18ED9945" w:rsidR="00493A33" w:rsidRDefault="00C4701A">
      <w:pPr>
        <w:pStyle w:val="ab"/>
        <w:numPr>
          <w:ilvl w:val="0"/>
          <w:numId w:val="12"/>
        </w:numPr>
        <w:ind w:left="644" w:firstLineChars="0" w:hanging="462"/>
        <w:rPr>
          <w:rFonts w:asciiTheme="majorEastAsia" w:eastAsiaTheme="majorEastAsia" w:hAnsiTheme="majorEastAsia"/>
        </w:rPr>
      </w:pPr>
      <w:r w:rsidRPr="001E3DF5">
        <w:rPr>
          <w:rFonts w:asciiTheme="majorEastAsia" w:eastAsiaTheme="majorEastAsia" w:hAnsiTheme="majorEastAsia" w:hint="eastAsia"/>
        </w:rPr>
        <w:t>PI</w:t>
      </w:r>
      <w:r w:rsidR="001D5FFB" w:rsidRPr="00811EC0">
        <w:rPr>
          <w:rFonts w:asciiTheme="majorEastAsia" w:eastAsiaTheme="majorEastAsia" w:hAnsiTheme="majorEastAsia"/>
          <w:szCs w:val="20"/>
        </w:rPr>
        <w:t>/SI</w:t>
      </w:r>
      <w:r w:rsidRPr="001E3DF5">
        <w:rPr>
          <w:rFonts w:asciiTheme="majorEastAsia" w:eastAsiaTheme="majorEastAsia" w:hAnsiTheme="majorEastAsia" w:hint="eastAsia"/>
        </w:rPr>
        <w:t>は</w:t>
      </w:r>
      <w:r w:rsidRPr="001E3DF5">
        <w:rPr>
          <w:rFonts w:asciiTheme="majorEastAsia" w:eastAsiaTheme="majorEastAsia" w:hAnsiTheme="majorEastAsia"/>
        </w:rPr>
        <w:t>ビデオ通話システムを用いた業務の開始前に</w:t>
      </w:r>
      <w:r w:rsidRPr="001E3DF5">
        <w:rPr>
          <w:rFonts w:asciiTheme="majorEastAsia" w:eastAsiaTheme="majorEastAsia" w:hAnsiTheme="majorEastAsia" w:hint="eastAsia"/>
        </w:rPr>
        <w:t>、治験実施医療機関</w:t>
      </w:r>
      <w:r w:rsidR="00493A33" w:rsidRPr="001E3DF5">
        <w:rPr>
          <w:rFonts w:asciiTheme="majorEastAsia" w:eastAsiaTheme="majorEastAsia" w:hAnsiTheme="majorEastAsia" w:hint="eastAsia"/>
        </w:rPr>
        <w:t>の環境下においてビデオ通話システムが問題なく稼働することを確認する。</w:t>
      </w:r>
    </w:p>
    <w:p w14:paraId="02CFB64D" w14:textId="6863E13E" w:rsidR="00DA7D20" w:rsidRDefault="00DA7D20">
      <w:pPr>
        <w:pStyle w:val="ab"/>
        <w:numPr>
          <w:ilvl w:val="0"/>
          <w:numId w:val="12"/>
        </w:numPr>
        <w:ind w:left="616" w:firstLineChars="0" w:hanging="448"/>
        <w:rPr>
          <w:rFonts w:asciiTheme="majorEastAsia" w:eastAsiaTheme="majorEastAsia" w:hAnsiTheme="majorEastAsia"/>
        </w:rPr>
      </w:pPr>
      <w:r w:rsidRPr="001E3DF5">
        <w:rPr>
          <w:rFonts w:asciiTheme="majorEastAsia" w:eastAsiaTheme="majorEastAsia" w:hAnsiTheme="majorEastAsia" w:hint="eastAsia"/>
        </w:rPr>
        <w:t>PI</w:t>
      </w:r>
      <w:r w:rsidR="001D5FFB" w:rsidRPr="00811EC0">
        <w:rPr>
          <w:rFonts w:asciiTheme="majorEastAsia" w:eastAsiaTheme="majorEastAsia" w:hAnsiTheme="majorEastAsia"/>
          <w:szCs w:val="20"/>
        </w:rPr>
        <w:t>/SI</w:t>
      </w:r>
      <w:r w:rsidRPr="001E3DF5">
        <w:rPr>
          <w:rFonts w:asciiTheme="majorEastAsia" w:eastAsiaTheme="majorEastAsia" w:hAnsiTheme="majorEastAsia" w:hint="eastAsia"/>
        </w:rPr>
        <w:t>は</w:t>
      </w:r>
      <w:r>
        <w:rPr>
          <w:rFonts w:asciiTheme="majorEastAsia" w:eastAsiaTheme="majorEastAsia" w:hAnsiTheme="majorEastAsia" w:hint="eastAsia"/>
        </w:rPr>
        <w:t>、</w:t>
      </w:r>
      <w:r w:rsidR="0098171D" w:rsidRPr="0098171D">
        <w:rPr>
          <w:rFonts w:asciiTheme="majorEastAsia" w:eastAsiaTheme="majorEastAsia" w:hAnsiTheme="majorEastAsia" w:hint="eastAsia"/>
        </w:rPr>
        <w:t>診療前相談</w:t>
      </w:r>
      <w:r>
        <w:rPr>
          <w:rFonts w:asciiTheme="majorEastAsia" w:eastAsiaTheme="majorEastAsia" w:hAnsiTheme="majorEastAsia" w:hint="eastAsia"/>
        </w:rPr>
        <w:t>やオンライン診療を行う場所が</w:t>
      </w:r>
      <w:r w:rsidRPr="00A01CB8">
        <w:rPr>
          <w:rFonts w:asciiTheme="majorEastAsia" w:eastAsiaTheme="majorEastAsia" w:hAnsiTheme="majorEastAsia" w:hint="eastAsia"/>
        </w:rPr>
        <w:t>患者のプライバシー</w:t>
      </w:r>
      <w:r>
        <w:rPr>
          <w:rFonts w:asciiTheme="majorEastAsia" w:eastAsiaTheme="majorEastAsia" w:hAnsiTheme="majorEastAsia" w:hint="eastAsia"/>
        </w:rPr>
        <w:t>を</w:t>
      </w:r>
      <w:r w:rsidRPr="00A01CB8">
        <w:rPr>
          <w:rFonts w:asciiTheme="majorEastAsia" w:eastAsiaTheme="majorEastAsia" w:hAnsiTheme="majorEastAsia" w:hint="eastAsia"/>
        </w:rPr>
        <w:t>保</w:t>
      </w:r>
      <w:r>
        <w:rPr>
          <w:rFonts w:asciiTheme="majorEastAsia" w:eastAsiaTheme="majorEastAsia" w:hAnsiTheme="majorEastAsia" w:hint="eastAsia"/>
        </w:rPr>
        <w:t>つことが</w:t>
      </w:r>
      <w:r>
        <w:rPr>
          <w:rFonts w:asciiTheme="majorEastAsia" w:eastAsiaTheme="majorEastAsia" w:hAnsiTheme="majorEastAsia" w:hint="eastAsia"/>
        </w:rPr>
        <w:lastRenderedPageBreak/>
        <w:t>可能な</w:t>
      </w:r>
      <w:r w:rsidRPr="00A01CB8">
        <w:rPr>
          <w:rFonts w:asciiTheme="majorEastAsia" w:eastAsiaTheme="majorEastAsia" w:hAnsiTheme="majorEastAsia" w:hint="eastAsia"/>
        </w:rPr>
        <w:t>空間であることを確認する。</w:t>
      </w:r>
    </w:p>
    <w:p w14:paraId="3F4CE305" w14:textId="384348F0" w:rsidR="00DA7D20" w:rsidRPr="004D4AD6" w:rsidRDefault="00DA7D20">
      <w:pPr>
        <w:pStyle w:val="ab"/>
        <w:numPr>
          <w:ilvl w:val="0"/>
          <w:numId w:val="12"/>
        </w:numPr>
        <w:ind w:left="616" w:firstLineChars="0" w:hanging="434"/>
        <w:rPr>
          <w:rFonts w:asciiTheme="majorEastAsia" w:eastAsiaTheme="majorEastAsia" w:hAnsiTheme="majorEastAsia"/>
        </w:rPr>
      </w:pPr>
      <w:r w:rsidRPr="00A01CB8">
        <w:rPr>
          <w:rFonts w:asciiTheme="majorEastAsia" w:eastAsiaTheme="majorEastAsia" w:hAnsiTheme="majorEastAsia" w:hint="eastAsia"/>
        </w:rPr>
        <w:t>音が外部に漏れ</w:t>
      </w:r>
      <w:r>
        <w:rPr>
          <w:rFonts w:asciiTheme="majorEastAsia" w:eastAsiaTheme="majorEastAsia" w:hAnsiTheme="majorEastAsia" w:hint="eastAsia"/>
        </w:rPr>
        <w:t>そうな</w:t>
      </w:r>
      <w:r w:rsidRPr="00A01CB8">
        <w:rPr>
          <w:rFonts w:asciiTheme="majorEastAsia" w:eastAsiaTheme="majorEastAsia" w:hAnsiTheme="majorEastAsia" w:hint="eastAsia"/>
        </w:rPr>
        <w:t>場合</w:t>
      </w:r>
      <w:r>
        <w:rPr>
          <w:rFonts w:asciiTheme="majorEastAsia" w:eastAsiaTheme="majorEastAsia" w:hAnsiTheme="majorEastAsia" w:hint="eastAsia"/>
        </w:rPr>
        <w:t>は</w:t>
      </w:r>
      <w:r w:rsidRPr="00A01CB8">
        <w:rPr>
          <w:rFonts w:asciiTheme="majorEastAsia" w:eastAsiaTheme="majorEastAsia" w:hAnsiTheme="majorEastAsia" w:hint="eastAsia"/>
        </w:rPr>
        <w:t>イヤホン等を</w:t>
      </w:r>
      <w:r>
        <w:rPr>
          <w:rFonts w:asciiTheme="majorEastAsia" w:eastAsiaTheme="majorEastAsia" w:hAnsiTheme="majorEastAsia" w:hint="eastAsia"/>
        </w:rPr>
        <w:t>準備</w:t>
      </w:r>
      <w:r w:rsidRPr="00A01CB8">
        <w:rPr>
          <w:rFonts w:asciiTheme="majorEastAsia" w:eastAsiaTheme="majorEastAsia" w:hAnsiTheme="majorEastAsia" w:hint="eastAsia"/>
        </w:rPr>
        <w:t>する。</w:t>
      </w:r>
    </w:p>
    <w:p w14:paraId="377C7D18" w14:textId="5AC4F152" w:rsidR="00A046F3" w:rsidRDefault="003E5CE7">
      <w:pPr>
        <w:pStyle w:val="2"/>
        <w:numPr>
          <w:ilvl w:val="1"/>
          <w:numId w:val="6"/>
        </w:numPr>
        <w:spacing w:before="240" w:after="120" w:line="240" w:lineRule="auto"/>
        <w:ind w:left="993"/>
        <w:rPr>
          <w:rFonts w:asciiTheme="majorEastAsia" w:hAnsiTheme="majorEastAsia"/>
          <w:b/>
        </w:rPr>
      </w:pPr>
      <w:r>
        <w:rPr>
          <w:rFonts w:asciiTheme="majorEastAsia" w:hAnsiTheme="majorEastAsia" w:hint="eastAsia"/>
          <w:b/>
        </w:rPr>
        <w:t>かかりつけの医師</w:t>
      </w:r>
      <w:r w:rsidR="00A046F3">
        <w:rPr>
          <w:rFonts w:asciiTheme="majorEastAsia" w:hAnsiTheme="majorEastAsia" w:hint="eastAsia"/>
          <w:b/>
        </w:rPr>
        <w:t>から候補患者の連絡があった後の</w:t>
      </w:r>
      <w:r w:rsidR="00AB4A0D">
        <w:rPr>
          <w:rFonts w:asciiTheme="majorEastAsia" w:hAnsiTheme="majorEastAsia" w:hint="eastAsia"/>
          <w:b/>
        </w:rPr>
        <w:t>対応</w:t>
      </w:r>
    </w:p>
    <w:p w14:paraId="679B9D5D" w14:textId="506AC2E9" w:rsidR="00A046F3" w:rsidRDefault="001D5FFB">
      <w:pPr>
        <w:pStyle w:val="aa"/>
        <w:numPr>
          <w:ilvl w:val="0"/>
          <w:numId w:val="13"/>
        </w:numPr>
        <w:ind w:leftChars="0" w:left="567"/>
        <w:rPr>
          <w:rFonts w:asciiTheme="majorEastAsia" w:eastAsiaTheme="majorEastAsia" w:hAnsiTheme="majorEastAsia"/>
          <w:sz w:val="20"/>
          <w:szCs w:val="20"/>
        </w:rPr>
      </w:pPr>
      <w:r>
        <w:rPr>
          <w:rFonts w:asciiTheme="majorEastAsia" w:eastAsiaTheme="majorEastAsia" w:hAnsiTheme="majorEastAsia" w:hint="eastAsia"/>
          <w:sz w:val="20"/>
          <w:szCs w:val="20"/>
        </w:rPr>
        <w:t>PI</w:t>
      </w:r>
      <w:r w:rsidRPr="00811EC0">
        <w:rPr>
          <w:rFonts w:asciiTheme="majorEastAsia" w:eastAsiaTheme="majorEastAsia" w:hAnsiTheme="majorEastAsia"/>
          <w:sz w:val="20"/>
          <w:szCs w:val="20"/>
        </w:rPr>
        <w:t>/SI</w:t>
      </w:r>
      <w:r>
        <w:rPr>
          <w:rFonts w:asciiTheme="majorEastAsia" w:eastAsiaTheme="majorEastAsia" w:hAnsiTheme="majorEastAsia" w:hint="eastAsia"/>
          <w:sz w:val="20"/>
          <w:szCs w:val="20"/>
        </w:rPr>
        <w:t>は、</w:t>
      </w:r>
      <w:r w:rsidR="003E5CE7">
        <w:rPr>
          <w:rFonts w:asciiTheme="majorEastAsia" w:eastAsiaTheme="majorEastAsia" w:hAnsiTheme="majorEastAsia" w:hint="eastAsia"/>
          <w:sz w:val="20"/>
          <w:szCs w:val="20"/>
        </w:rPr>
        <w:t>かかりつけの医師</w:t>
      </w:r>
      <w:r>
        <w:rPr>
          <w:rFonts w:asciiTheme="majorEastAsia" w:eastAsiaTheme="majorEastAsia" w:hAnsiTheme="majorEastAsia" w:hint="eastAsia"/>
          <w:sz w:val="20"/>
          <w:szCs w:val="20"/>
        </w:rPr>
        <w:t>を介して</w:t>
      </w:r>
      <w:r w:rsidR="00AB4A0D">
        <w:rPr>
          <w:rFonts w:asciiTheme="majorEastAsia" w:eastAsiaTheme="majorEastAsia" w:hAnsiTheme="majorEastAsia" w:hint="eastAsia"/>
          <w:sz w:val="20"/>
          <w:szCs w:val="20"/>
        </w:rPr>
        <w:t>、候補患者に治験参加の意志があることを確認する。</w:t>
      </w:r>
    </w:p>
    <w:p w14:paraId="3FAFB491" w14:textId="2AC4429B" w:rsidR="00AB4A0D" w:rsidRDefault="009B79F4">
      <w:pPr>
        <w:pStyle w:val="aa"/>
        <w:numPr>
          <w:ilvl w:val="0"/>
          <w:numId w:val="13"/>
        </w:numPr>
        <w:ind w:leftChars="0" w:left="567"/>
        <w:rPr>
          <w:rFonts w:asciiTheme="majorEastAsia" w:eastAsiaTheme="majorEastAsia" w:hAnsiTheme="majorEastAsia"/>
          <w:sz w:val="20"/>
          <w:szCs w:val="20"/>
        </w:rPr>
      </w:pPr>
      <w:r>
        <w:rPr>
          <w:rFonts w:asciiTheme="majorEastAsia" w:eastAsiaTheme="majorEastAsia" w:hAnsiTheme="majorEastAsia" w:hint="eastAsia"/>
          <w:sz w:val="20"/>
          <w:szCs w:val="20"/>
        </w:rPr>
        <w:t>PI/SIは、</w:t>
      </w:r>
      <w:r w:rsidR="003E5CE7">
        <w:rPr>
          <w:rFonts w:asciiTheme="majorEastAsia" w:eastAsiaTheme="majorEastAsia" w:hAnsiTheme="majorEastAsia" w:hint="eastAsia"/>
          <w:sz w:val="20"/>
          <w:szCs w:val="20"/>
        </w:rPr>
        <w:t>かかりつけの医師</w:t>
      </w:r>
      <w:r w:rsidR="00AB4A0D">
        <w:rPr>
          <w:rFonts w:asciiTheme="majorEastAsia" w:eastAsiaTheme="majorEastAsia" w:hAnsiTheme="majorEastAsia" w:hint="eastAsia"/>
          <w:sz w:val="20"/>
          <w:szCs w:val="20"/>
        </w:rPr>
        <w:t>から</w:t>
      </w:r>
      <w:r w:rsidR="00A046F3">
        <w:rPr>
          <w:rFonts w:asciiTheme="majorEastAsia" w:eastAsiaTheme="majorEastAsia" w:hAnsiTheme="majorEastAsia" w:hint="eastAsia"/>
          <w:sz w:val="20"/>
          <w:szCs w:val="20"/>
        </w:rPr>
        <w:t>の簡易な患者情報に基づき、</w:t>
      </w:r>
      <w:r w:rsidR="00AB4A0D">
        <w:rPr>
          <w:rFonts w:asciiTheme="majorEastAsia" w:eastAsiaTheme="majorEastAsia" w:hAnsiTheme="majorEastAsia" w:hint="eastAsia"/>
          <w:sz w:val="20"/>
          <w:szCs w:val="20"/>
        </w:rPr>
        <w:t>対象として</w:t>
      </w:r>
      <w:r w:rsidR="00A046F3">
        <w:rPr>
          <w:rFonts w:asciiTheme="majorEastAsia" w:eastAsiaTheme="majorEastAsia" w:hAnsiTheme="majorEastAsia" w:hint="eastAsia"/>
          <w:sz w:val="20"/>
          <w:szCs w:val="20"/>
        </w:rPr>
        <w:t>適格</w:t>
      </w:r>
      <w:r w:rsidR="00306F09">
        <w:rPr>
          <w:rFonts w:asciiTheme="majorEastAsia" w:eastAsiaTheme="majorEastAsia" w:hAnsiTheme="majorEastAsia" w:hint="eastAsia"/>
          <w:sz w:val="20"/>
          <w:szCs w:val="20"/>
        </w:rPr>
        <w:t>と予想される</w:t>
      </w:r>
      <w:r w:rsidR="00AB4A0D">
        <w:rPr>
          <w:rFonts w:asciiTheme="majorEastAsia" w:eastAsiaTheme="majorEastAsia" w:hAnsiTheme="majorEastAsia" w:hint="eastAsia"/>
          <w:sz w:val="20"/>
          <w:szCs w:val="20"/>
        </w:rPr>
        <w:t>かどうか</w:t>
      </w:r>
      <w:r>
        <w:rPr>
          <w:rFonts w:asciiTheme="majorEastAsia" w:eastAsiaTheme="majorEastAsia" w:hAnsiTheme="majorEastAsia" w:hint="eastAsia"/>
          <w:sz w:val="20"/>
          <w:szCs w:val="20"/>
        </w:rPr>
        <w:t>を</w:t>
      </w:r>
      <w:r w:rsidR="00AB4A0D">
        <w:rPr>
          <w:rFonts w:asciiTheme="majorEastAsia" w:eastAsiaTheme="majorEastAsia" w:hAnsiTheme="majorEastAsia" w:hint="eastAsia"/>
          <w:sz w:val="20"/>
          <w:szCs w:val="20"/>
        </w:rPr>
        <w:t>判断する。</w:t>
      </w:r>
    </w:p>
    <w:p w14:paraId="2CEFA1B9" w14:textId="463C059B" w:rsidR="00A046F3" w:rsidRDefault="00AB4A0D">
      <w:pPr>
        <w:pStyle w:val="aa"/>
        <w:numPr>
          <w:ilvl w:val="0"/>
          <w:numId w:val="13"/>
        </w:numPr>
        <w:ind w:leftChars="0" w:left="567"/>
        <w:rPr>
          <w:rFonts w:asciiTheme="majorEastAsia" w:eastAsiaTheme="majorEastAsia" w:hAnsiTheme="majorEastAsia"/>
          <w:sz w:val="20"/>
          <w:szCs w:val="20"/>
        </w:rPr>
      </w:pPr>
      <w:r>
        <w:rPr>
          <w:rFonts w:asciiTheme="majorEastAsia" w:eastAsiaTheme="majorEastAsia" w:hAnsiTheme="majorEastAsia" w:hint="eastAsia"/>
          <w:sz w:val="20"/>
          <w:szCs w:val="20"/>
        </w:rPr>
        <w:t>適格</w:t>
      </w:r>
      <w:r w:rsidR="00A046F3">
        <w:rPr>
          <w:rFonts w:asciiTheme="majorEastAsia" w:eastAsiaTheme="majorEastAsia" w:hAnsiTheme="majorEastAsia" w:hint="eastAsia"/>
          <w:sz w:val="20"/>
          <w:szCs w:val="20"/>
        </w:rPr>
        <w:t>の可能性がある場合は、改めて正式な診療情報提供書</w:t>
      </w:r>
      <w:r>
        <w:rPr>
          <w:rFonts w:asciiTheme="majorEastAsia" w:eastAsiaTheme="majorEastAsia" w:hAnsiTheme="majorEastAsia" w:hint="eastAsia"/>
          <w:sz w:val="20"/>
          <w:szCs w:val="20"/>
        </w:rPr>
        <w:t>（患者の氏名、性別、生年月日を含む）</w:t>
      </w:r>
      <w:r w:rsidR="00A046F3">
        <w:rPr>
          <w:rFonts w:asciiTheme="majorEastAsia" w:eastAsiaTheme="majorEastAsia" w:hAnsiTheme="majorEastAsia" w:hint="eastAsia"/>
          <w:sz w:val="20"/>
          <w:szCs w:val="20"/>
        </w:rPr>
        <w:t>を</w:t>
      </w:r>
      <w:r>
        <w:rPr>
          <w:rFonts w:asciiTheme="majorEastAsia" w:eastAsiaTheme="majorEastAsia" w:hAnsiTheme="majorEastAsia" w:hint="eastAsia"/>
          <w:sz w:val="20"/>
          <w:szCs w:val="20"/>
        </w:rPr>
        <w:t>メール（セキュアなクラウドストレージ利用）、郵送またはFAXするように、PI</w:t>
      </w:r>
      <w:r w:rsidR="004E0667">
        <w:rPr>
          <w:rFonts w:asciiTheme="majorEastAsia" w:eastAsiaTheme="majorEastAsia" w:hAnsiTheme="majorEastAsia"/>
          <w:sz w:val="20"/>
          <w:szCs w:val="20"/>
        </w:rPr>
        <w:t>/SI</w:t>
      </w:r>
      <w:r>
        <w:rPr>
          <w:rFonts w:asciiTheme="majorEastAsia" w:eastAsiaTheme="majorEastAsia" w:hAnsiTheme="majorEastAsia" w:hint="eastAsia"/>
          <w:sz w:val="20"/>
          <w:szCs w:val="20"/>
        </w:rPr>
        <w:t>から</w:t>
      </w:r>
      <w:r w:rsidR="009B79F4">
        <w:rPr>
          <w:rFonts w:asciiTheme="majorEastAsia" w:eastAsiaTheme="majorEastAsia" w:hAnsiTheme="majorEastAsia" w:hint="eastAsia"/>
          <w:sz w:val="20"/>
          <w:szCs w:val="20"/>
        </w:rPr>
        <w:t>、</w:t>
      </w:r>
      <w:r w:rsidR="003E5CE7">
        <w:rPr>
          <w:rFonts w:asciiTheme="majorEastAsia" w:eastAsiaTheme="majorEastAsia" w:hAnsiTheme="majorEastAsia" w:hint="eastAsia"/>
          <w:sz w:val="20"/>
          <w:szCs w:val="20"/>
        </w:rPr>
        <w:t>かかりつけの医師</w:t>
      </w:r>
      <w:r>
        <w:rPr>
          <w:rFonts w:asciiTheme="majorEastAsia" w:eastAsiaTheme="majorEastAsia" w:hAnsiTheme="majorEastAsia" w:hint="eastAsia"/>
          <w:sz w:val="20"/>
          <w:szCs w:val="20"/>
        </w:rPr>
        <w:t>へ依頼する。</w:t>
      </w:r>
    </w:p>
    <w:p w14:paraId="01D8BE01" w14:textId="14050F6E" w:rsidR="00AB4A0D" w:rsidRDefault="00AB4A0D">
      <w:pPr>
        <w:pStyle w:val="ab"/>
        <w:numPr>
          <w:ilvl w:val="0"/>
          <w:numId w:val="9"/>
        </w:numPr>
        <w:ind w:left="567" w:firstLineChars="0" w:hanging="367"/>
        <w:rPr>
          <w:rFonts w:asciiTheme="majorEastAsia" w:eastAsiaTheme="majorEastAsia" w:hAnsiTheme="majorEastAsia"/>
        </w:rPr>
      </w:pPr>
      <w:r>
        <w:rPr>
          <w:rFonts w:asciiTheme="majorEastAsia" w:eastAsiaTheme="majorEastAsia" w:hAnsiTheme="majorEastAsia" w:hint="eastAsia"/>
          <w:szCs w:val="20"/>
        </w:rPr>
        <w:t>診療情報提供書を</w:t>
      </w:r>
      <w:r w:rsidR="002D5D1F">
        <w:rPr>
          <w:rFonts w:asciiTheme="majorEastAsia" w:eastAsiaTheme="majorEastAsia" w:hAnsiTheme="majorEastAsia" w:hint="eastAsia"/>
          <w:szCs w:val="20"/>
        </w:rPr>
        <w:t>受領後、</w:t>
      </w:r>
      <w:r>
        <w:rPr>
          <w:rFonts w:asciiTheme="majorEastAsia" w:eastAsiaTheme="majorEastAsia" w:hAnsiTheme="majorEastAsia" w:hint="eastAsia"/>
          <w:szCs w:val="20"/>
        </w:rPr>
        <w:t>PIが内容を確認し、</w:t>
      </w:r>
      <w:r>
        <w:rPr>
          <w:rFonts w:asciiTheme="majorEastAsia" w:eastAsiaTheme="majorEastAsia" w:hAnsiTheme="majorEastAsia" w:hint="eastAsia"/>
        </w:rPr>
        <w:t>対象患者の治験実施機関における個人カルテ作成を担当部署へ依頼する。</w:t>
      </w:r>
    </w:p>
    <w:p w14:paraId="6E833564" w14:textId="152D3DA9" w:rsidR="00AB4A0D" w:rsidRDefault="00AB4A0D">
      <w:pPr>
        <w:pStyle w:val="aa"/>
        <w:numPr>
          <w:ilvl w:val="0"/>
          <w:numId w:val="13"/>
        </w:numPr>
        <w:ind w:leftChars="0" w:left="567"/>
        <w:rPr>
          <w:rFonts w:asciiTheme="majorEastAsia" w:eastAsiaTheme="majorEastAsia" w:hAnsiTheme="majorEastAsia"/>
          <w:sz w:val="20"/>
          <w:szCs w:val="20"/>
        </w:rPr>
      </w:pPr>
      <w:r>
        <w:rPr>
          <w:rFonts w:asciiTheme="majorEastAsia" w:eastAsiaTheme="majorEastAsia" w:hAnsiTheme="majorEastAsia" w:hint="eastAsia"/>
          <w:sz w:val="20"/>
          <w:szCs w:val="20"/>
        </w:rPr>
        <w:t>PI</w:t>
      </w:r>
      <w:r w:rsidR="004E0667">
        <w:rPr>
          <w:rFonts w:asciiTheme="majorEastAsia" w:eastAsiaTheme="majorEastAsia" w:hAnsiTheme="majorEastAsia"/>
          <w:sz w:val="20"/>
          <w:szCs w:val="20"/>
        </w:rPr>
        <w:t>/SI</w:t>
      </w:r>
      <w:r w:rsidR="009B79F4">
        <w:rPr>
          <w:rFonts w:asciiTheme="majorEastAsia" w:eastAsiaTheme="majorEastAsia" w:hAnsiTheme="majorEastAsia" w:hint="eastAsia"/>
          <w:szCs w:val="20"/>
        </w:rPr>
        <w:t>または</w:t>
      </w:r>
      <w:r w:rsidR="009B79F4">
        <w:rPr>
          <w:rFonts w:asciiTheme="majorEastAsia" w:eastAsiaTheme="majorEastAsia" w:hAnsiTheme="majorEastAsia" w:hint="eastAsia"/>
        </w:rPr>
        <w:t>C</w:t>
      </w:r>
      <w:r w:rsidR="009B79F4">
        <w:rPr>
          <w:rFonts w:asciiTheme="majorEastAsia" w:eastAsiaTheme="majorEastAsia" w:hAnsiTheme="majorEastAsia"/>
        </w:rPr>
        <w:t>RC</w:t>
      </w:r>
      <w:r w:rsidR="009B79F4">
        <w:rPr>
          <w:rFonts w:asciiTheme="majorEastAsia" w:eastAsiaTheme="majorEastAsia" w:hAnsiTheme="majorEastAsia" w:hint="eastAsia"/>
        </w:rPr>
        <w:t>は、</w:t>
      </w:r>
      <w:r w:rsidR="003E5CE7">
        <w:rPr>
          <w:rFonts w:asciiTheme="majorEastAsia" w:eastAsiaTheme="majorEastAsia" w:hAnsiTheme="majorEastAsia" w:hint="eastAsia"/>
          <w:sz w:val="20"/>
          <w:szCs w:val="20"/>
        </w:rPr>
        <w:t>かかりつけの医師</w:t>
      </w:r>
      <w:r>
        <w:rPr>
          <w:rFonts w:asciiTheme="majorEastAsia" w:eastAsiaTheme="majorEastAsia" w:hAnsiTheme="majorEastAsia" w:hint="eastAsia"/>
          <w:sz w:val="20"/>
          <w:szCs w:val="20"/>
        </w:rPr>
        <w:t>に連絡し、</w:t>
      </w:r>
      <w:r w:rsidR="00935B2D">
        <w:rPr>
          <w:rFonts w:asciiTheme="majorEastAsia" w:eastAsiaTheme="majorEastAsia" w:hAnsiTheme="majorEastAsia" w:hint="eastAsia"/>
          <w:sz w:val="20"/>
          <w:szCs w:val="20"/>
        </w:rPr>
        <w:t>候補患者と</w:t>
      </w:r>
      <w:r w:rsidR="003E5CE7">
        <w:rPr>
          <w:rFonts w:asciiTheme="majorEastAsia" w:eastAsiaTheme="majorEastAsia" w:hAnsiTheme="majorEastAsia" w:hint="eastAsia"/>
          <w:sz w:val="20"/>
          <w:szCs w:val="20"/>
        </w:rPr>
        <w:t>かかりつけの医師</w:t>
      </w:r>
      <w:r w:rsidR="00935B2D">
        <w:rPr>
          <w:rFonts w:asciiTheme="majorEastAsia" w:eastAsiaTheme="majorEastAsia" w:hAnsiTheme="majorEastAsia" w:hint="eastAsia"/>
          <w:sz w:val="20"/>
          <w:szCs w:val="20"/>
        </w:rPr>
        <w:t>への</w:t>
      </w:r>
      <w:r w:rsidR="00937AA1" w:rsidRPr="00937AA1">
        <w:rPr>
          <w:rFonts w:asciiTheme="majorEastAsia" w:eastAsiaTheme="majorEastAsia" w:hAnsiTheme="majorEastAsia" w:hint="eastAsia"/>
          <w:sz w:val="20"/>
          <w:szCs w:val="20"/>
        </w:rPr>
        <w:t>分散型臨床試験（</w:t>
      </w:r>
      <w:r w:rsidR="00937AA1" w:rsidRPr="00937AA1">
        <w:rPr>
          <w:rFonts w:asciiTheme="majorEastAsia" w:eastAsiaTheme="majorEastAsia" w:hAnsiTheme="majorEastAsia"/>
          <w:sz w:val="20"/>
          <w:szCs w:val="20"/>
        </w:rPr>
        <w:t>Decentralized Clinical Trial, DCT）</w:t>
      </w:r>
      <w:r w:rsidR="00935B2D">
        <w:rPr>
          <w:rFonts w:asciiTheme="majorEastAsia" w:eastAsiaTheme="majorEastAsia" w:hAnsiTheme="majorEastAsia" w:hint="eastAsia"/>
          <w:sz w:val="20"/>
          <w:szCs w:val="20"/>
        </w:rPr>
        <w:t>の説明と同意取得を目的とした</w:t>
      </w:r>
      <w:r w:rsidR="00BD05DD">
        <w:rPr>
          <w:rFonts w:asciiTheme="majorEastAsia" w:eastAsiaTheme="majorEastAsia" w:hAnsiTheme="majorEastAsia" w:hint="eastAsia"/>
          <w:sz w:val="20"/>
          <w:szCs w:val="20"/>
        </w:rPr>
        <w:t>ビデオ通話</w:t>
      </w:r>
      <w:r w:rsidR="00306F09">
        <w:rPr>
          <w:rFonts w:asciiTheme="majorEastAsia" w:eastAsiaTheme="majorEastAsia" w:hAnsiTheme="majorEastAsia" w:hint="eastAsia"/>
          <w:sz w:val="20"/>
          <w:szCs w:val="20"/>
        </w:rPr>
        <w:t>（</w:t>
      </w:r>
      <w:r w:rsidR="0098171D" w:rsidRPr="0098171D">
        <w:rPr>
          <w:rFonts w:asciiTheme="majorEastAsia" w:eastAsiaTheme="majorEastAsia" w:hAnsiTheme="majorEastAsia" w:hint="eastAsia"/>
          <w:sz w:val="20"/>
          <w:szCs w:val="20"/>
        </w:rPr>
        <w:t>診療前相談</w:t>
      </w:r>
      <w:r w:rsidR="00306F0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の日程調整を行う。</w:t>
      </w:r>
    </w:p>
    <w:p w14:paraId="4E2087A4" w14:textId="03A341DB" w:rsidR="00BD05DD" w:rsidRPr="001314CC" w:rsidRDefault="00BD05DD">
      <w:pPr>
        <w:pStyle w:val="aa"/>
        <w:numPr>
          <w:ilvl w:val="0"/>
          <w:numId w:val="13"/>
        </w:numPr>
        <w:ind w:leftChars="0" w:left="567"/>
        <w:rPr>
          <w:rFonts w:asciiTheme="majorEastAsia" w:eastAsiaTheme="majorEastAsia" w:hAnsiTheme="majorEastAsia"/>
          <w:sz w:val="20"/>
          <w:szCs w:val="20"/>
        </w:rPr>
      </w:pPr>
      <w:r w:rsidRPr="46AB21CB">
        <w:rPr>
          <w:rFonts w:asciiTheme="majorEastAsia" w:eastAsiaTheme="majorEastAsia" w:hAnsiTheme="majorEastAsia"/>
          <w:sz w:val="20"/>
          <w:szCs w:val="20"/>
        </w:rPr>
        <w:t>その際、</w:t>
      </w:r>
      <w:r w:rsidR="003E5CE7">
        <w:rPr>
          <w:rFonts w:asciiTheme="majorEastAsia" w:eastAsiaTheme="majorEastAsia" w:hAnsiTheme="majorEastAsia"/>
          <w:sz w:val="20"/>
          <w:szCs w:val="20"/>
        </w:rPr>
        <w:t>かかりつけの医師</w:t>
      </w:r>
      <w:r w:rsidRPr="46AB21CB">
        <w:rPr>
          <w:rFonts w:asciiTheme="majorEastAsia" w:eastAsiaTheme="majorEastAsia" w:hAnsiTheme="majorEastAsia"/>
          <w:sz w:val="20"/>
          <w:szCs w:val="20"/>
        </w:rPr>
        <w:t>のインターネット環境（キャリア回線、Wi</w:t>
      </w:r>
      <w:r w:rsidR="007B258F">
        <w:rPr>
          <w:rFonts w:asciiTheme="majorEastAsia" w:eastAsiaTheme="majorEastAsia" w:hAnsiTheme="majorEastAsia" w:hint="eastAsia"/>
          <w:sz w:val="20"/>
          <w:szCs w:val="20"/>
        </w:rPr>
        <w:t>-</w:t>
      </w:r>
      <w:r w:rsidRPr="46AB21CB">
        <w:rPr>
          <w:rFonts w:asciiTheme="majorEastAsia" w:eastAsiaTheme="majorEastAsia" w:hAnsiTheme="majorEastAsia"/>
          <w:sz w:val="20"/>
          <w:szCs w:val="20"/>
        </w:rPr>
        <w:t>Fi、有線など）の確認に加え、ビデオ通話システムにアクセス可能なデバイス（</w:t>
      </w:r>
      <w:r w:rsidRPr="46AB21CB">
        <w:rPr>
          <w:rFonts w:asciiTheme="majorEastAsia" w:eastAsiaTheme="majorEastAsia" w:hAnsiTheme="majorEastAsia"/>
          <w:kern w:val="0"/>
          <w:sz w:val="20"/>
          <w:szCs w:val="20"/>
        </w:rPr>
        <w:t>携帯やタブレット端末、PC等</w:t>
      </w:r>
      <w:r w:rsidRPr="46AB21CB">
        <w:rPr>
          <w:rFonts w:asciiTheme="majorEastAsia" w:eastAsiaTheme="majorEastAsia" w:hAnsiTheme="majorEastAsia"/>
          <w:sz w:val="20"/>
          <w:szCs w:val="20"/>
        </w:rPr>
        <w:t>）を保有している</w:t>
      </w:r>
      <w:r w:rsidR="009B79F4">
        <w:rPr>
          <w:rFonts w:asciiTheme="majorEastAsia" w:eastAsiaTheme="majorEastAsia" w:hAnsiTheme="majorEastAsia" w:hint="eastAsia"/>
          <w:sz w:val="20"/>
          <w:szCs w:val="20"/>
        </w:rPr>
        <w:t>の</w:t>
      </w:r>
      <w:r w:rsidRPr="46AB21CB">
        <w:rPr>
          <w:rFonts w:asciiTheme="majorEastAsia" w:eastAsiaTheme="majorEastAsia" w:hAnsiTheme="majorEastAsia"/>
          <w:sz w:val="20"/>
          <w:szCs w:val="20"/>
        </w:rPr>
        <w:t>か</w:t>
      </w:r>
      <w:r w:rsidR="009B79F4">
        <w:rPr>
          <w:rFonts w:asciiTheme="majorEastAsia" w:eastAsiaTheme="majorEastAsia" w:hAnsiTheme="majorEastAsia" w:hint="eastAsia"/>
          <w:sz w:val="20"/>
          <w:szCs w:val="20"/>
        </w:rPr>
        <w:t>も</w:t>
      </w:r>
      <w:r w:rsidRPr="46AB21CB">
        <w:rPr>
          <w:rFonts w:asciiTheme="majorEastAsia" w:eastAsiaTheme="majorEastAsia" w:hAnsiTheme="majorEastAsia"/>
          <w:sz w:val="20"/>
          <w:szCs w:val="20"/>
        </w:rPr>
        <w:t>確認する。</w:t>
      </w:r>
    </w:p>
    <w:p w14:paraId="0BA3F91F" w14:textId="212DBE3D" w:rsidR="00BD05DD" w:rsidRPr="001314CC" w:rsidRDefault="00BD05DD">
      <w:pPr>
        <w:pStyle w:val="aa"/>
        <w:numPr>
          <w:ilvl w:val="0"/>
          <w:numId w:val="13"/>
        </w:numPr>
        <w:ind w:leftChars="0" w:left="567"/>
        <w:rPr>
          <w:rFonts w:asciiTheme="majorEastAsia" w:eastAsiaTheme="majorEastAsia" w:hAnsiTheme="majorEastAsia"/>
          <w:sz w:val="20"/>
          <w:szCs w:val="20"/>
        </w:rPr>
      </w:pPr>
      <w:r w:rsidRPr="46AB21CB">
        <w:rPr>
          <w:rFonts w:asciiTheme="majorEastAsia" w:eastAsiaTheme="majorEastAsia" w:hAnsiTheme="majorEastAsia"/>
          <w:sz w:val="20"/>
          <w:szCs w:val="20"/>
        </w:rPr>
        <w:t>また必要に応じて、ビデオ通話システム</w:t>
      </w:r>
      <w:r w:rsidR="009B79F4">
        <w:rPr>
          <w:rFonts w:asciiTheme="majorEastAsia" w:eastAsiaTheme="majorEastAsia" w:hAnsiTheme="majorEastAsia" w:hint="eastAsia"/>
          <w:sz w:val="20"/>
          <w:szCs w:val="20"/>
        </w:rPr>
        <w:t>に</w:t>
      </w:r>
      <w:r w:rsidRPr="46AB21CB">
        <w:rPr>
          <w:rFonts w:asciiTheme="majorEastAsia" w:eastAsiaTheme="majorEastAsia" w:hAnsiTheme="majorEastAsia"/>
          <w:sz w:val="20"/>
          <w:szCs w:val="20"/>
        </w:rPr>
        <w:t>必要なアプリをインストールするように依頼する。</w:t>
      </w:r>
    </w:p>
    <w:p w14:paraId="31F99D26" w14:textId="1FB10BBA" w:rsidR="00BD05DD" w:rsidRPr="00BD05DD" w:rsidRDefault="00BD05DD">
      <w:pPr>
        <w:pStyle w:val="ab"/>
        <w:numPr>
          <w:ilvl w:val="0"/>
          <w:numId w:val="9"/>
        </w:numPr>
        <w:ind w:left="567" w:right="-1" w:firstLineChars="0"/>
        <w:rPr>
          <w:rFonts w:asciiTheme="majorEastAsia" w:eastAsiaTheme="majorEastAsia" w:hAnsiTheme="majorEastAsia"/>
        </w:rPr>
      </w:pPr>
      <w:r>
        <w:rPr>
          <w:rFonts w:asciiTheme="majorEastAsia" w:eastAsiaTheme="majorEastAsia" w:hAnsiTheme="majorEastAsia" w:hint="eastAsia"/>
          <w:szCs w:val="20"/>
        </w:rPr>
        <w:t>PI</w:t>
      </w:r>
      <w:r w:rsidR="000E41E7">
        <w:rPr>
          <w:rFonts w:asciiTheme="majorEastAsia" w:eastAsiaTheme="majorEastAsia" w:hAnsiTheme="majorEastAsia"/>
          <w:szCs w:val="20"/>
        </w:rPr>
        <w:t>/SI</w:t>
      </w:r>
      <w:r>
        <w:rPr>
          <w:rFonts w:asciiTheme="majorEastAsia" w:eastAsiaTheme="majorEastAsia" w:hAnsiTheme="majorEastAsia" w:hint="eastAsia"/>
          <w:szCs w:val="20"/>
        </w:rPr>
        <w:t>またはCRC</w:t>
      </w:r>
      <w:r w:rsidR="009B79F4">
        <w:rPr>
          <w:rFonts w:asciiTheme="majorEastAsia" w:eastAsiaTheme="majorEastAsia" w:hAnsiTheme="majorEastAsia" w:hint="eastAsia"/>
          <w:szCs w:val="20"/>
        </w:rPr>
        <w:t>は</w:t>
      </w:r>
      <w:r>
        <w:rPr>
          <w:rFonts w:asciiTheme="majorEastAsia" w:eastAsiaTheme="majorEastAsia" w:hAnsiTheme="majorEastAsia" w:hint="eastAsia"/>
          <w:szCs w:val="20"/>
        </w:rPr>
        <w:t>、DCT治験参加のために必要な書類</w:t>
      </w:r>
      <w:r w:rsidR="009B79F4">
        <w:rPr>
          <w:rFonts w:asciiTheme="majorEastAsia" w:eastAsiaTheme="majorEastAsia" w:hAnsiTheme="majorEastAsia" w:hint="eastAsia"/>
          <w:szCs w:val="20"/>
        </w:rPr>
        <w:t>を</w:t>
      </w:r>
      <w:r>
        <w:rPr>
          <w:rFonts w:asciiTheme="majorEastAsia" w:eastAsiaTheme="majorEastAsia" w:hAnsiTheme="majorEastAsia" w:hint="eastAsia"/>
          <w:szCs w:val="20"/>
        </w:rPr>
        <w:t>準備</w:t>
      </w:r>
      <w:r w:rsidR="009B79F4">
        <w:rPr>
          <w:rFonts w:asciiTheme="majorEastAsia" w:eastAsiaTheme="majorEastAsia" w:hAnsiTheme="majorEastAsia" w:hint="eastAsia"/>
          <w:szCs w:val="20"/>
        </w:rPr>
        <w:t>し、</w:t>
      </w:r>
      <w:r w:rsidR="003E5CE7">
        <w:rPr>
          <w:rFonts w:asciiTheme="majorEastAsia" w:eastAsiaTheme="majorEastAsia" w:hAnsiTheme="majorEastAsia" w:hint="eastAsia"/>
          <w:szCs w:val="20"/>
        </w:rPr>
        <w:t>かかりつけの医師</w:t>
      </w:r>
      <w:r>
        <w:rPr>
          <w:rFonts w:asciiTheme="majorEastAsia" w:eastAsiaTheme="majorEastAsia" w:hAnsiTheme="majorEastAsia" w:hint="eastAsia"/>
          <w:szCs w:val="20"/>
        </w:rPr>
        <w:t>へ送</w:t>
      </w:r>
      <w:r w:rsidR="009B79F4">
        <w:rPr>
          <w:rFonts w:asciiTheme="majorEastAsia" w:eastAsiaTheme="majorEastAsia" w:hAnsiTheme="majorEastAsia" w:hint="eastAsia"/>
          <w:szCs w:val="20"/>
        </w:rPr>
        <w:t>付する</w:t>
      </w:r>
      <w:r>
        <w:rPr>
          <w:rFonts w:asciiTheme="majorEastAsia" w:eastAsiaTheme="majorEastAsia" w:hAnsiTheme="majorEastAsia" w:hint="eastAsia"/>
          <w:szCs w:val="20"/>
        </w:rPr>
        <w:t>。</w:t>
      </w:r>
      <w:r>
        <w:rPr>
          <w:rFonts w:asciiTheme="majorEastAsia" w:eastAsiaTheme="majorEastAsia" w:hAnsiTheme="majorEastAsia" w:hint="eastAsia"/>
        </w:rPr>
        <w:t>その際、</w:t>
      </w:r>
      <w:r w:rsidRPr="00BD05DD">
        <w:rPr>
          <w:rFonts w:asciiTheme="majorEastAsia" w:eastAsiaTheme="majorEastAsia" w:hAnsiTheme="majorEastAsia" w:hint="eastAsia"/>
        </w:rPr>
        <w:t>各種アプリの設定方法を記載した書類を</w:t>
      </w:r>
      <w:r>
        <w:rPr>
          <w:rFonts w:asciiTheme="majorEastAsia" w:eastAsiaTheme="majorEastAsia" w:hAnsiTheme="majorEastAsia" w:hint="eastAsia"/>
        </w:rPr>
        <w:t>同封し</w:t>
      </w:r>
      <w:r w:rsidRPr="00BD05DD">
        <w:rPr>
          <w:rFonts w:asciiTheme="majorEastAsia" w:eastAsiaTheme="majorEastAsia" w:hAnsiTheme="majorEastAsia" w:hint="eastAsia"/>
        </w:rPr>
        <w:t>、</w:t>
      </w:r>
      <w:r>
        <w:rPr>
          <w:rFonts w:asciiTheme="majorEastAsia" w:eastAsiaTheme="majorEastAsia" w:hAnsiTheme="majorEastAsia" w:hint="eastAsia"/>
        </w:rPr>
        <w:t>治験実施機関とビデオ通話を行う日</w:t>
      </w:r>
      <w:r w:rsidRPr="00BD05DD">
        <w:rPr>
          <w:rFonts w:asciiTheme="majorEastAsia" w:eastAsiaTheme="majorEastAsia" w:hAnsiTheme="majorEastAsia" w:hint="eastAsia"/>
        </w:rPr>
        <w:t>までに設定を済ませるように</w:t>
      </w:r>
      <w:r w:rsidR="009B79F4">
        <w:rPr>
          <w:rFonts w:asciiTheme="majorEastAsia" w:eastAsiaTheme="majorEastAsia" w:hAnsiTheme="majorEastAsia" w:hint="eastAsia"/>
        </w:rPr>
        <w:t>、</w:t>
      </w:r>
      <w:r w:rsidR="003E5CE7">
        <w:rPr>
          <w:rFonts w:asciiTheme="majorEastAsia" w:eastAsiaTheme="majorEastAsia" w:hAnsiTheme="majorEastAsia" w:hint="eastAsia"/>
        </w:rPr>
        <w:t>かかりつけの医師</w:t>
      </w:r>
      <w:r>
        <w:rPr>
          <w:rFonts w:asciiTheme="majorEastAsia" w:eastAsiaTheme="majorEastAsia" w:hAnsiTheme="majorEastAsia" w:hint="eastAsia"/>
        </w:rPr>
        <w:t>へ</w:t>
      </w:r>
      <w:r w:rsidR="009B79F4">
        <w:rPr>
          <w:rFonts w:asciiTheme="majorEastAsia" w:eastAsiaTheme="majorEastAsia" w:hAnsiTheme="majorEastAsia" w:hint="eastAsia"/>
        </w:rPr>
        <w:t>依頼</w:t>
      </w:r>
      <w:r w:rsidRPr="00BD05DD">
        <w:rPr>
          <w:rFonts w:asciiTheme="majorEastAsia" w:eastAsiaTheme="majorEastAsia" w:hAnsiTheme="majorEastAsia" w:hint="eastAsia"/>
        </w:rPr>
        <w:t>する。</w:t>
      </w:r>
    </w:p>
    <w:p w14:paraId="256B4024" w14:textId="661B939E" w:rsidR="001314CC" w:rsidRPr="00935B2D" w:rsidRDefault="009B79F4">
      <w:pPr>
        <w:pStyle w:val="ab"/>
        <w:numPr>
          <w:ilvl w:val="0"/>
          <w:numId w:val="9"/>
        </w:numPr>
        <w:ind w:left="567" w:firstLineChars="0"/>
        <w:rPr>
          <w:rFonts w:asciiTheme="majorEastAsia" w:eastAsiaTheme="majorEastAsia" w:hAnsiTheme="majorEastAsia"/>
        </w:rPr>
      </w:pPr>
      <w:r>
        <w:rPr>
          <w:rFonts w:asciiTheme="majorEastAsia" w:eastAsiaTheme="majorEastAsia" w:hAnsiTheme="majorEastAsia" w:hint="eastAsia"/>
          <w:szCs w:val="20"/>
        </w:rPr>
        <w:t>PI</w:t>
      </w:r>
      <w:r>
        <w:rPr>
          <w:rFonts w:asciiTheme="majorEastAsia" w:eastAsiaTheme="majorEastAsia" w:hAnsiTheme="majorEastAsia"/>
          <w:szCs w:val="20"/>
        </w:rPr>
        <w:t>/SI</w:t>
      </w:r>
      <w:r>
        <w:rPr>
          <w:rFonts w:asciiTheme="majorEastAsia" w:eastAsiaTheme="majorEastAsia" w:hAnsiTheme="majorEastAsia" w:hint="eastAsia"/>
          <w:szCs w:val="20"/>
        </w:rPr>
        <w:t>または</w:t>
      </w:r>
      <w:r w:rsidR="00386450">
        <w:rPr>
          <w:rFonts w:asciiTheme="majorEastAsia" w:eastAsiaTheme="majorEastAsia" w:hAnsiTheme="majorEastAsia" w:hint="eastAsia"/>
        </w:rPr>
        <w:t>C</w:t>
      </w:r>
      <w:r w:rsidR="00386450">
        <w:rPr>
          <w:rFonts w:asciiTheme="majorEastAsia" w:eastAsiaTheme="majorEastAsia" w:hAnsiTheme="majorEastAsia"/>
        </w:rPr>
        <w:t>RC</w:t>
      </w:r>
      <w:r w:rsidR="00386450">
        <w:rPr>
          <w:rFonts w:asciiTheme="majorEastAsia" w:eastAsiaTheme="majorEastAsia" w:hAnsiTheme="majorEastAsia" w:hint="eastAsia"/>
        </w:rPr>
        <w:t>は、</w:t>
      </w:r>
      <w:r w:rsidR="003E5CE7">
        <w:rPr>
          <w:rFonts w:asciiTheme="majorEastAsia" w:eastAsiaTheme="majorEastAsia" w:hAnsiTheme="majorEastAsia" w:hint="eastAsia"/>
        </w:rPr>
        <w:t>かかりつけの医師</w:t>
      </w:r>
      <w:r w:rsidR="00935B2D">
        <w:rPr>
          <w:rFonts w:asciiTheme="majorEastAsia" w:eastAsiaTheme="majorEastAsia" w:hAnsiTheme="majorEastAsia" w:hint="eastAsia"/>
        </w:rPr>
        <w:t>とのビデオ通話を行う</w:t>
      </w:r>
      <w:r w:rsidR="001314CC">
        <w:rPr>
          <w:rFonts w:asciiTheme="majorEastAsia" w:eastAsiaTheme="majorEastAsia" w:hAnsiTheme="majorEastAsia" w:hint="eastAsia"/>
        </w:rPr>
        <w:t>日までに対象患者のカルテが作成されていること</w:t>
      </w:r>
      <w:r w:rsidR="00935B2D">
        <w:rPr>
          <w:rFonts w:asciiTheme="majorEastAsia" w:eastAsiaTheme="majorEastAsia" w:hAnsiTheme="majorEastAsia" w:hint="eastAsia"/>
        </w:rPr>
        <w:t>、</w:t>
      </w:r>
      <w:r w:rsidR="001314CC" w:rsidRPr="00935B2D">
        <w:rPr>
          <w:rFonts w:asciiTheme="majorEastAsia" w:eastAsiaTheme="majorEastAsia" w:hAnsiTheme="majorEastAsia" w:hint="eastAsia"/>
        </w:rPr>
        <w:t>診療情報提供書などの患者情報</w:t>
      </w:r>
      <w:r w:rsidR="00935B2D">
        <w:rPr>
          <w:rFonts w:asciiTheme="majorEastAsia" w:eastAsiaTheme="majorEastAsia" w:hAnsiTheme="majorEastAsia" w:hint="eastAsia"/>
        </w:rPr>
        <w:t>が</w:t>
      </w:r>
      <w:r w:rsidR="001314CC" w:rsidRPr="00935B2D">
        <w:rPr>
          <w:rFonts w:asciiTheme="majorEastAsia" w:eastAsiaTheme="majorEastAsia" w:hAnsiTheme="majorEastAsia" w:hint="eastAsia"/>
        </w:rPr>
        <w:t>カルテへ取り込みまたは転記</w:t>
      </w:r>
      <w:r w:rsidR="00935B2D">
        <w:rPr>
          <w:rFonts w:asciiTheme="majorEastAsia" w:eastAsiaTheme="majorEastAsia" w:hAnsiTheme="majorEastAsia" w:hint="eastAsia"/>
        </w:rPr>
        <w:t>されていることを確認する</w:t>
      </w:r>
      <w:r w:rsidR="001314CC" w:rsidRPr="00935B2D">
        <w:rPr>
          <w:rFonts w:asciiTheme="majorEastAsia" w:eastAsiaTheme="majorEastAsia" w:hAnsiTheme="majorEastAsia" w:hint="eastAsia"/>
        </w:rPr>
        <w:t>。</w:t>
      </w:r>
    </w:p>
    <w:p w14:paraId="4001889E" w14:textId="4AFB0551" w:rsidR="00DA7D20" w:rsidRPr="00DA7D20" w:rsidRDefault="0098171D">
      <w:pPr>
        <w:pStyle w:val="1"/>
        <w:keepLines w:val="0"/>
        <w:numPr>
          <w:ilvl w:val="0"/>
          <w:numId w:val="6"/>
        </w:numPr>
        <w:spacing w:before="240" w:after="120" w:line="240" w:lineRule="atLeast"/>
        <w:ind w:left="552"/>
        <w:rPr>
          <w:b/>
          <w:bCs/>
          <w:smallCaps/>
          <w:color w:val="4F81BD" w:themeColor="accent1"/>
          <w:spacing w:val="5"/>
        </w:rPr>
      </w:pPr>
      <w:r>
        <w:rPr>
          <w:rStyle w:val="21"/>
          <w:rFonts w:hint="eastAsia"/>
        </w:rPr>
        <w:t>診療前相談</w:t>
      </w:r>
    </w:p>
    <w:p w14:paraId="54416421" w14:textId="4013F297" w:rsidR="00493A33" w:rsidRPr="00A01CB8" w:rsidRDefault="00D07DEF">
      <w:pPr>
        <w:pStyle w:val="2"/>
        <w:numPr>
          <w:ilvl w:val="1"/>
          <w:numId w:val="6"/>
        </w:numPr>
        <w:spacing w:before="240" w:after="120" w:line="240" w:lineRule="auto"/>
        <w:rPr>
          <w:rFonts w:asciiTheme="majorEastAsia" w:hAnsiTheme="majorEastAsia"/>
          <w:b/>
        </w:rPr>
      </w:pPr>
      <w:bookmarkStart w:id="4" w:name="_Toc130888801"/>
      <w:r>
        <w:rPr>
          <w:rFonts w:asciiTheme="majorEastAsia" w:hAnsiTheme="majorEastAsia" w:hint="eastAsia"/>
          <w:b/>
        </w:rPr>
        <w:t>オンライン診療に関する</w:t>
      </w:r>
      <w:r w:rsidR="00B278AA">
        <w:rPr>
          <w:rFonts w:asciiTheme="majorEastAsia" w:hAnsiTheme="majorEastAsia" w:hint="eastAsia"/>
          <w:b/>
        </w:rPr>
        <w:t>患</w:t>
      </w:r>
      <w:r w:rsidRPr="00A01CB8">
        <w:rPr>
          <w:rFonts w:asciiTheme="majorEastAsia" w:hAnsiTheme="majorEastAsia" w:hint="eastAsia"/>
          <w:b/>
        </w:rPr>
        <w:t>者への説明と</w:t>
      </w:r>
      <w:r w:rsidR="00B278AA">
        <w:rPr>
          <w:rFonts w:asciiTheme="majorEastAsia" w:hAnsiTheme="majorEastAsia" w:hint="eastAsia"/>
          <w:b/>
        </w:rPr>
        <w:t>、患者</w:t>
      </w:r>
      <w:r w:rsidRPr="00A01CB8">
        <w:rPr>
          <w:rFonts w:asciiTheme="majorEastAsia" w:hAnsiTheme="majorEastAsia" w:hint="eastAsia"/>
          <w:b/>
        </w:rPr>
        <w:t>合意の取得</w:t>
      </w:r>
      <w:bookmarkEnd w:id="4"/>
    </w:p>
    <w:p w14:paraId="6887312C" w14:textId="54D78A85" w:rsidR="00D07DEF" w:rsidRDefault="003E5CE7">
      <w:pPr>
        <w:pStyle w:val="ab"/>
        <w:numPr>
          <w:ilvl w:val="0"/>
          <w:numId w:val="9"/>
        </w:numPr>
        <w:ind w:left="620" w:firstLineChars="0" w:hanging="420"/>
        <w:rPr>
          <w:rFonts w:asciiTheme="majorEastAsia" w:eastAsiaTheme="majorEastAsia" w:hAnsiTheme="majorEastAsia"/>
        </w:rPr>
      </w:pPr>
      <w:r>
        <w:rPr>
          <w:rFonts w:asciiTheme="majorEastAsia" w:eastAsiaTheme="majorEastAsia" w:hAnsiTheme="majorEastAsia" w:hint="eastAsia"/>
        </w:rPr>
        <w:t>かかりつけの医師</w:t>
      </w:r>
      <w:r w:rsidR="00D07DEF">
        <w:rPr>
          <w:rFonts w:asciiTheme="majorEastAsia" w:eastAsiaTheme="majorEastAsia" w:hAnsiTheme="majorEastAsia" w:hint="eastAsia"/>
        </w:rPr>
        <w:t>と治験実施機関を結んだ初回のビデオ通話は</w:t>
      </w:r>
      <w:r w:rsidRPr="003E5CE7">
        <w:rPr>
          <w:rFonts w:asciiTheme="majorEastAsia" w:eastAsiaTheme="majorEastAsia" w:hAnsiTheme="majorEastAsia" w:hint="eastAsia"/>
        </w:rPr>
        <w:t>オンライン診療ではなく、「診療前相談」として実施する</w:t>
      </w:r>
      <w:r w:rsidR="00D07DEF">
        <w:rPr>
          <w:rFonts w:asciiTheme="majorEastAsia" w:eastAsiaTheme="majorEastAsia" w:hAnsiTheme="majorEastAsia" w:hint="eastAsia"/>
        </w:rPr>
        <w:t>。患者は</w:t>
      </w:r>
      <w:r>
        <w:rPr>
          <w:rFonts w:asciiTheme="majorEastAsia" w:eastAsiaTheme="majorEastAsia" w:hAnsiTheme="majorEastAsia" w:hint="eastAsia"/>
        </w:rPr>
        <w:t>かかりつけの医師</w:t>
      </w:r>
      <w:r w:rsidR="00D07DEF">
        <w:rPr>
          <w:rFonts w:asciiTheme="majorEastAsia" w:eastAsiaTheme="majorEastAsia" w:hAnsiTheme="majorEastAsia" w:hint="eastAsia"/>
        </w:rPr>
        <w:t>による対面での保険診療</w:t>
      </w:r>
      <w:r w:rsidR="00D07DEF">
        <w:rPr>
          <w:rFonts w:asciiTheme="majorEastAsia" w:eastAsiaTheme="majorEastAsia" w:hAnsiTheme="majorEastAsia" w:hint="eastAsia"/>
        </w:rPr>
        <w:lastRenderedPageBreak/>
        <w:t>を受けている最中でもあり、この「</w:t>
      </w:r>
      <w:r w:rsidR="0098171D">
        <w:rPr>
          <w:rFonts w:asciiTheme="majorEastAsia" w:eastAsiaTheme="majorEastAsia" w:hAnsiTheme="majorEastAsia" w:hint="eastAsia"/>
        </w:rPr>
        <w:t>診療前相談</w:t>
      </w:r>
      <w:r w:rsidR="00D07DEF">
        <w:rPr>
          <w:rFonts w:asciiTheme="majorEastAsia" w:eastAsiaTheme="majorEastAsia" w:hAnsiTheme="majorEastAsia" w:hint="eastAsia"/>
        </w:rPr>
        <w:t>」では</w:t>
      </w:r>
      <w:r w:rsidR="00B278AA">
        <w:rPr>
          <w:rFonts w:asciiTheme="majorEastAsia" w:eastAsiaTheme="majorEastAsia" w:hAnsiTheme="majorEastAsia" w:hint="eastAsia"/>
        </w:rPr>
        <w:t>オンライン</w:t>
      </w:r>
      <w:r w:rsidR="00D07DEF">
        <w:rPr>
          <w:rFonts w:asciiTheme="majorEastAsia" w:eastAsiaTheme="majorEastAsia" w:hAnsiTheme="majorEastAsia" w:hint="eastAsia"/>
        </w:rPr>
        <w:t>診療費用は発生しない。</w:t>
      </w:r>
    </w:p>
    <w:p w14:paraId="62006D15" w14:textId="1EAAB0FB" w:rsidR="00DA7D20" w:rsidRPr="00A01CB8" w:rsidRDefault="00DA7D20">
      <w:pPr>
        <w:pStyle w:val="ab"/>
        <w:numPr>
          <w:ilvl w:val="0"/>
          <w:numId w:val="9"/>
        </w:numPr>
        <w:ind w:left="620" w:firstLineChars="0" w:hanging="420"/>
        <w:rPr>
          <w:rFonts w:asciiTheme="majorEastAsia" w:eastAsiaTheme="majorEastAsia" w:hAnsiTheme="majorEastAsia"/>
        </w:rPr>
      </w:pPr>
      <w:r w:rsidRPr="00A01CB8">
        <w:rPr>
          <w:rFonts w:asciiTheme="majorEastAsia" w:eastAsiaTheme="majorEastAsia" w:hAnsiTheme="majorEastAsia" w:hint="eastAsia"/>
        </w:rPr>
        <w:t>他の医療従事者（</w:t>
      </w:r>
      <w:r>
        <w:rPr>
          <w:rFonts w:asciiTheme="majorEastAsia" w:eastAsiaTheme="majorEastAsia" w:hAnsiTheme="majorEastAsia" w:hint="eastAsia"/>
        </w:rPr>
        <w:t>実施医療機関の</w:t>
      </w:r>
      <w:r w:rsidRPr="00A01CB8">
        <w:rPr>
          <w:rFonts w:asciiTheme="majorEastAsia" w:eastAsiaTheme="majorEastAsia" w:hAnsiTheme="majorEastAsia"/>
        </w:rPr>
        <w:t>CRC</w:t>
      </w:r>
      <w:r w:rsidRPr="00A01CB8">
        <w:rPr>
          <w:rFonts w:asciiTheme="majorEastAsia" w:eastAsiaTheme="majorEastAsia" w:hAnsiTheme="majorEastAsia" w:hint="eastAsia"/>
        </w:rPr>
        <w:t>、リエゾンなど）が同席する場合には、事前に患者にその旨を伝え、</w:t>
      </w:r>
      <w:r w:rsidR="00B278AA">
        <w:rPr>
          <w:rFonts w:asciiTheme="majorEastAsia" w:eastAsiaTheme="majorEastAsia" w:hAnsiTheme="majorEastAsia" w:hint="eastAsia"/>
        </w:rPr>
        <w:t>合</w:t>
      </w:r>
      <w:r w:rsidRPr="00A01CB8">
        <w:rPr>
          <w:rFonts w:asciiTheme="majorEastAsia" w:eastAsiaTheme="majorEastAsia" w:hAnsiTheme="majorEastAsia" w:hint="eastAsia"/>
        </w:rPr>
        <w:t>意を得る。</w:t>
      </w:r>
    </w:p>
    <w:p w14:paraId="45659851" w14:textId="77777777" w:rsidR="00DA7D20" w:rsidRPr="00A01CB8" w:rsidRDefault="00DA7D20">
      <w:pPr>
        <w:pStyle w:val="ab"/>
        <w:numPr>
          <w:ilvl w:val="0"/>
          <w:numId w:val="9"/>
        </w:numPr>
        <w:ind w:firstLineChars="0"/>
        <w:rPr>
          <w:rFonts w:asciiTheme="majorEastAsia" w:eastAsiaTheme="majorEastAsia" w:hAnsiTheme="majorEastAsia"/>
        </w:rPr>
      </w:pPr>
      <w:r w:rsidRPr="00A01CB8">
        <w:rPr>
          <w:rFonts w:asciiTheme="majorEastAsia" w:eastAsiaTheme="majorEastAsia" w:hAnsiTheme="majorEastAsia" w:hint="eastAsia"/>
        </w:rPr>
        <w:t>お互いの顔がしっかりと映っているか、音声は聞こえるかを確認する。</w:t>
      </w:r>
    </w:p>
    <w:p w14:paraId="65914586" w14:textId="16211E59" w:rsidR="00DA7D20" w:rsidRPr="00A01CB8" w:rsidRDefault="00DA7D20">
      <w:pPr>
        <w:pStyle w:val="ab"/>
        <w:numPr>
          <w:ilvl w:val="0"/>
          <w:numId w:val="9"/>
        </w:numPr>
        <w:ind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は、初めに医師免許</w:t>
      </w:r>
      <w:r>
        <w:rPr>
          <w:rFonts w:asciiTheme="majorEastAsia" w:eastAsiaTheme="majorEastAsia" w:hAnsiTheme="majorEastAsia" w:hint="eastAsia"/>
        </w:rPr>
        <w:t>を</w:t>
      </w:r>
      <w:r w:rsidRPr="00A01CB8">
        <w:rPr>
          <w:rFonts w:asciiTheme="majorEastAsia" w:eastAsiaTheme="majorEastAsia" w:hAnsiTheme="majorEastAsia" w:hint="eastAsia"/>
        </w:rPr>
        <w:t>提示</w:t>
      </w:r>
      <w:r>
        <w:rPr>
          <w:rFonts w:asciiTheme="majorEastAsia" w:eastAsiaTheme="majorEastAsia" w:hAnsiTheme="majorEastAsia" w:hint="eastAsia"/>
        </w:rPr>
        <w:t>する</w:t>
      </w:r>
      <w:r w:rsidRPr="00A01CB8">
        <w:rPr>
          <w:rFonts w:asciiTheme="majorEastAsia" w:eastAsiaTheme="majorEastAsia" w:hAnsiTheme="majorEastAsia" w:hint="eastAsia"/>
        </w:rPr>
        <w:t>など、医師である</w:t>
      </w:r>
      <w:r>
        <w:rPr>
          <w:rFonts w:asciiTheme="majorEastAsia" w:eastAsiaTheme="majorEastAsia" w:hAnsiTheme="majorEastAsia" w:hint="eastAsia"/>
        </w:rPr>
        <w:t>こ</w:t>
      </w:r>
      <w:r w:rsidRPr="00A01CB8">
        <w:rPr>
          <w:rFonts w:asciiTheme="majorEastAsia" w:eastAsiaTheme="majorEastAsia" w:hAnsiTheme="majorEastAsia" w:hint="eastAsia"/>
        </w:rPr>
        <w:t>と</w:t>
      </w:r>
      <w:r>
        <w:rPr>
          <w:rFonts w:asciiTheme="majorEastAsia" w:eastAsiaTheme="majorEastAsia" w:hAnsiTheme="majorEastAsia" w:hint="eastAsia"/>
        </w:rPr>
        <w:t>を患者へ証明する</w:t>
      </w:r>
      <w:r w:rsidRPr="00A01CB8">
        <w:rPr>
          <w:rFonts w:asciiTheme="majorEastAsia" w:eastAsiaTheme="majorEastAsia" w:hAnsiTheme="majorEastAsia" w:hint="eastAsia"/>
        </w:rPr>
        <w:t>。</w:t>
      </w:r>
    </w:p>
    <w:p w14:paraId="11250750" w14:textId="77777777" w:rsidR="00DA7D20" w:rsidRPr="00A01CB8" w:rsidRDefault="00DA7D20">
      <w:pPr>
        <w:pStyle w:val="ab"/>
        <w:numPr>
          <w:ilvl w:val="0"/>
          <w:numId w:val="9"/>
        </w:numPr>
        <w:ind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は、患者の本人確認を行う。</w:t>
      </w:r>
    </w:p>
    <w:p w14:paraId="038766D1" w14:textId="6BE9E2E3" w:rsidR="00B40187" w:rsidRDefault="003E5CE7">
      <w:pPr>
        <w:pStyle w:val="ab"/>
        <w:numPr>
          <w:ilvl w:val="1"/>
          <w:numId w:val="9"/>
        </w:numPr>
        <w:ind w:firstLineChars="0"/>
        <w:rPr>
          <w:rFonts w:asciiTheme="majorEastAsia" w:eastAsiaTheme="majorEastAsia" w:hAnsiTheme="majorEastAsia"/>
        </w:rPr>
      </w:pPr>
      <w:r>
        <w:rPr>
          <w:rFonts w:asciiTheme="majorEastAsia" w:eastAsiaTheme="majorEastAsia" w:hAnsiTheme="majorEastAsia" w:hint="eastAsia"/>
        </w:rPr>
        <w:t>マイナンバーカード</w:t>
      </w:r>
      <w:r w:rsidRPr="00A01CB8">
        <w:rPr>
          <w:rFonts w:asciiTheme="majorEastAsia" w:eastAsiaTheme="majorEastAsia" w:hAnsiTheme="majorEastAsia" w:hint="eastAsia"/>
        </w:rPr>
        <w:t>／</w:t>
      </w:r>
      <w:r w:rsidR="00DA7D20" w:rsidRPr="00A01CB8">
        <w:rPr>
          <w:rFonts w:asciiTheme="majorEastAsia" w:eastAsiaTheme="majorEastAsia" w:hAnsiTheme="majorEastAsia" w:hint="eastAsia"/>
        </w:rPr>
        <w:t>患者の保険証／運転免許証をビデオ通話の画面</w:t>
      </w:r>
      <w:r w:rsidR="00B278AA">
        <w:rPr>
          <w:rFonts w:asciiTheme="majorEastAsia" w:eastAsiaTheme="majorEastAsia" w:hAnsiTheme="majorEastAsia" w:hint="eastAsia"/>
        </w:rPr>
        <w:t>越し</w:t>
      </w:r>
      <w:r w:rsidR="00DA7D20" w:rsidRPr="00A01CB8">
        <w:rPr>
          <w:rFonts w:asciiTheme="majorEastAsia" w:eastAsiaTheme="majorEastAsia" w:hAnsiTheme="majorEastAsia" w:hint="eastAsia"/>
        </w:rPr>
        <w:t>に</w:t>
      </w:r>
      <w:r w:rsidR="00B278AA">
        <w:rPr>
          <w:rFonts w:asciiTheme="majorEastAsia" w:eastAsiaTheme="majorEastAsia" w:hAnsiTheme="majorEastAsia" w:hint="eastAsia"/>
        </w:rPr>
        <w:t>確認</w:t>
      </w:r>
      <w:r w:rsidR="00DA7D20" w:rsidRPr="00A01CB8">
        <w:rPr>
          <w:rFonts w:asciiTheme="majorEastAsia" w:eastAsiaTheme="majorEastAsia" w:hAnsiTheme="majorEastAsia" w:hint="eastAsia"/>
        </w:rPr>
        <w:t>映し、患者</w:t>
      </w:r>
      <w:r w:rsidR="00DA7D20">
        <w:rPr>
          <w:rFonts w:asciiTheme="majorEastAsia" w:eastAsiaTheme="majorEastAsia" w:hAnsiTheme="majorEastAsia" w:hint="eastAsia"/>
        </w:rPr>
        <w:t>に</w:t>
      </w:r>
      <w:r w:rsidR="00DA7D20" w:rsidRPr="00A01CB8">
        <w:rPr>
          <w:rFonts w:asciiTheme="majorEastAsia" w:eastAsiaTheme="majorEastAsia" w:hAnsiTheme="majorEastAsia" w:hint="eastAsia"/>
        </w:rPr>
        <w:t>「名前（フルネーム）」「生年月日」「住所」を</w:t>
      </w:r>
      <w:r w:rsidR="00B40187">
        <w:rPr>
          <w:rFonts w:asciiTheme="majorEastAsia" w:eastAsiaTheme="majorEastAsia" w:hAnsiTheme="majorEastAsia" w:hint="eastAsia"/>
        </w:rPr>
        <w:t>述べてもらうことで</w:t>
      </w:r>
      <w:r w:rsidR="00DA7D20" w:rsidRPr="00B40187">
        <w:rPr>
          <w:rFonts w:asciiTheme="majorEastAsia" w:eastAsiaTheme="majorEastAsia" w:hAnsiTheme="majorEastAsia" w:hint="eastAsia"/>
        </w:rPr>
        <w:t>本人確認</w:t>
      </w:r>
      <w:r w:rsidR="00B40187">
        <w:rPr>
          <w:rFonts w:asciiTheme="majorEastAsia" w:eastAsiaTheme="majorEastAsia" w:hAnsiTheme="majorEastAsia" w:hint="eastAsia"/>
        </w:rPr>
        <w:t>を行う</w:t>
      </w:r>
      <w:r w:rsidR="00DA7D20" w:rsidRPr="00B40187">
        <w:rPr>
          <w:rFonts w:asciiTheme="majorEastAsia" w:eastAsiaTheme="majorEastAsia" w:hAnsiTheme="majorEastAsia" w:hint="eastAsia"/>
        </w:rPr>
        <w:t>。</w:t>
      </w:r>
    </w:p>
    <w:p w14:paraId="265C61EE" w14:textId="7586CEF5" w:rsidR="00DA7D20" w:rsidRPr="00B40187" w:rsidRDefault="003E5CE7">
      <w:pPr>
        <w:pStyle w:val="ab"/>
        <w:numPr>
          <w:ilvl w:val="1"/>
          <w:numId w:val="9"/>
        </w:numPr>
        <w:ind w:firstLineChars="0"/>
        <w:rPr>
          <w:rFonts w:asciiTheme="majorEastAsia" w:eastAsiaTheme="majorEastAsia" w:hAnsiTheme="majorEastAsia"/>
        </w:rPr>
      </w:pPr>
      <w:r>
        <w:rPr>
          <w:rFonts w:asciiTheme="majorEastAsia" w:eastAsiaTheme="majorEastAsia" w:hAnsiTheme="majorEastAsia" w:hint="eastAsia"/>
        </w:rPr>
        <w:t>かかりつけの医師</w:t>
      </w:r>
      <w:r w:rsidR="00DA7D20" w:rsidRPr="00B40187">
        <w:rPr>
          <w:rFonts w:asciiTheme="majorEastAsia" w:eastAsiaTheme="majorEastAsia" w:hAnsiTheme="majorEastAsia" w:hint="eastAsia"/>
        </w:rPr>
        <w:t>が同席しており、患者本人であることが明らかである場合には身分証明書等の提示は必須ではない。</w:t>
      </w:r>
    </w:p>
    <w:p w14:paraId="6BAB1DCD" w14:textId="51DFBBC0" w:rsidR="00493A33" w:rsidRDefault="00493A33">
      <w:pPr>
        <w:pStyle w:val="ab"/>
        <w:numPr>
          <w:ilvl w:val="0"/>
          <w:numId w:val="9"/>
        </w:numPr>
        <w:ind w:right="-1"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は、本治験の同意を取得する際にオンライン診療に関する以下の説明を行い候補患者の合意を得る。</w:t>
      </w:r>
    </w:p>
    <w:p w14:paraId="1EA33D2E" w14:textId="77777777" w:rsidR="00493A33" w:rsidRDefault="00493A33">
      <w:pPr>
        <w:pStyle w:val="ab"/>
        <w:numPr>
          <w:ilvl w:val="0"/>
          <w:numId w:val="5"/>
        </w:numPr>
        <w:ind w:right="-1" w:firstLineChars="0"/>
        <w:rPr>
          <w:rFonts w:asciiTheme="majorEastAsia" w:eastAsiaTheme="majorEastAsia" w:hAnsiTheme="majorEastAsia"/>
        </w:rPr>
      </w:pPr>
      <w:r w:rsidRPr="00A01CB8">
        <w:rPr>
          <w:rFonts w:asciiTheme="majorEastAsia" w:eastAsiaTheme="majorEastAsia" w:hAnsiTheme="majorEastAsia" w:hint="eastAsia"/>
        </w:rPr>
        <w:t>オンライン診療では対面による診療と比べて得られる情報が少なくなるため、診療の際は被験者の積極的な協力が必要であること。</w:t>
      </w:r>
    </w:p>
    <w:p w14:paraId="5BAC388D" w14:textId="29A0240C" w:rsidR="004249AA" w:rsidRPr="00A01CB8" w:rsidRDefault="004249AA">
      <w:pPr>
        <w:pStyle w:val="ab"/>
        <w:numPr>
          <w:ilvl w:val="0"/>
          <w:numId w:val="5"/>
        </w:numPr>
        <w:ind w:right="-1" w:firstLineChars="0"/>
        <w:rPr>
          <w:rFonts w:asciiTheme="majorEastAsia" w:eastAsiaTheme="majorEastAsia" w:hAnsiTheme="majorEastAsia"/>
        </w:rPr>
      </w:pPr>
      <w:r>
        <w:rPr>
          <w:rFonts w:asciiTheme="majorEastAsia" w:eastAsiaTheme="majorEastAsia" w:hAnsiTheme="majorEastAsia" w:hint="eastAsia"/>
        </w:rPr>
        <w:t>オンライン診療の実施にはセキュリティリスクがあるが、</w:t>
      </w:r>
      <w:r>
        <w:rPr>
          <w:rFonts w:asciiTheme="majorEastAsia" w:eastAsiaTheme="majorEastAsia" w:hAnsiTheme="majorEastAsia"/>
        </w:rPr>
        <w:t>3</w:t>
      </w:r>
      <w:r>
        <w:rPr>
          <w:rFonts w:asciiTheme="majorEastAsia" w:eastAsiaTheme="majorEastAsia" w:hAnsiTheme="majorEastAsia" w:hint="eastAsia"/>
        </w:rPr>
        <w:t>省</w:t>
      </w:r>
      <w:r>
        <w:rPr>
          <w:rFonts w:asciiTheme="majorEastAsia" w:eastAsiaTheme="majorEastAsia" w:hAnsiTheme="majorEastAsia"/>
        </w:rPr>
        <w:t>2</w:t>
      </w:r>
      <w:r>
        <w:rPr>
          <w:rFonts w:asciiTheme="majorEastAsia" w:eastAsiaTheme="majorEastAsia" w:hAnsiTheme="majorEastAsia" w:hint="eastAsia"/>
        </w:rPr>
        <w:t>ガイドライン（電子的に医療情報を取り扱う際、適切な情報保護のために準拠すべき指針）に則ったオンラインシステムを用いること。</w:t>
      </w:r>
    </w:p>
    <w:p w14:paraId="776EE35A" w14:textId="77777777" w:rsidR="00493A33" w:rsidRPr="00A01CB8" w:rsidRDefault="00493A33">
      <w:pPr>
        <w:pStyle w:val="ab"/>
        <w:numPr>
          <w:ilvl w:val="0"/>
          <w:numId w:val="5"/>
        </w:numPr>
        <w:ind w:right="-1" w:firstLineChars="0"/>
        <w:rPr>
          <w:rFonts w:asciiTheme="majorEastAsia" w:eastAsiaTheme="majorEastAsia" w:hAnsiTheme="majorEastAsia"/>
        </w:rPr>
      </w:pPr>
      <w:r w:rsidRPr="00A01CB8">
        <w:rPr>
          <w:rFonts w:asciiTheme="majorEastAsia" w:eastAsiaTheme="majorEastAsia" w:hAnsiTheme="majorEastAsia" w:hint="eastAsia"/>
        </w:rPr>
        <w:t>医師の判断によりオンライン診療ではなく対面による診療を行うことがあること。</w:t>
      </w:r>
    </w:p>
    <w:p w14:paraId="60A749DA" w14:textId="77777777" w:rsidR="00493A33" w:rsidRPr="00A01CB8" w:rsidRDefault="00493A33">
      <w:pPr>
        <w:pStyle w:val="ab"/>
        <w:numPr>
          <w:ilvl w:val="0"/>
          <w:numId w:val="5"/>
        </w:numPr>
        <w:ind w:right="-1" w:firstLineChars="0"/>
        <w:rPr>
          <w:rFonts w:asciiTheme="majorEastAsia" w:eastAsiaTheme="majorEastAsia" w:hAnsiTheme="majorEastAsia"/>
        </w:rPr>
      </w:pPr>
      <w:r w:rsidRPr="00A01CB8">
        <w:rPr>
          <w:rFonts w:asciiTheme="majorEastAsia" w:eastAsiaTheme="majorEastAsia" w:hAnsiTheme="majorEastAsia" w:hint="eastAsia"/>
        </w:rPr>
        <w:t>本治験でのオンライン診療は、被験者の都合に合わせて予約した日時に受けるものであり、決められた日時以外では原則としてオンライン診療を受けることはできないこと。</w:t>
      </w:r>
    </w:p>
    <w:p w14:paraId="0CC91DD2" w14:textId="04A29B00" w:rsidR="00493A33" w:rsidRDefault="00493A33">
      <w:pPr>
        <w:pStyle w:val="ab"/>
        <w:numPr>
          <w:ilvl w:val="0"/>
          <w:numId w:val="5"/>
        </w:numPr>
        <w:ind w:right="-1" w:firstLineChars="0"/>
        <w:rPr>
          <w:rFonts w:asciiTheme="majorEastAsia" w:eastAsiaTheme="majorEastAsia" w:hAnsiTheme="majorEastAsia"/>
        </w:rPr>
      </w:pPr>
      <w:r w:rsidRPr="00A01CB8">
        <w:rPr>
          <w:rFonts w:asciiTheme="majorEastAsia" w:eastAsiaTheme="majorEastAsia" w:hAnsiTheme="majorEastAsia" w:hint="eastAsia"/>
        </w:rPr>
        <w:t>オンライン診療を受けられない緊急の場合の連絡先</w:t>
      </w:r>
      <w:r w:rsidR="00D63A1C">
        <w:rPr>
          <w:rFonts w:asciiTheme="majorEastAsia" w:eastAsiaTheme="majorEastAsia" w:hAnsiTheme="majorEastAsia" w:hint="eastAsia"/>
        </w:rPr>
        <w:t>。</w:t>
      </w:r>
    </w:p>
    <w:p w14:paraId="659AC410" w14:textId="68C86D71" w:rsidR="004249AA" w:rsidRDefault="004249AA">
      <w:pPr>
        <w:pStyle w:val="ab"/>
        <w:numPr>
          <w:ilvl w:val="0"/>
          <w:numId w:val="5"/>
        </w:numPr>
        <w:ind w:right="-1" w:firstLineChars="0"/>
        <w:rPr>
          <w:rFonts w:asciiTheme="majorEastAsia" w:eastAsiaTheme="majorEastAsia" w:hAnsiTheme="majorEastAsia"/>
        </w:rPr>
      </w:pPr>
      <w:r>
        <w:rPr>
          <w:rFonts w:asciiTheme="majorEastAsia" w:eastAsiaTheme="majorEastAsia" w:hAnsiTheme="majorEastAsia" w:hint="eastAsia"/>
        </w:rPr>
        <w:t>これらについて同意が得られたら、そのことをカルテに明示すること</w:t>
      </w:r>
    </w:p>
    <w:p w14:paraId="39F1F034" w14:textId="681F71CA" w:rsidR="0034637C" w:rsidRDefault="001314CC">
      <w:pPr>
        <w:pStyle w:val="ab"/>
        <w:numPr>
          <w:ilvl w:val="0"/>
          <w:numId w:val="9"/>
        </w:numPr>
        <w:ind w:right="-1" w:firstLineChars="0"/>
        <w:rPr>
          <w:rFonts w:asciiTheme="majorEastAsia" w:eastAsiaTheme="majorEastAsia" w:hAnsiTheme="majorEastAsia"/>
        </w:rPr>
      </w:pPr>
      <w:r>
        <w:rPr>
          <w:rFonts w:asciiTheme="majorEastAsia" w:eastAsiaTheme="majorEastAsia" w:hAnsiTheme="majorEastAsia" w:hint="eastAsia"/>
        </w:rPr>
        <w:t>治験参加の同意が得られたら、患者と相談して治験実施機関の受診日を決める。この際、次回が治験実施機関の初診となるため初診料が発生することを伝える。</w:t>
      </w:r>
    </w:p>
    <w:p w14:paraId="21F46FCC" w14:textId="23B29F14" w:rsidR="00B91548" w:rsidRDefault="00B91548">
      <w:pPr>
        <w:pStyle w:val="ab"/>
        <w:numPr>
          <w:ilvl w:val="0"/>
          <w:numId w:val="9"/>
        </w:numPr>
        <w:ind w:right="-1" w:firstLineChars="0"/>
        <w:rPr>
          <w:rFonts w:asciiTheme="majorEastAsia" w:eastAsiaTheme="majorEastAsia" w:hAnsiTheme="majorEastAsia"/>
        </w:rPr>
      </w:pPr>
      <w:r>
        <w:rPr>
          <w:rFonts w:asciiTheme="majorEastAsia" w:eastAsiaTheme="majorEastAsia" w:hAnsiTheme="majorEastAsia" w:hint="eastAsia"/>
        </w:rPr>
        <w:t>PI</w:t>
      </w:r>
      <w:r>
        <w:rPr>
          <w:rFonts w:asciiTheme="majorEastAsia" w:eastAsiaTheme="majorEastAsia" w:hAnsiTheme="majorEastAsia"/>
        </w:rPr>
        <w:t>/SI</w:t>
      </w:r>
      <w:r>
        <w:rPr>
          <w:rFonts w:asciiTheme="majorEastAsia" w:eastAsiaTheme="majorEastAsia" w:hAnsiTheme="majorEastAsia" w:hint="eastAsia"/>
        </w:rPr>
        <w:t>は、</w:t>
      </w:r>
      <w:r w:rsidR="006873F5">
        <w:rPr>
          <w:rFonts w:asciiTheme="majorEastAsia" w:eastAsiaTheme="majorEastAsia" w:hAnsiTheme="majorEastAsia" w:hint="eastAsia"/>
        </w:rPr>
        <w:t>オンライン診療が</w:t>
      </w:r>
      <w:r>
        <w:rPr>
          <w:rFonts w:asciiTheme="majorEastAsia" w:eastAsiaTheme="majorEastAsia" w:hAnsiTheme="majorEastAsia" w:hint="eastAsia"/>
        </w:rPr>
        <w:t>可能な</w:t>
      </w:r>
      <w:r w:rsidRPr="00A01CB8">
        <w:rPr>
          <w:rFonts w:asciiTheme="majorEastAsia" w:eastAsiaTheme="majorEastAsia" w:hAnsiTheme="majorEastAsia" w:hint="eastAsia"/>
        </w:rPr>
        <w:t>デバイス（</w:t>
      </w:r>
      <w:r>
        <w:rPr>
          <w:rFonts w:asciiTheme="majorEastAsia" w:eastAsiaTheme="majorEastAsia" w:hAnsiTheme="majorEastAsia" w:hint="eastAsia"/>
        </w:rPr>
        <w:t>携帯やタブレット</w:t>
      </w:r>
      <w:r w:rsidRPr="00A01CB8">
        <w:rPr>
          <w:rFonts w:asciiTheme="majorEastAsia" w:eastAsiaTheme="majorEastAsia" w:hAnsiTheme="majorEastAsia" w:hint="eastAsia"/>
        </w:rPr>
        <w:t>端末</w:t>
      </w:r>
      <w:r>
        <w:rPr>
          <w:rFonts w:asciiTheme="majorEastAsia" w:eastAsiaTheme="majorEastAsia" w:hAnsiTheme="majorEastAsia" w:hint="eastAsia"/>
        </w:rPr>
        <w:t>、PC</w:t>
      </w:r>
      <w:r w:rsidRPr="00A01CB8">
        <w:rPr>
          <w:rFonts w:asciiTheme="majorEastAsia" w:eastAsiaTheme="majorEastAsia" w:hAnsiTheme="majorEastAsia" w:hint="eastAsia"/>
        </w:rPr>
        <w:t>等）</w:t>
      </w:r>
      <w:r>
        <w:rPr>
          <w:rFonts w:asciiTheme="majorEastAsia" w:eastAsiaTheme="majorEastAsia" w:hAnsiTheme="majorEastAsia" w:hint="eastAsia"/>
        </w:rPr>
        <w:t>を</w:t>
      </w:r>
      <w:r w:rsidR="006873F5">
        <w:rPr>
          <w:rFonts w:asciiTheme="majorEastAsia" w:eastAsiaTheme="majorEastAsia" w:hAnsiTheme="majorEastAsia" w:hint="eastAsia"/>
        </w:rPr>
        <w:t>患者が</w:t>
      </w:r>
      <w:r w:rsidRPr="00B91548">
        <w:rPr>
          <w:rFonts w:asciiTheme="majorEastAsia" w:eastAsiaTheme="majorEastAsia" w:hAnsiTheme="majorEastAsia" w:hint="eastAsia"/>
        </w:rPr>
        <w:t>保有しているか、患者自宅の通信環境（キャリア回線、</w:t>
      </w:r>
      <w:r w:rsidRPr="00B91548">
        <w:rPr>
          <w:rFonts w:asciiTheme="majorEastAsia" w:eastAsiaTheme="majorEastAsia" w:hAnsiTheme="majorEastAsia"/>
        </w:rPr>
        <w:t>Wi</w:t>
      </w:r>
      <w:r w:rsidR="007B258F">
        <w:rPr>
          <w:rFonts w:asciiTheme="majorEastAsia" w:eastAsiaTheme="majorEastAsia" w:hAnsiTheme="majorEastAsia" w:hint="eastAsia"/>
        </w:rPr>
        <w:t>-</w:t>
      </w:r>
      <w:r w:rsidRPr="00B91548">
        <w:rPr>
          <w:rFonts w:asciiTheme="majorEastAsia" w:eastAsiaTheme="majorEastAsia" w:hAnsiTheme="majorEastAsia"/>
        </w:rPr>
        <w:t>Fi</w:t>
      </w:r>
      <w:r w:rsidRPr="00B91548">
        <w:rPr>
          <w:rFonts w:asciiTheme="majorEastAsia" w:eastAsiaTheme="majorEastAsia" w:hAnsiTheme="majorEastAsia" w:hint="eastAsia"/>
        </w:rPr>
        <w:t>、有線など）について確認し、カルテ</w:t>
      </w:r>
      <w:r>
        <w:rPr>
          <w:rFonts w:asciiTheme="majorEastAsia" w:eastAsiaTheme="majorEastAsia" w:hAnsiTheme="majorEastAsia" w:hint="eastAsia"/>
        </w:rPr>
        <w:t>へ</w:t>
      </w:r>
      <w:r w:rsidRPr="00B91548">
        <w:rPr>
          <w:rFonts w:asciiTheme="majorEastAsia" w:eastAsiaTheme="majorEastAsia" w:hAnsiTheme="majorEastAsia" w:hint="eastAsia"/>
        </w:rPr>
        <w:t>記載しておく</w:t>
      </w:r>
      <w:r w:rsidR="006873F5">
        <w:rPr>
          <w:rFonts w:asciiTheme="majorEastAsia" w:eastAsiaTheme="majorEastAsia" w:hAnsiTheme="majorEastAsia" w:hint="eastAsia"/>
        </w:rPr>
        <w:t>。</w:t>
      </w:r>
    </w:p>
    <w:p w14:paraId="522DAFF2" w14:textId="613899C0" w:rsidR="006873F5" w:rsidRPr="00B91548" w:rsidRDefault="006873F5">
      <w:pPr>
        <w:pStyle w:val="ab"/>
        <w:numPr>
          <w:ilvl w:val="0"/>
          <w:numId w:val="9"/>
        </w:numPr>
        <w:ind w:right="-1" w:firstLineChars="0"/>
        <w:rPr>
          <w:rFonts w:asciiTheme="majorEastAsia" w:eastAsiaTheme="majorEastAsia" w:hAnsiTheme="majorEastAsia"/>
        </w:rPr>
      </w:pPr>
      <w:r>
        <w:rPr>
          <w:rFonts w:asciiTheme="majorEastAsia" w:eastAsiaTheme="majorEastAsia" w:hAnsiTheme="majorEastAsia" w:hint="eastAsia"/>
        </w:rPr>
        <w:t>PI/SIは、治験実施機関を対面で初診する際、DCT治験でのオンライン診療で用いるデバイス</w:t>
      </w:r>
      <w:r w:rsidR="004745D7" w:rsidRPr="00A01CB8">
        <w:rPr>
          <w:rFonts w:asciiTheme="majorEastAsia" w:eastAsiaTheme="majorEastAsia" w:hAnsiTheme="majorEastAsia" w:hint="eastAsia"/>
        </w:rPr>
        <w:t>（</w:t>
      </w:r>
      <w:r w:rsidR="004745D7">
        <w:rPr>
          <w:rFonts w:asciiTheme="majorEastAsia" w:eastAsiaTheme="majorEastAsia" w:hAnsiTheme="majorEastAsia" w:hint="eastAsia"/>
        </w:rPr>
        <w:t>携帯やタブレット</w:t>
      </w:r>
      <w:r w:rsidR="004745D7" w:rsidRPr="00A01CB8">
        <w:rPr>
          <w:rFonts w:asciiTheme="majorEastAsia" w:eastAsiaTheme="majorEastAsia" w:hAnsiTheme="majorEastAsia" w:hint="eastAsia"/>
        </w:rPr>
        <w:t>端末</w:t>
      </w:r>
      <w:r w:rsidR="004745D7">
        <w:rPr>
          <w:rFonts w:asciiTheme="majorEastAsia" w:eastAsiaTheme="majorEastAsia" w:hAnsiTheme="majorEastAsia" w:hint="eastAsia"/>
        </w:rPr>
        <w:t>、PC</w:t>
      </w:r>
      <w:r w:rsidR="004745D7" w:rsidRPr="00A01CB8">
        <w:rPr>
          <w:rFonts w:asciiTheme="majorEastAsia" w:eastAsiaTheme="majorEastAsia" w:hAnsiTheme="majorEastAsia" w:hint="eastAsia"/>
        </w:rPr>
        <w:t>等）</w:t>
      </w:r>
      <w:r>
        <w:rPr>
          <w:rFonts w:asciiTheme="majorEastAsia" w:eastAsiaTheme="majorEastAsia" w:hAnsiTheme="majorEastAsia" w:hint="eastAsia"/>
        </w:rPr>
        <w:t>を持参するように患者へ指示する。</w:t>
      </w:r>
    </w:p>
    <w:p w14:paraId="1FAF0B6F" w14:textId="385E1510" w:rsidR="0034637C" w:rsidRPr="0034637C" w:rsidRDefault="0034637C">
      <w:pPr>
        <w:pStyle w:val="1"/>
        <w:keepLines w:val="0"/>
        <w:numPr>
          <w:ilvl w:val="0"/>
          <w:numId w:val="6"/>
        </w:numPr>
        <w:spacing w:before="240" w:after="120" w:line="240" w:lineRule="atLeast"/>
        <w:ind w:left="552"/>
        <w:rPr>
          <w:b/>
          <w:bCs/>
          <w:smallCaps/>
          <w:color w:val="4F81BD" w:themeColor="accent1"/>
          <w:spacing w:val="5"/>
        </w:rPr>
      </w:pPr>
      <w:r>
        <w:rPr>
          <w:rStyle w:val="21"/>
          <w:rFonts w:hint="eastAsia"/>
        </w:rPr>
        <w:lastRenderedPageBreak/>
        <w:t>治験実施機関</w:t>
      </w:r>
      <w:r w:rsidR="004745D7">
        <w:rPr>
          <w:rStyle w:val="21"/>
          <w:rFonts w:hint="eastAsia"/>
        </w:rPr>
        <w:t>での</w:t>
      </w:r>
      <w:r w:rsidR="006873F5">
        <w:rPr>
          <w:rStyle w:val="21"/>
          <w:rFonts w:hint="eastAsia"/>
        </w:rPr>
        <w:t>対面</w:t>
      </w:r>
      <w:r>
        <w:rPr>
          <w:rStyle w:val="21"/>
          <w:rFonts w:hint="eastAsia"/>
        </w:rPr>
        <w:t>受診</w:t>
      </w:r>
    </w:p>
    <w:p w14:paraId="18A51034" w14:textId="4B79C554" w:rsidR="001314CC" w:rsidRPr="00B91548" w:rsidRDefault="006873F5">
      <w:pPr>
        <w:pStyle w:val="2"/>
        <w:numPr>
          <w:ilvl w:val="1"/>
          <w:numId w:val="6"/>
        </w:numPr>
        <w:spacing w:before="240" w:after="120" w:line="240" w:lineRule="auto"/>
        <w:ind w:left="993"/>
        <w:rPr>
          <w:rFonts w:asciiTheme="majorEastAsia" w:hAnsiTheme="majorEastAsia"/>
          <w:b/>
        </w:rPr>
      </w:pPr>
      <w:r>
        <w:rPr>
          <w:rFonts w:asciiTheme="majorEastAsia" w:hAnsiTheme="majorEastAsia" w:hint="eastAsia"/>
          <w:b/>
        </w:rPr>
        <w:t>DCTでのオンライン診療へ向けた準備</w:t>
      </w:r>
    </w:p>
    <w:p w14:paraId="0413146A" w14:textId="55571716" w:rsidR="001314CC" w:rsidRDefault="00B91548">
      <w:pPr>
        <w:pStyle w:val="aa"/>
        <w:numPr>
          <w:ilvl w:val="0"/>
          <w:numId w:val="9"/>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対象患者が治験実施機関を初診する際、DCT治験への登録を想定してオンライン診療へ向けた準備を行う必要がある。</w:t>
      </w:r>
    </w:p>
    <w:p w14:paraId="3BC674E0" w14:textId="260422BB" w:rsidR="00E61A2A" w:rsidRPr="0034637C" w:rsidRDefault="00E61A2A">
      <w:pPr>
        <w:pStyle w:val="aa"/>
        <w:numPr>
          <w:ilvl w:val="0"/>
          <w:numId w:val="9"/>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P</w:t>
      </w:r>
      <w:r>
        <w:rPr>
          <w:rFonts w:asciiTheme="majorEastAsia" w:eastAsiaTheme="majorEastAsia" w:hAnsiTheme="majorEastAsia"/>
          <w:sz w:val="20"/>
          <w:szCs w:val="20"/>
        </w:rPr>
        <w:t>I/SI</w:t>
      </w:r>
      <w:r>
        <w:rPr>
          <w:rFonts w:asciiTheme="majorEastAsia" w:eastAsiaTheme="majorEastAsia" w:hAnsiTheme="majorEastAsia" w:hint="eastAsia"/>
          <w:sz w:val="20"/>
          <w:szCs w:val="20"/>
        </w:rPr>
        <w:t>は、</w:t>
      </w:r>
      <w:r w:rsidR="001953EC">
        <w:rPr>
          <w:rFonts w:asciiTheme="majorEastAsia" w:eastAsiaTheme="majorEastAsia" w:hAnsiTheme="majorEastAsia" w:hint="eastAsia"/>
          <w:sz w:val="20"/>
          <w:szCs w:val="20"/>
        </w:rPr>
        <w:t>患者に</w:t>
      </w:r>
      <w:r>
        <w:rPr>
          <w:rFonts w:asciiTheme="majorEastAsia" w:eastAsiaTheme="majorEastAsia" w:hAnsiTheme="majorEastAsia" w:hint="eastAsia"/>
          <w:sz w:val="20"/>
          <w:szCs w:val="20"/>
        </w:rPr>
        <w:t>オンライン診療計画</w:t>
      </w:r>
      <w:r w:rsidR="001953EC">
        <w:rPr>
          <w:rFonts w:asciiTheme="majorEastAsia" w:eastAsiaTheme="majorEastAsia" w:hAnsiTheme="majorEastAsia" w:hint="eastAsia"/>
          <w:sz w:val="20"/>
          <w:szCs w:val="20"/>
        </w:rPr>
        <w:t>及び</w:t>
      </w:r>
      <w:r>
        <w:rPr>
          <w:rFonts w:asciiTheme="majorEastAsia" w:eastAsiaTheme="majorEastAsia" w:hAnsiTheme="majorEastAsia" w:hint="eastAsia"/>
          <w:sz w:val="20"/>
          <w:szCs w:val="20"/>
        </w:rPr>
        <w:t>オンライン診療に関する同意</w:t>
      </w:r>
      <w:r w:rsidR="00B33D11">
        <w:rPr>
          <w:rFonts w:asciiTheme="majorEastAsia" w:eastAsiaTheme="majorEastAsia" w:hAnsiTheme="majorEastAsia" w:hint="eastAsia"/>
          <w:sz w:val="20"/>
          <w:szCs w:val="20"/>
        </w:rPr>
        <w:t>文</w:t>
      </w:r>
      <w:r>
        <w:rPr>
          <w:rFonts w:asciiTheme="majorEastAsia" w:eastAsiaTheme="majorEastAsia" w:hAnsiTheme="majorEastAsia" w:hint="eastAsia"/>
          <w:sz w:val="20"/>
          <w:szCs w:val="20"/>
        </w:rPr>
        <w:t>書</w:t>
      </w:r>
      <w:r w:rsidR="00054C1A">
        <w:rPr>
          <w:rFonts w:asciiTheme="majorEastAsia" w:eastAsiaTheme="majorEastAsia" w:hAnsiTheme="majorEastAsia" w:hint="eastAsia"/>
          <w:sz w:val="20"/>
          <w:szCs w:val="20"/>
        </w:rPr>
        <w:t>（参考資料）</w:t>
      </w:r>
      <w:r>
        <w:rPr>
          <w:rFonts w:asciiTheme="majorEastAsia" w:eastAsiaTheme="majorEastAsia" w:hAnsiTheme="majorEastAsia" w:hint="eastAsia"/>
          <w:sz w:val="20"/>
          <w:szCs w:val="20"/>
        </w:rPr>
        <w:t>を</w:t>
      </w:r>
      <w:r w:rsidR="001953EC">
        <w:rPr>
          <w:rFonts w:asciiTheme="majorEastAsia" w:eastAsiaTheme="majorEastAsia" w:hAnsiTheme="majorEastAsia" w:hint="eastAsia"/>
          <w:sz w:val="20"/>
          <w:szCs w:val="20"/>
        </w:rPr>
        <w:t>用いて説明を行い、</w:t>
      </w:r>
      <w:r w:rsidR="00054C1A">
        <w:rPr>
          <w:rFonts w:asciiTheme="majorEastAsia" w:eastAsiaTheme="majorEastAsia" w:hAnsiTheme="majorEastAsia" w:hint="eastAsia"/>
          <w:sz w:val="20"/>
          <w:szCs w:val="20"/>
        </w:rPr>
        <w:t>治験期間中に実施するオンライン診療についての</w:t>
      </w:r>
      <w:r w:rsidR="001953EC">
        <w:rPr>
          <w:rFonts w:asciiTheme="majorEastAsia" w:eastAsiaTheme="majorEastAsia" w:hAnsiTheme="majorEastAsia" w:hint="eastAsia"/>
          <w:sz w:val="20"/>
          <w:szCs w:val="20"/>
        </w:rPr>
        <w:t>同意を</w:t>
      </w:r>
      <w:r>
        <w:rPr>
          <w:rFonts w:asciiTheme="majorEastAsia" w:eastAsiaTheme="majorEastAsia" w:hAnsiTheme="majorEastAsia" w:hint="eastAsia"/>
          <w:sz w:val="20"/>
          <w:szCs w:val="20"/>
        </w:rPr>
        <w:t>取得する。</w:t>
      </w:r>
    </w:p>
    <w:p w14:paraId="6EFAE516" w14:textId="1E894CED" w:rsidR="00B40187" w:rsidRDefault="006873F5">
      <w:pPr>
        <w:pStyle w:val="ab"/>
        <w:numPr>
          <w:ilvl w:val="0"/>
          <w:numId w:val="9"/>
        </w:numPr>
        <w:ind w:right="-1" w:firstLineChars="0"/>
        <w:rPr>
          <w:rFonts w:asciiTheme="majorEastAsia" w:eastAsiaTheme="majorEastAsia" w:hAnsiTheme="majorEastAsia"/>
        </w:rPr>
      </w:pPr>
      <w:r>
        <w:rPr>
          <w:rFonts w:asciiTheme="majorEastAsia" w:eastAsiaTheme="majorEastAsia" w:hAnsiTheme="majorEastAsia" w:hint="eastAsia"/>
        </w:rPr>
        <w:t>治験実施機関のCRCは、その場で（DCT用の）オンライン診療</w:t>
      </w:r>
      <w:r w:rsidR="00B40187" w:rsidRPr="00A01CB8">
        <w:rPr>
          <w:rFonts w:asciiTheme="majorEastAsia" w:eastAsiaTheme="majorEastAsia" w:hAnsiTheme="majorEastAsia" w:hint="eastAsia"/>
        </w:rPr>
        <w:t>システム</w:t>
      </w:r>
      <w:r w:rsidR="00B40187">
        <w:rPr>
          <w:rFonts w:asciiTheme="majorEastAsia" w:eastAsiaTheme="majorEastAsia" w:hAnsiTheme="majorEastAsia" w:hint="eastAsia"/>
        </w:rPr>
        <w:t>など必要なアプリ</w:t>
      </w:r>
      <w:r w:rsidR="00BA57CC">
        <w:rPr>
          <w:rFonts w:asciiTheme="majorEastAsia" w:eastAsiaTheme="majorEastAsia" w:hAnsiTheme="majorEastAsia" w:hint="eastAsia"/>
        </w:rPr>
        <w:t>の</w:t>
      </w:r>
      <w:r w:rsidR="00B40187">
        <w:rPr>
          <w:rFonts w:asciiTheme="majorEastAsia" w:eastAsiaTheme="majorEastAsia" w:hAnsiTheme="majorEastAsia" w:hint="eastAsia"/>
        </w:rPr>
        <w:t>インストール</w:t>
      </w:r>
      <w:r w:rsidR="00BA57CC">
        <w:rPr>
          <w:rFonts w:asciiTheme="majorEastAsia" w:eastAsiaTheme="majorEastAsia" w:hAnsiTheme="majorEastAsia" w:hint="eastAsia"/>
        </w:rPr>
        <w:t>と</w:t>
      </w:r>
      <w:r>
        <w:rPr>
          <w:rFonts w:asciiTheme="majorEastAsia" w:eastAsiaTheme="majorEastAsia" w:hAnsiTheme="majorEastAsia" w:hint="eastAsia"/>
        </w:rPr>
        <w:t>設定</w:t>
      </w:r>
      <w:r w:rsidR="00BA57CC">
        <w:rPr>
          <w:rFonts w:asciiTheme="majorEastAsia" w:eastAsiaTheme="majorEastAsia" w:hAnsiTheme="majorEastAsia" w:hint="eastAsia"/>
        </w:rPr>
        <w:t>を患者</w:t>
      </w:r>
      <w:r w:rsidR="00B40187">
        <w:rPr>
          <w:rFonts w:asciiTheme="majorEastAsia" w:eastAsiaTheme="majorEastAsia" w:hAnsiTheme="majorEastAsia" w:hint="eastAsia"/>
        </w:rPr>
        <w:t>に</w:t>
      </w:r>
      <w:r w:rsidR="004D4AD6">
        <w:rPr>
          <w:rFonts w:asciiTheme="majorEastAsia" w:eastAsiaTheme="majorEastAsia" w:hAnsiTheme="majorEastAsia" w:hint="eastAsia"/>
        </w:rPr>
        <w:t>依頼</w:t>
      </w:r>
      <w:r w:rsidR="00BA57CC">
        <w:rPr>
          <w:rFonts w:asciiTheme="majorEastAsia" w:eastAsiaTheme="majorEastAsia" w:hAnsiTheme="majorEastAsia" w:hint="eastAsia"/>
        </w:rPr>
        <w:t>し</w:t>
      </w:r>
      <w:r>
        <w:rPr>
          <w:rFonts w:asciiTheme="majorEastAsia" w:eastAsiaTheme="majorEastAsia" w:hAnsiTheme="majorEastAsia" w:hint="eastAsia"/>
        </w:rPr>
        <w:t>、</w:t>
      </w:r>
      <w:r w:rsidR="00BA57CC">
        <w:rPr>
          <w:rFonts w:asciiTheme="majorEastAsia" w:eastAsiaTheme="majorEastAsia" w:hAnsiTheme="majorEastAsia" w:hint="eastAsia"/>
        </w:rPr>
        <w:t>必要に応じて</w:t>
      </w:r>
      <w:r>
        <w:rPr>
          <w:rFonts w:asciiTheme="majorEastAsia" w:eastAsiaTheme="majorEastAsia" w:hAnsiTheme="majorEastAsia" w:hint="eastAsia"/>
        </w:rPr>
        <w:t>対面でのサポートを行う。</w:t>
      </w:r>
    </w:p>
    <w:p w14:paraId="322118F8" w14:textId="1458DE37" w:rsidR="006873F5" w:rsidRDefault="006873F5">
      <w:pPr>
        <w:pStyle w:val="ab"/>
        <w:numPr>
          <w:ilvl w:val="0"/>
          <w:numId w:val="9"/>
        </w:numPr>
        <w:ind w:right="-1" w:firstLineChars="0"/>
        <w:rPr>
          <w:rFonts w:asciiTheme="majorEastAsia" w:eastAsiaTheme="majorEastAsia" w:hAnsiTheme="majorEastAsia"/>
        </w:rPr>
      </w:pPr>
      <w:r>
        <w:rPr>
          <w:rFonts w:asciiTheme="majorEastAsia" w:eastAsiaTheme="majorEastAsia" w:hAnsiTheme="majorEastAsia" w:hint="eastAsia"/>
        </w:rPr>
        <w:t>オンライン診療</w:t>
      </w:r>
      <w:r w:rsidR="00696BB7">
        <w:rPr>
          <w:rFonts w:asciiTheme="majorEastAsia" w:eastAsiaTheme="majorEastAsia" w:hAnsiTheme="majorEastAsia" w:hint="eastAsia"/>
        </w:rPr>
        <w:t>の</w:t>
      </w:r>
      <w:r>
        <w:rPr>
          <w:rFonts w:asciiTheme="majorEastAsia" w:eastAsiaTheme="majorEastAsia" w:hAnsiTheme="majorEastAsia" w:hint="eastAsia"/>
        </w:rPr>
        <w:t>患者向けマニュアルを渡す。</w:t>
      </w:r>
    </w:p>
    <w:p w14:paraId="7D4FBAD9" w14:textId="5F623013" w:rsidR="006873F5" w:rsidRPr="006873F5" w:rsidRDefault="006873F5">
      <w:pPr>
        <w:pStyle w:val="ab"/>
        <w:numPr>
          <w:ilvl w:val="0"/>
          <w:numId w:val="9"/>
        </w:numPr>
        <w:ind w:right="-1" w:firstLineChars="0"/>
        <w:rPr>
          <w:rFonts w:asciiTheme="majorEastAsia" w:eastAsiaTheme="majorEastAsia" w:hAnsiTheme="majorEastAsia"/>
        </w:rPr>
      </w:pPr>
      <w:r>
        <w:rPr>
          <w:rFonts w:asciiTheme="majorEastAsia" w:eastAsiaTheme="majorEastAsia" w:hAnsiTheme="majorEastAsia" w:hint="eastAsia"/>
        </w:rPr>
        <w:t>DCT治験への登録が決定したら、初回のオンライン診療日を患者と決める。</w:t>
      </w:r>
    </w:p>
    <w:p w14:paraId="1A89AACD" w14:textId="77777777" w:rsidR="00493A33" w:rsidRPr="00A01CB8" w:rsidRDefault="00493A33">
      <w:pPr>
        <w:pStyle w:val="1"/>
        <w:keepLines w:val="0"/>
        <w:numPr>
          <w:ilvl w:val="0"/>
          <w:numId w:val="6"/>
        </w:numPr>
        <w:spacing w:before="240" w:after="120" w:line="240" w:lineRule="atLeast"/>
        <w:rPr>
          <w:rStyle w:val="21"/>
        </w:rPr>
      </w:pPr>
      <w:bookmarkStart w:id="5" w:name="_Toc130888802"/>
      <w:r w:rsidRPr="00A01CB8">
        <w:rPr>
          <w:rStyle w:val="21"/>
          <w:rFonts w:hint="eastAsia"/>
        </w:rPr>
        <w:t>手順</w:t>
      </w:r>
      <w:bookmarkEnd w:id="5"/>
    </w:p>
    <w:p w14:paraId="13AF7BE7" w14:textId="77777777" w:rsidR="00493A33" w:rsidRPr="00A01CB8" w:rsidRDefault="00493A33">
      <w:pPr>
        <w:pStyle w:val="2"/>
        <w:numPr>
          <w:ilvl w:val="1"/>
          <w:numId w:val="6"/>
        </w:numPr>
        <w:spacing w:before="240" w:after="120" w:line="240" w:lineRule="auto"/>
        <w:rPr>
          <w:rFonts w:asciiTheme="majorEastAsia" w:hAnsiTheme="majorEastAsia"/>
          <w:b/>
        </w:rPr>
      </w:pPr>
      <w:bookmarkStart w:id="6" w:name="_Toc130888804"/>
      <w:r w:rsidRPr="00A01CB8">
        <w:rPr>
          <w:rFonts w:asciiTheme="majorEastAsia" w:hAnsiTheme="majorEastAsia" w:hint="eastAsia"/>
          <w:b/>
        </w:rPr>
        <w:t>オンライン診療の流れ</w:t>
      </w:r>
      <w:bookmarkEnd w:id="6"/>
    </w:p>
    <w:p w14:paraId="4E311AD8" w14:textId="77777777" w:rsidR="00493A33" w:rsidRPr="00A01CB8" w:rsidRDefault="00493A33" w:rsidP="00A01CB8">
      <w:pPr>
        <w:pStyle w:val="3"/>
        <w:spacing w:before="240" w:after="120" w:line="240" w:lineRule="auto"/>
        <w:ind w:leftChars="0" w:left="425" w:firstLine="0"/>
        <w:rPr>
          <w:rFonts w:asciiTheme="majorEastAsia" w:hAnsiTheme="majorEastAsia"/>
        </w:rPr>
      </w:pPr>
      <w:bookmarkStart w:id="7" w:name="_Toc130888805"/>
      <w:r w:rsidRPr="00A01CB8">
        <w:rPr>
          <w:rFonts w:asciiTheme="majorEastAsia" w:hAnsiTheme="majorEastAsia" w:hint="eastAsia"/>
        </w:rPr>
        <w:t>診療前</w:t>
      </w:r>
      <w:bookmarkEnd w:id="7"/>
    </w:p>
    <w:p w14:paraId="4CDFA6B6" w14:textId="51274AE3" w:rsidR="00493A33" w:rsidRPr="00A01CB8" w:rsidRDefault="00493A33">
      <w:pPr>
        <w:pStyle w:val="ab"/>
        <w:numPr>
          <w:ilvl w:val="0"/>
          <w:numId w:val="1"/>
        </w:numPr>
        <w:ind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は診察予約時間までに</w:t>
      </w:r>
      <w:r w:rsidR="003B5619" w:rsidRPr="004F4073">
        <w:rPr>
          <w:rFonts w:asciiTheme="majorEastAsia" w:eastAsiaTheme="majorEastAsia" w:hAnsiTheme="majorEastAsia" w:hint="eastAsia"/>
        </w:rPr>
        <w:t>オンライン診療</w:t>
      </w:r>
      <w:r w:rsidRPr="00A01CB8">
        <w:rPr>
          <w:rFonts w:asciiTheme="majorEastAsia" w:eastAsiaTheme="majorEastAsia" w:hAnsiTheme="majorEastAsia" w:hint="eastAsia"/>
        </w:rPr>
        <w:t>システムを立ち上げ、オンライン診療を行う患者のページを開いておく。</w:t>
      </w:r>
    </w:p>
    <w:p w14:paraId="3B0B7094" w14:textId="77777777" w:rsidR="00493A33" w:rsidRPr="00A01CB8" w:rsidRDefault="00493A33">
      <w:pPr>
        <w:pStyle w:val="ab"/>
        <w:numPr>
          <w:ilvl w:val="0"/>
          <w:numId w:val="1"/>
        </w:numPr>
        <w:ind w:firstLineChars="0"/>
        <w:rPr>
          <w:rFonts w:asciiTheme="majorEastAsia" w:eastAsiaTheme="majorEastAsia" w:hAnsiTheme="majorEastAsia"/>
        </w:rPr>
      </w:pPr>
      <w:r w:rsidRPr="00A01CB8">
        <w:rPr>
          <w:rFonts w:asciiTheme="majorEastAsia" w:eastAsiaTheme="majorEastAsia" w:hAnsiTheme="majorEastAsia" w:hint="eastAsia"/>
        </w:rPr>
        <w:t>患者のプライバシーが保たれるような空間であることを確認する。</w:t>
      </w:r>
    </w:p>
    <w:p w14:paraId="40EABD26" w14:textId="77777777" w:rsidR="00493A33" w:rsidRPr="00A01CB8" w:rsidRDefault="00493A33">
      <w:pPr>
        <w:pStyle w:val="ab"/>
        <w:numPr>
          <w:ilvl w:val="0"/>
          <w:numId w:val="1"/>
        </w:numPr>
        <w:ind w:firstLineChars="0"/>
        <w:rPr>
          <w:rFonts w:asciiTheme="majorEastAsia" w:eastAsiaTheme="majorEastAsia" w:hAnsiTheme="majorEastAsia"/>
        </w:rPr>
      </w:pPr>
      <w:r w:rsidRPr="00A01CB8">
        <w:rPr>
          <w:rFonts w:asciiTheme="majorEastAsia" w:eastAsiaTheme="majorEastAsia" w:hAnsiTheme="majorEastAsia" w:hint="eastAsia"/>
        </w:rPr>
        <w:t>オンライン診療時の音が外部に漏れる場合など、必要に応じてイヤホン等を使用する。</w:t>
      </w:r>
    </w:p>
    <w:p w14:paraId="7BABC07B" w14:textId="3051ADB6" w:rsidR="00493A33" w:rsidRPr="00A01CB8" w:rsidRDefault="00493A33">
      <w:pPr>
        <w:pStyle w:val="ab"/>
        <w:numPr>
          <w:ilvl w:val="0"/>
          <w:numId w:val="1"/>
        </w:numPr>
        <w:ind w:firstLineChars="0"/>
        <w:rPr>
          <w:rFonts w:asciiTheme="majorEastAsia" w:eastAsiaTheme="majorEastAsia" w:hAnsiTheme="majorEastAsia"/>
        </w:rPr>
      </w:pPr>
      <w:r w:rsidRPr="00A01CB8">
        <w:rPr>
          <w:rFonts w:asciiTheme="majorEastAsia" w:eastAsiaTheme="majorEastAsia" w:hAnsiTheme="majorEastAsia" w:hint="eastAsia"/>
        </w:rPr>
        <w:t>他の医療従事者（</w:t>
      </w:r>
      <w:r w:rsidR="003B5619">
        <w:rPr>
          <w:rFonts w:asciiTheme="majorEastAsia" w:eastAsiaTheme="majorEastAsia" w:hAnsiTheme="majorEastAsia" w:hint="eastAsia"/>
        </w:rPr>
        <w:t>実施医療機関の</w:t>
      </w:r>
      <w:r w:rsidRPr="00A01CB8">
        <w:rPr>
          <w:rFonts w:asciiTheme="majorEastAsia" w:eastAsiaTheme="majorEastAsia" w:hAnsiTheme="majorEastAsia"/>
        </w:rPr>
        <w:t>CRC</w:t>
      </w:r>
      <w:r w:rsidRPr="00A01CB8">
        <w:rPr>
          <w:rFonts w:asciiTheme="majorEastAsia" w:eastAsiaTheme="majorEastAsia" w:hAnsiTheme="majorEastAsia" w:hint="eastAsia"/>
        </w:rPr>
        <w:t>、リエゾンなど）が同席する場合には、事前に患者にその旨を伝え、</w:t>
      </w:r>
      <w:r w:rsidR="00BA57CC">
        <w:rPr>
          <w:rFonts w:asciiTheme="majorEastAsia" w:eastAsiaTheme="majorEastAsia" w:hAnsiTheme="majorEastAsia" w:hint="eastAsia"/>
        </w:rPr>
        <w:t>合</w:t>
      </w:r>
      <w:r w:rsidRPr="00A01CB8">
        <w:rPr>
          <w:rFonts w:asciiTheme="majorEastAsia" w:eastAsiaTheme="majorEastAsia" w:hAnsiTheme="majorEastAsia" w:hint="eastAsia"/>
        </w:rPr>
        <w:t>意を得る。</w:t>
      </w:r>
    </w:p>
    <w:p w14:paraId="070418A3" w14:textId="77777777" w:rsidR="00493A33" w:rsidRPr="00A01CB8" w:rsidRDefault="00493A33">
      <w:pPr>
        <w:pStyle w:val="ab"/>
        <w:numPr>
          <w:ilvl w:val="0"/>
          <w:numId w:val="1"/>
        </w:numPr>
        <w:ind w:firstLineChars="0"/>
        <w:rPr>
          <w:rFonts w:asciiTheme="majorEastAsia" w:eastAsiaTheme="majorEastAsia" w:hAnsiTheme="majorEastAsia"/>
        </w:rPr>
      </w:pPr>
      <w:r w:rsidRPr="00A01CB8">
        <w:rPr>
          <w:rFonts w:asciiTheme="majorEastAsia" w:eastAsiaTheme="majorEastAsia" w:hAnsiTheme="majorEastAsia" w:hint="eastAsia"/>
        </w:rPr>
        <w:t>診療開始までに該当患者の電子カルテ等、診療に必要なものを準備しておく。</w:t>
      </w:r>
    </w:p>
    <w:p w14:paraId="4331D2B2" w14:textId="19522750" w:rsidR="00493A33" w:rsidRPr="00A01CB8" w:rsidRDefault="00493A33">
      <w:pPr>
        <w:pStyle w:val="ab"/>
        <w:numPr>
          <w:ilvl w:val="0"/>
          <w:numId w:val="1"/>
        </w:numPr>
        <w:ind w:firstLineChars="0"/>
        <w:rPr>
          <w:rFonts w:asciiTheme="majorEastAsia" w:eastAsiaTheme="majorEastAsia" w:hAnsiTheme="majorEastAsia"/>
        </w:rPr>
      </w:pPr>
      <w:r w:rsidRPr="00A01CB8">
        <w:rPr>
          <w:rFonts w:asciiTheme="majorEastAsia" w:eastAsiaTheme="majorEastAsia" w:hAnsiTheme="majorEastAsia" w:hint="eastAsia"/>
        </w:rPr>
        <w:t>予約時間になったら患者</w:t>
      </w:r>
      <w:r w:rsidR="003B5619">
        <w:rPr>
          <w:rFonts w:asciiTheme="majorEastAsia" w:eastAsiaTheme="majorEastAsia" w:hAnsiTheme="majorEastAsia" w:hint="eastAsia"/>
        </w:rPr>
        <w:t>とビデオ通話を接続する。</w:t>
      </w:r>
    </w:p>
    <w:p w14:paraId="696CDA51" w14:textId="77777777" w:rsidR="00493A33" w:rsidRPr="00A01CB8" w:rsidRDefault="00493A33" w:rsidP="00A01CB8">
      <w:pPr>
        <w:pStyle w:val="3"/>
        <w:spacing w:before="240" w:after="120" w:line="240" w:lineRule="auto"/>
        <w:ind w:leftChars="0" w:left="425" w:firstLine="0"/>
        <w:rPr>
          <w:rFonts w:asciiTheme="majorEastAsia" w:hAnsiTheme="majorEastAsia"/>
        </w:rPr>
      </w:pPr>
      <w:bookmarkStart w:id="8" w:name="_Toc130888806"/>
      <w:r w:rsidRPr="00A01CB8">
        <w:rPr>
          <w:rFonts w:asciiTheme="majorEastAsia" w:hAnsiTheme="majorEastAsia" w:hint="eastAsia"/>
        </w:rPr>
        <w:t>診療開始</w:t>
      </w:r>
      <w:bookmarkEnd w:id="8"/>
    </w:p>
    <w:p w14:paraId="10004599" w14:textId="77777777" w:rsidR="00493A33" w:rsidRPr="00A01CB8" w:rsidRDefault="00493A33">
      <w:pPr>
        <w:pStyle w:val="ab"/>
        <w:numPr>
          <w:ilvl w:val="0"/>
          <w:numId w:val="2"/>
        </w:numPr>
        <w:ind w:firstLineChars="0"/>
        <w:rPr>
          <w:rFonts w:asciiTheme="majorEastAsia" w:eastAsiaTheme="majorEastAsia" w:hAnsiTheme="majorEastAsia"/>
        </w:rPr>
      </w:pPr>
      <w:r w:rsidRPr="00A01CB8">
        <w:rPr>
          <w:rFonts w:asciiTheme="majorEastAsia" w:eastAsiaTheme="majorEastAsia" w:hAnsiTheme="majorEastAsia" w:hint="eastAsia"/>
        </w:rPr>
        <w:t>お互いの顔がしっかりと映っているか、音声は聞こえるかを確認する。</w:t>
      </w:r>
    </w:p>
    <w:p w14:paraId="757AAED5" w14:textId="643296AD" w:rsidR="00493A33" w:rsidRPr="00A01CB8" w:rsidRDefault="00493A33">
      <w:pPr>
        <w:pStyle w:val="ab"/>
        <w:numPr>
          <w:ilvl w:val="0"/>
          <w:numId w:val="2"/>
        </w:numPr>
        <w:ind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は、医師免許の提示など</w:t>
      </w:r>
      <w:r w:rsidR="00306F09">
        <w:rPr>
          <w:rFonts w:asciiTheme="majorEastAsia" w:eastAsiaTheme="majorEastAsia" w:hAnsiTheme="majorEastAsia" w:hint="eastAsia"/>
        </w:rPr>
        <w:t>で</w:t>
      </w:r>
      <w:r w:rsidRPr="00A01CB8">
        <w:rPr>
          <w:rFonts w:asciiTheme="majorEastAsia" w:eastAsiaTheme="majorEastAsia" w:hAnsiTheme="majorEastAsia" w:hint="eastAsia"/>
        </w:rPr>
        <w:t>、</w:t>
      </w:r>
      <w:r w:rsidR="00306F09">
        <w:rPr>
          <w:rFonts w:asciiTheme="majorEastAsia" w:eastAsiaTheme="majorEastAsia" w:hAnsiTheme="majorEastAsia" w:hint="eastAsia"/>
        </w:rPr>
        <w:t>自身</w:t>
      </w:r>
      <w:r w:rsidRPr="00A01CB8">
        <w:rPr>
          <w:rFonts w:asciiTheme="majorEastAsia" w:eastAsiaTheme="majorEastAsia" w:hAnsiTheme="majorEastAsia" w:hint="eastAsia"/>
        </w:rPr>
        <w:t>が医師である</w:t>
      </w:r>
      <w:r w:rsidR="00306F09">
        <w:rPr>
          <w:rFonts w:asciiTheme="majorEastAsia" w:eastAsiaTheme="majorEastAsia" w:hAnsiTheme="majorEastAsia" w:hint="eastAsia"/>
        </w:rPr>
        <w:t>とわかる</w:t>
      </w:r>
      <w:r w:rsidRPr="00A01CB8">
        <w:rPr>
          <w:rFonts w:asciiTheme="majorEastAsia" w:eastAsiaTheme="majorEastAsia" w:hAnsiTheme="majorEastAsia" w:hint="eastAsia"/>
        </w:rPr>
        <w:t>ようにする。</w:t>
      </w:r>
    </w:p>
    <w:p w14:paraId="7E9220AE" w14:textId="77777777" w:rsidR="00493A33" w:rsidRPr="00A01CB8" w:rsidRDefault="00493A33">
      <w:pPr>
        <w:pStyle w:val="ab"/>
        <w:numPr>
          <w:ilvl w:val="0"/>
          <w:numId w:val="2"/>
        </w:numPr>
        <w:ind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は、患者の本人確認を行う。</w:t>
      </w:r>
    </w:p>
    <w:p w14:paraId="46FCA46D" w14:textId="03CB65CF" w:rsidR="00493A33" w:rsidRPr="00A01CB8" w:rsidRDefault="00493A33">
      <w:pPr>
        <w:pStyle w:val="ab"/>
        <w:numPr>
          <w:ilvl w:val="1"/>
          <w:numId w:val="2"/>
        </w:numPr>
        <w:ind w:firstLineChars="0"/>
        <w:rPr>
          <w:rFonts w:asciiTheme="majorEastAsia" w:eastAsiaTheme="majorEastAsia" w:hAnsiTheme="majorEastAsia"/>
        </w:rPr>
      </w:pPr>
      <w:r w:rsidRPr="00A01CB8">
        <w:rPr>
          <w:rFonts w:asciiTheme="majorEastAsia" w:eastAsiaTheme="majorEastAsia" w:hAnsiTheme="majorEastAsia" w:hint="eastAsia"/>
        </w:rPr>
        <w:t>患者の「名前（フルネーム）」「生年月日」を確認する</w:t>
      </w:r>
    </w:p>
    <w:p w14:paraId="653CD51E" w14:textId="3BB1B244" w:rsidR="00493A33" w:rsidRPr="00A01CB8" w:rsidRDefault="00493A33">
      <w:pPr>
        <w:pStyle w:val="ab"/>
        <w:numPr>
          <w:ilvl w:val="1"/>
          <w:numId w:val="2"/>
        </w:numPr>
        <w:ind w:right="598" w:firstLineChars="0"/>
        <w:rPr>
          <w:rFonts w:asciiTheme="majorEastAsia" w:eastAsiaTheme="majorEastAsia" w:hAnsiTheme="majorEastAsia"/>
        </w:rPr>
      </w:pPr>
      <w:r w:rsidRPr="00A01CB8">
        <w:rPr>
          <w:rFonts w:asciiTheme="majorEastAsia" w:eastAsiaTheme="majorEastAsia" w:hAnsiTheme="majorEastAsia" w:hint="eastAsia"/>
        </w:rPr>
        <w:t>患者の保険証／マイナンバーカード／運転免許証をビデオ通話の画面</w:t>
      </w:r>
      <w:r w:rsidR="00BA57CC">
        <w:rPr>
          <w:rFonts w:asciiTheme="majorEastAsia" w:eastAsiaTheme="majorEastAsia" w:hAnsiTheme="majorEastAsia" w:hint="eastAsia"/>
        </w:rPr>
        <w:t>越し</w:t>
      </w:r>
      <w:r w:rsidRPr="00A01CB8">
        <w:rPr>
          <w:rFonts w:asciiTheme="majorEastAsia" w:eastAsiaTheme="majorEastAsia" w:hAnsiTheme="majorEastAsia" w:hint="eastAsia"/>
        </w:rPr>
        <w:t>に</w:t>
      </w:r>
      <w:r w:rsidR="00BA57CC">
        <w:rPr>
          <w:rFonts w:asciiTheme="majorEastAsia" w:eastAsiaTheme="majorEastAsia" w:hAnsiTheme="majorEastAsia" w:hint="eastAsia"/>
        </w:rPr>
        <w:t>確認し</w:t>
      </w:r>
      <w:r w:rsidRPr="00A01CB8">
        <w:rPr>
          <w:rFonts w:asciiTheme="majorEastAsia" w:eastAsiaTheme="majorEastAsia" w:hAnsiTheme="majorEastAsia" w:hint="eastAsia"/>
        </w:rPr>
        <w:t>、電子カルテ内の患者情報と相違</w:t>
      </w:r>
      <w:r w:rsidR="00BA57CC">
        <w:rPr>
          <w:rFonts w:asciiTheme="majorEastAsia" w:eastAsiaTheme="majorEastAsia" w:hAnsiTheme="majorEastAsia" w:hint="eastAsia"/>
        </w:rPr>
        <w:t>の</w:t>
      </w:r>
      <w:r w:rsidRPr="00A01CB8">
        <w:rPr>
          <w:rFonts w:asciiTheme="majorEastAsia" w:eastAsiaTheme="majorEastAsia" w:hAnsiTheme="majorEastAsia" w:hint="eastAsia"/>
        </w:rPr>
        <w:t>ない</w:t>
      </w:r>
      <w:r w:rsidR="00BA57CC">
        <w:rPr>
          <w:rFonts w:asciiTheme="majorEastAsia" w:eastAsiaTheme="majorEastAsia" w:hAnsiTheme="majorEastAsia" w:hint="eastAsia"/>
        </w:rPr>
        <w:t>こと</w:t>
      </w:r>
      <w:r w:rsidRPr="00A01CB8">
        <w:rPr>
          <w:rFonts w:asciiTheme="majorEastAsia" w:eastAsiaTheme="majorEastAsia" w:hAnsiTheme="majorEastAsia" w:hint="eastAsia"/>
        </w:rPr>
        <w:t>を確認する。</w:t>
      </w:r>
    </w:p>
    <w:p w14:paraId="6B49DA79" w14:textId="77777777" w:rsidR="00D07DEF" w:rsidRPr="00D07DEF" w:rsidRDefault="00D07DEF">
      <w:pPr>
        <w:pStyle w:val="ab"/>
        <w:numPr>
          <w:ilvl w:val="0"/>
          <w:numId w:val="2"/>
        </w:numPr>
        <w:ind w:firstLineChars="0"/>
        <w:rPr>
          <w:rFonts w:asciiTheme="majorEastAsia" w:eastAsiaTheme="majorEastAsia" w:hAnsiTheme="majorEastAsia"/>
        </w:rPr>
      </w:pPr>
      <w:r w:rsidRPr="00A01CB8">
        <w:rPr>
          <w:rFonts w:asciiTheme="majorEastAsia" w:eastAsiaTheme="majorEastAsia" w:hAnsiTheme="majorEastAsia" w:hint="eastAsia"/>
        </w:rPr>
        <w:lastRenderedPageBreak/>
        <w:t>オンライン診療中は、他の医療従事者の情報が画面に映らないように留意する。</w:t>
      </w:r>
    </w:p>
    <w:p w14:paraId="584D4E02" w14:textId="26C6AC45" w:rsidR="00493A33" w:rsidRPr="00306F09" w:rsidRDefault="00493A33">
      <w:pPr>
        <w:pStyle w:val="ab"/>
        <w:numPr>
          <w:ilvl w:val="0"/>
          <w:numId w:val="2"/>
        </w:numPr>
        <w:ind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はオンライン診療を実施した旨をカルテ内に記載する。</w:t>
      </w:r>
    </w:p>
    <w:p w14:paraId="28B67CA4" w14:textId="77777777" w:rsidR="00493A33" w:rsidRPr="00A01CB8" w:rsidRDefault="00493A33" w:rsidP="00A01CB8">
      <w:pPr>
        <w:pStyle w:val="3"/>
        <w:spacing w:before="240" w:after="120" w:line="240" w:lineRule="auto"/>
        <w:ind w:leftChars="0" w:left="425" w:firstLine="0"/>
        <w:rPr>
          <w:rFonts w:asciiTheme="majorEastAsia" w:hAnsiTheme="majorEastAsia"/>
        </w:rPr>
      </w:pPr>
      <w:bookmarkStart w:id="9" w:name="_Toc130888807"/>
      <w:r w:rsidRPr="00A01CB8">
        <w:rPr>
          <w:rFonts w:asciiTheme="majorEastAsia" w:hAnsiTheme="majorEastAsia" w:hint="eastAsia"/>
        </w:rPr>
        <w:t>診療終了時</w:t>
      </w:r>
      <w:bookmarkEnd w:id="9"/>
    </w:p>
    <w:p w14:paraId="524E16AC" w14:textId="21C08558" w:rsidR="00EB398C" w:rsidRDefault="001E3DF5">
      <w:pPr>
        <w:pStyle w:val="ab"/>
        <w:numPr>
          <w:ilvl w:val="0"/>
          <w:numId w:val="3"/>
        </w:numPr>
        <w:ind w:firstLineChars="0"/>
        <w:rPr>
          <w:rFonts w:asciiTheme="majorEastAsia" w:eastAsiaTheme="majorEastAsia" w:hAnsiTheme="majorEastAsia"/>
        </w:rPr>
      </w:pPr>
      <w:r>
        <w:rPr>
          <w:rFonts w:asciiTheme="majorEastAsia" w:eastAsiaTheme="majorEastAsia" w:hAnsiTheme="majorEastAsia" w:hint="eastAsia"/>
        </w:rPr>
        <w:t>患者が</w:t>
      </w:r>
      <w:r w:rsidR="00EB398C">
        <w:rPr>
          <w:rFonts w:asciiTheme="majorEastAsia" w:eastAsiaTheme="majorEastAsia" w:hAnsiTheme="majorEastAsia" w:hint="eastAsia"/>
        </w:rPr>
        <w:t>「指定難病」を取得している場合は</w:t>
      </w:r>
      <w:r>
        <w:rPr>
          <w:rFonts w:asciiTheme="majorEastAsia" w:eastAsiaTheme="majorEastAsia" w:hAnsiTheme="majorEastAsia" w:hint="eastAsia"/>
        </w:rPr>
        <w:t>、</w:t>
      </w:r>
      <w:r w:rsidR="00EB398C">
        <w:rPr>
          <w:rFonts w:asciiTheme="majorEastAsia" w:eastAsiaTheme="majorEastAsia" w:hAnsiTheme="majorEastAsia" w:hint="eastAsia"/>
        </w:rPr>
        <w:t>「難病外来指導管理料（情報通信機器を用いた場合）」（</w:t>
      </w:r>
      <w:r w:rsidR="00EB398C">
        <w:rPr>
          <w:rFonts w:asciiTheme="majorEastAsia" w:eastAsiaTheme="majorEastAsia" w:hAnsiTheme="majorEastAsia"/>
        </w:rPr>
        <w:t>235</w:t>
      </w:r>
      <w:r w:rsidR="00EB398C">
        <w:rPr>
          <w:rFonts w:asciiTheme="majorEastAsia" w:eastAsiaTheme="majorEastAsia" w:hAnsiTheme="majorEastAsia" w:hint="eastAsia"/>
        </w:rPr>
        <w:t>点</w:t>
      </w:r>
      <w:r w:rsidR="00EB398C">
        <w:rPr>
          <w:rFonts w:asciiTheme="majorEastAsia" w:eastAsiaTheme="majorEastAsia" w:hAnsiTheme="majorEastAsia"/>
        </w:rPr>
        <w:t>/</w:t>
      </w:r>
      <w:r w:rsidR="00EB398C">
        <w:rPr>
          <w:rFonts w:asciiTheme="majorEastAsia" w:eastAsiaTheme="majorEastAsia" w:hAnsiTheme="majorEastAsia" w:hint="eastAsia"/>
        </w:rPr>
        <w:t>月）加算を算定する。</w:t>
      </w:r>
    </w:p>
    <w:p w14:paraId="7BD87837" w14:textId="10637361" w:rsidR="00493A33" w:rsidRPr="00A01CB8" w:rsidRDefault="00493A33">
      <w:pPr>
        <w:pStyle w:val="ab"/>
        <w:numPr>
          <w:ilvl w:val="0"/>
          <w:numId w:val="3"/>
        </w:numPr>
        <w:ind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はオンライン診療の会計について説明を行う。</w:t>
      </w:r>
    </w:p>
    <w:p w14:paraId="2DDE42C9" w14:textId="2CF06C71" w:rsidR="00493A33" w:rsidRPr="00306F09" w:rsidRDefault="00493A33">
      <w:pPr>
        <w:pStyle w:val="ab"/>
        <w:numPr>
          <w:ilvl w:val="0"/>
          <w:numId w:val="3"/>
        </w:numPr>
        <w:ind w:firstLineChars="0"/>
        <w:rPr>
          <w:rFonts w:asciiTheme="majorEastAsia" w:eastAsiaTheme="majorEastAsia" w:hAnsiTheme="majorEastAsia"/>
        </w:rPr>
      </w:pPr>
      <w:r w:rsidRPr="00A01CB8">
        <w:rPr>
          <w:rFonts w:asciiTheme="majorEastAsia" w:eastAsiaTheme="majorEastAsia" w:hAnsiTheme="majorEastAsia" w:hint="eastAsia"/>
        </w:rPr>
        <w:t>再診がある場合は、次回の日時予約を行う。</w:t>
      </w:r>
    </w:p>
    <w:p w14:paraId="42B4EF30" w14:textId="77777777" w:rsidR="00493A33" w:rsidRPr="00A01CB8" w:rsidRDefault="00493A33" w:rsidP="00A01CB8">
      <w:pPr>
        <w:pStyle w:val="3"/>
        <w:spacing w:before="240" w:after="120" w:line="240" w:lineRule="auto"/>
        <w:ind w:leftChars="0" w:left="425" w:firstLine="0"/>
        <w:rPr>
          <w:rFonts w:asciiTheme="majorEastAsia" w:hAnsiTheme="majorEastAsia"/>
        </w:rPr>
      </w:pPr>
      <w:bookmarkStart w:id="10" w:name="_Toc130888808"/>
      <w:r w:rsidRPr="00A01CB8">
        <w:rPr>
          <w:rFonts w:asciiTheme="majorEastAsia" w:hAnsiTheme="majorEastAsia" w:hint="eastAsia"/>
        </w:rPr>
        <w:t>診療終了後</w:t>
      </w:r>
      <w:bookmarkEnd w:id="10"/>
    </w:p>
    <w:p w14:paraId="3BC189F4" w14:textId="624BDFE6" w:rsidR="00EB398C" w:rsidRDefault="00493A33">
      <w:pPr>
        <w:pStyle w:val="ab"/>
        <w:numPr>
          <w:ilvl w:val="0"/>
          <w:numId w:val="4"/>
        </w:numPr>
        <w:ind w:firstLineChars="0"/>
        <w:rPr>
          <w:rFonts w:asciiTheme="majorEastAsia" w:eastAsiaTheme="majorEastAsia" w:hAnsiTheme="majorEastAsia"/>
        </w:rPr>
      </w:pPr>
      <w:r w:rsidRPr="00A01CB8">
        <w:rPr>
          <w:rFonts w:asciiTheme="majorEastAsia" w:eastAsiaTheme="majorEastAsia" w:hAnsiTheme="majorEastAsia"/>
        </w:rPr>
        <w:t>PI/SI</w:t>
      </w:r>
      <w:r w:rsidRPr="00A01CB8">
        <w:rPr>
          <w:rFonts w:asciiTheme="majorEastAsia" w:eastAsiaTheme="majorEastAsia" w:hAnsiTheme="majorEastAsia" w:hint="eastAsia"/>
        </w:rPr>
        <w:t>はオンライン診療が終了したことを</w:t>
      </w:r>
      <w:r w:rsidR="00D07DEF">
        <w:rPr>
          <w:rFonts w:asciiTheme="majorEastAsia" w:eastAsiaTheme="majorEastAsia" w:hAnsiTheme="majorEastAsia" w:hint="eastAsia"/>
        </w:rPr>
        <w:t>担当部署</w:t>
      </w:r>
      <w:r w:rsidRPr="00A01CB8">
        <w:rPr>
          <w:rFonts w:asciiTheme="majorEastAsia" w:eastAsiaTheme="majorEastAsia" w:hAnsiTheme="majorEastAsia" w:hint="eastAsia"/>
        </w:rPr>
        <w:t>へ伝達する。</w:t>
      </w:r>
    </w:p>
    <w:p w14:paraId="2FDD62F8" w14:textId="32738D2A" w:rsidR="00493A33" w:rsidRPr="00306F09" w:rsidRDefault="00D979D0">
      <w:pPr>
        <w:pStyle w:val="ab"/>
        <w:numPr>
          <w:ilvl w:val="0"/>
          <w:numId w:val="4"/>
        </w:numPr>
        <w:ind w:firstLineChars="0"/>
        <w:rPr>
          <w:rFonts w:asciiTheme="majorEastAsia" w:eastAsiaTheme="majorEastAsia" w:hAnsiTheme="majorEastAsia"/>
        </w:rPr>
      </w:pPr>
      <w:r>
        <w:rPr>
          <w:rFonts w:asciiTheme="majorEastAsia" w:eastAsiaTheme="majorEastAsia" w:hAnsiTheme="majorEastAsia" w:hint="eastAsia"/>
        </w:rPr>
        <w:t>それぞれの病院の体制に則り、</w:t>
      </w:r>
      <w:r w:rsidR="00D07DEF">
        <w:rPr>
          <w:rFonts w:asciiTheme="majorEastAsia" w:eastAsiaTheme="majorEastAsia" w:hAnsiTheme="majorEastAsia" w:hint="eastAsia"/>
        </w:rPr>
        <w:t>担当部署が</w:t>
      </w:r>
      <w:r>
        <w:rPr>
          <w:rFonts w:asciiTheme="majorEastAsia" w:eastAsiaTheme="majorEastAsia" w:hAnsiTheme="majorEastAsia" w:hint="eastAsia"/>
        </w:rPr>
        <w:t>患者への診療費を請求する（オンライン決済、振込用紙の郵送など）。</w:t>
      </w:r>
    </w:p>
    <w:p w14:paraId="5B2A7FF6" w14:textId="77777777" w:rsidR="00493A33" w:rsidRPr="00A01CB8" w:rsidRDefault="00493A33">
      <w:pPr>
        <w:pStyle w:val="2"/>
        <w:numPr>
          <w:ilvl w:val="1"/>
          <w:numId w:val="6"/>
        </w:numPr>
        <w:spacing w:before="240" w:after="120" w:line="240" w:lineRule="auto"/>
        <w:rPr>
          <w:rFonts w:asciiTheme="majorEastAsia" w:hAnsiTheme="majorEastAsia"/>
          <w:b/>
        </w:rPr>
      </w:pPr>
      <w:bookmarkStart w:id="11" w:name="_Toc130888809"/>
      <w:r w:rsidRPr="00A01CB8">
        <w:rPr>
          <w:rFonts w:asciiTheme="majorEastAsia" w:hAnsiTheme="majorEastAsia" w:hint="eastAsia"/>
          <w:b/>
        </w:rPr>
        <w:t>オンライン診療の再診</w:t>
      </w:r>
      <w:bookmarkEnd w:id="11"/>
    </w:p>
    <w:p w14:paraId="132F8C44" w14:textId="50B8DBF7" w:rsidR="00493A33" w:rsidRPr="00306F09" w:rsidRDefault="00306F09">
      <w:pPr>
        <w:pStyle w:val="ab"/>
        <w:numPr>
          <w:ilvl w:val="0"/>
          <w:numId w:val="4"/>
        </w:numPr>
        <w:ind w:firstLineChars="0"/>
        <w:rPr>
          <w:rFonts w:asciiTheme="majorEastAsia" w:eastAsiaTheme="majorEastAsia" w:hAnsiTheme="majorEastAsia"/>
        </w:rPr>
      </w:pPr>
      <w:r>
        <w:rPr>
          <w:rFonts w:asciiTheme="majorEastAsia" w:eastAsiaTheme="majorEastAsia" w:hAnsiTheme="majorEastAsia" w:hint="eastAsia"/>
        </w:rPr>
        <w:t>前</w:t>
      </w:r>
      <w:r w:rsidR="00493A33" w:rsidRPr="00A01CB8">
        <w:rPr>
          <w:rFonts w:asciiTheme="majorEastAsia" w:eastAsiaTheme="majorEastAsia" w:hAnsiTheme="majorEastAsia" w:hint="eastAsia"/>
        </w:rPr>
        <w:t>項で示されている手順に基づき、再診時の対応を実施する。</w:t>
      </w:r>
    </w:p>
    <w:p w14:paraId="2224B82A" w14:textId="77777777" w:rsidR="00493A33" w:rsidRPr="00A01CB8" w:rsidRDefault="00493A33">
      <w:pPr>
        <w:pStyle w:val="2"/>
        <w:numPr>
          <w:ilvl w:val="1"/>
          <w:numId w:val="6"/>
        </w:numPr>
        <w:spacing w:before="240" w:after="120" w:line="240" w:lineRule="auto"/>
        <w:rPr>
          <w:rFonts w:asciiTheme="majorEastAsia" w:hAnsiTheme="majorEastAsia"/>
          <w:b/>
        </w:rPr>
      </w:pPr>
      <w:bookmarkStart w:id="12" w:name="_Toc130888810"/>
      <w:r w:rsidRPr="00A01CB8">
        <w:rPr>
          <w:rFonts w:asciiTheme="majorEastAsia" w:hAnsiTheme="majorEastAsia" w:hint="eastAsia"/>
          <w:b/>
        </w:rPr>
        <w:t>緊急対応</w:t>
      </w:r>
      <w:bookmarkEnd w:id="12"/>
    </w:p>
    <w:p w14:paraId="75B9E438" w14:textId="77777777" w:rsidR="00493A33" w:rsidRPr="00A01CB8" w:rsidRDefault="00493A33">
      <w:pPr>
        <w:pStyle w:val="ab"/>
        <w:numPr>
          <w:ilvl w:val="0"/>
          <w:numId w:val="4"/>
        </w:numPr>
        <w:ind w:firstLineChars="0"/>
        <w:rPr>
          <w:rFonts w:asciiTheme="majorEastAsia" w:eastAsiaTheme="majorEastAsia" w:hAnsiTheme="majorEastAsia"/>
        </w:rPr>
      </w:pPr>
      <w:r w:rsidRPr="00A01CB8">
        <w:rPr>
          <w:rFonts w:asciiTheme="majorEastAsia" w:eastAsiaTheme="majorEastAsia" w:hAnsiTheme="majorEastAsia" w:hint="eastAsia"/>
        </w:rPr>
        <w:t>オンライン診療の実施時に患者の安全性等に関わる緊急対応が必要と判断した場合に備え、対面診療への切り替えなどの対応手順を定めておく。</w:t>
      </w:r>
    </w:p>
    <w:p w14:paraId="777524B0" w14:textId="77777777" w:rsidR="00493A33" w:rsidRPr="00A01CB8" w:rsidRDefault="00493A33">
      <w:pPr>
        <w:pStyle w:val="ab"/>
        <w:numPr>
          <w:ilvl w:val="0"/>
          <w:numId w:val="4"/>
        </w:numPr>
        <w:ind w:firstLineChars="0"/>
        <w:rPr>
          <w:rFonts w:asciiTheme="majorEastAsia" w:eastAsiaTheme="majorEastAsia" w:hAnsiTheme="majorEastAsia"/>
        </w:rPr>
      </w:pPr>
      <w:r w:rsidRPr="00A01CB8">
        <w:rPr>
          <w:rFonts w:asciiTheme="majorEastAsia" w:eastAsiaTheme="majorEastAsia" w:hAnsiTheme="majorEastAsia" w:hint="eastAsia"/>
        </w:rPr>
        <w:t>オンライン診療時の回線や操作上の不具合が発生することに備え、システムのヘルプデスクの連絡先などを関係者で共有しておく。</w:t>
      </w:r>
    </w:p>
    <w:p w14:paraId="1F1584E8" w14:textId="70398C38" w:rsidR="00087935" w:rsidRDefault="00087935">
      <w:pPr>
        <w:spacing w:after="0" w:line="240" w:lineRule="auto"/>
        <w:ind w:left="0" w:firstLine="0"/>
      </w:pPr>
    </w:p>
    <w:p w14:paraId="5804928B" w14:textId="77777777" w:rsidR="00087935" w:rsidRDefault="00087935">
      <w:pPr>
        <w:spacing w:after="0" w:line="240" w:lineRule="auto"/>
        <w:ind w:left="0" w:firstLine="0"/>
        <w:sectPr w:rsidR="00087935" w:rsidSect="008933D4">
          <w:headerReference w:type="default" r:id="rId13"/>
          <w:footerReference w:type="default" r:id="rId14"/>
          <w:pgSz w:w="11906" w:h="16838"/>
          <w:pgMar w:top="1985" w:right="1701" w:bottom="1701" w:left="1701" w:header="851" w:footer="570" w:gutter="0"/>
          <w:cols w:space="425"/>
          <w:docGrid w:type="lines" w:linePitch="360"/>
        </w:sectPr>
      </w:pPr>
    </w:p>
    <w:p w14:paraId="26DCE4F6" w14:textId="5BBA75F0" w:rsidR="00035153" w:rsidRDefault="00035153" w:rsidP="00087935">
      <w:pPr>
        <w:spacing w:after="0" w:line="240" w:lineRule="auto"/>
        <w:ind w:left="0" w:firstLine="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オンライン診療の診療計画</w:t>
      </w:r>
    </w:p>
    <w:p w14:paraId="2B764742" w14:textId="77777777" w:rsidR="00CD455E" w:rsidRDefault="00CD455E" w:rsidP="00087935">
      <w:pPr>
        <w:spacing w:after="0" w:line="240" w:lineRule="auto"/>
        <w:ind w:left="0" w:firstLine="0"/>
        <w:jc w:val="center"/>
        <w:rPr>
          <w:rFonts w:asciiTheme="majorEastAsia" w:eastAsiaTheme="majorEastAsia" w:hAnsiTheme="majorEastAsia"/>
          <w:sz w:val="20"/>
          <w:szCs w:val="20"/>
        </w:rPr>
      </w:pPr>
    </w:p>
    <w:p w14:paraId="362736DF" w14:textId="142FDF24" w:rsidR="00FF3DB1" w:rsidRPr="00FF3DB1" w:rsidRDefault="00FF3DB1" w:rsidP="00FF3DB1">
      <w:pPr>
        <w:wordWrap w:val="0"/>
        <w:spacing w:after="0" w:line="240" w:lineRule="auto"/>
        <w:ind w:left="0" w:firstLine="0"/>
        <w:jc w:val="right"/>
        <w:rPr>
          <w:rFonts w:asciiTheme="majorEastAsia" w:eastAsiaTheme="majorEastAsia" w:hAnsiTheme="majorEastAsia"/>
          <w:sz w:val="20"/>
          <w:szCs w:val="20"/>
          <w:u w:val="single"/>
          <w:lang w:eastAsia="zh-CN"/>
        </w:rPr>
      </w:pPr>
      <w:r w:rsidRPr="00FF3DB1">
        <w:rPr>
          <w:rFonts w:asciiTheme="majorEastAsia" w:eastAsiaTheme="majorEastAsia" w:hAnsiTheme="majorEastAsia" w:hint="eastAsia"/>
          <w:sz w:val="20"/>
          <w:szCs w:val="20"/>
          <w:u w:val="single"/>
          <w:lang w:eastAsia="zh-CN"/>
        </w:rPr>
        <w:t xml:space="preserve">医療機関名：　　　　　　　　　　　　</w:t>
      </w:r>
    </w:p>
    <w:p w14:paraId="67013F25" w14:textId="34C56E01" w:rsidR="00FF3DB1" w:rsidRPr="00FF3DB1" w:rsidRDefault="00FF3DB1" w:rsidP="00FF3DB1">
      <w:pPr>
        <w:wordWrap w:val="0"/>
        <w:spacing w:beforeLines="50" w:before="164" w:after="0" w:line="240" w:lineRule="auto"/>
        <w:ind w:left="0" w:firstLine="0"/>
        <w:jc w:val="right"/>
        <w:rPr>
          <w:rFonts w:asciiTheme="majorEastAsia" w:eastAsiaTheme="majorEastAsia" w:hAnsiTheme="majorEastAsia"/>
          <w:sz w:val="20"/>
          <w:szCs w:val="20"/>
          <w:u w:val="single"/>
          <w:lang w:eastAsia="zh-CN"/>
        </w:rPr>
      </w:pPr>
      <w:r w:rsidRPr="00FF3DB1">
        <w:rPr>
          <w:rFonts w:asciiTheme="majorEastAsia" w:eastAsiaTheme="majorEastAsia" w:hAnsiTheme="majorEastAsia" w:hint="eastAsia"/>
          <w:sz w:val="20"/>
          <w:szCs w:val="20"/>
          <w:u w:val="single"/>
          <w:lang w:eastAsia="zh-CN"/>
        </w:rPr>
        <w:t xml:space="preserve">主治医：　　　　　　　　　　　　</w:t>
      </w:r>
    </w:p>
    <w:p w14:paraId="7A21CE3A" w14:textId="77777777" w:rsidR="00FF3DB1" w:rsidRDefault="00FF3DB1" w:rsidP="00087935">
      <w:pPr>
        <w:spacing w:after="0" w:line="240" w:lineRule="auto"/>
        <w:ind w:left="0" w:firstLine="0"/>
        <w:jc w:val="center"/>
        <w:rPr>
          <w:rFonts w:asciiTheme="majorEastAsia" w:eastAsiaTheme="majorEastAsia" w:hAnsiTheme="majorEastAsia"/>
          <w:sz w:val="20"/>
          <w:szCs w:val="20"/>
          <w:lang w:eastAsia="zh-CN"/>
        </w:rPr>
      </w:pPr>
    </w:p>
    <w:p w14:paraId="0025AE7C" w14:textId="6009E5A2" w:rsidR="00FF3DB1" w:rsidRPr="00FF3DB1" w:rsidRDefault="00FF3DB1" w:rsidP="00FF3DB1">
      <w:pPr>
        <w:spacing w:after="0" w:line="240" w:lineRule="auto"/>
        <w:ind w:left="0" w:firstLine="0"/>
        <w:rPr>
          <w:rFonts w:asciiTheme="majorEastAsia" w:eastAsiaTheme="majorEastAsia" w:hAnsiTheme="majorEastAsia"/>
          <w:sz w:val="16"/>
          <w:szCs w:val="16"/>
        </w:rPr>
      </w:pPr>
      <w:r>
        <w:rPr>
          <w:rFonts w:asciiTheme="majorEastAsia" w:eastAsiaTheme="majorEastAsia" w:hAnsiTheme="majorEastAsia"/>
          <w:sz w:val="16"/>
          <w:szCs w:val="16"/>
        </w:rPr>
        <w:t>(</w:t>
      </w:r>
      <w:r w:rsidRPr="00FF3DB1">
        <w:rPr>
          <w:rFonts w:asciiTheme="majorEastAsia" w:eastAsiaTheme="majorEastAsia" w:hAnsiTheme="majorEastAsia" w:hint="eastAsia"/>
          <w:sz w:val="16"/>
          <w:szCs w:val="16"/>
        </w:rPr>
        <w:t>ふりがな</w:t>
      </w:r>
      <w:r>
        <w:rPr>
          <w:rFonts w:asciiTheme="majorEastAsia" w:eastAsiaTheme="majorEastAsia" w:hAnsiTheme="majorEastAsia" w:hint="eastAsia"/>
          <w:sz w:val="16"/>
          <w:szCs w:val="16"/>
        </w:rPr>
        <w:t>)</w:t>
      </w:r>
    </w:p>
    <w:p w14:paraId="127DC408" w14:textId="145CE235" w:rsidR="00FF3DB1" w:rsidRPr="00FF3DB1" w:rsidRDefault="00FF3DB1" w:rsidP="00FF3DB1">
      <w:pPr>
        <w:spacing w:beforeLines="50" w:before="164" w:after="0" w:line="240" w:lineRule="auto"/>
        <w:ind w:left="0" w:firstLine="0"/>
        <w:rPr>
          <w:rFonts w:asciiTheme="majorEastAsia" w:eastAsiaTheme="majorEastAsia" w:hAnsiTheme="majorEastAsia"/>
          <w:sz w:val="20"/>
          <w:szCs w:val="20"/>
          <w:u w:val="single"/>
        </w:rPr>
      </w:pPr>
      <w:r w:rsidRPr="00FF3DB1">
        <w:rPr>
          <w:rFonts w:asciiTheme="majorEastAsia" w:eastAsiaTheme="majorEastAsia" w:hAnsiTheme="majorEastAsia" w:hint="eastAsia"/>
          <w:sz w:val="20"/>
          <w:szCs w:val="20"/>
          <w:u w:val="single"/>
        </w:rPr>
        <w:t>患者氏名</w:t>
      </w:r>
      <w:r>
        <w:rPr>
          <w:rFonts w:asciiTheme="majorEastAsia" w:eastAsiaTheme="majorEastAsia" w:hAnsiTheme="majorEastAsia" w:hint="eastAsia"/>
          <w:sz w:val="20"/>
          <w:szCs w:val="20"/>
          <w:u w:val="single"/>
        </w:rPr>
        <w:t>：　　　　　　　　　　　　様　　男・女　　明・大・昭・平　　　　年　　　月　　　日生（　　　歳）</w:t>
      </w:r>
    </w:p>
    <w:p w14:paraId="189F8035" w14:textId="77777777" w:rsidR="00FF3DB1" w:rsidRPr="00CD455E" w:rsidRDefault="00FF3DB1" w:rsidP="00087935">
      <w:pPr>
        <w:spacing w:after="0" w:line="240" w:lineRule="auto"/>
        <w:ind w:left="0" w:firstLine="0"/>
        <w:jc w:val="center"/>
        <w:rPr>
          <w:rFonts w:asciiTheme="majorEastAsia" w:eastAsiaTheme="majorEastAsia" w:hAnsiTheme="majorEastAsia"/>
          <w:sz w:val="20"/>
          <w:szCs w:val="20"/>
        </w:rPr>
      </w:pPr>
    </w:p>
    <w:tbl>
      <w:tblPr>
        <w:tblStyle w:val="a7"/>
        <w:tblW w:w="0" w:type="auto"/>
        <w:tblLook w:val="04A0" w:firstRow="1" w:lastRow="0" w:firstColumn="1" w:lastColumn="0" w:noHBand="0" w:noVBand="1"/>
      </w:tblPr>
      <w:tblGrid>
        <w:gridCol w:w="2887"/>
        <w:gridCol w:w="6741"/>
      </w:tblGrid>
      <w:tr w:rsidR="000A178F" w14:paraId="57516131" w14:textId="77777777" w:rsidTr="000A178F">
        <w:tc>
          <w:tcPr>
            <w:tcW w:w="2943" w:type="dxa"/>
          </w:tcPr>
          <w:p w14:paraId="58D7290D" w14:textId="54D617F7" w:rsidR="000A178F" w:rsidRPr="000A178F" w:rsidRDefault="000A178F" w:rsidP="000A178F">
            <w:pPr>
              <w:spacing w:after="0" w:line="240" w:lineRule="auto"/>
              <w:ind w:left="0" w:firstLine="0"/>
              <w:rPr>
                <w:rFonts w:asciiTheme="majorEastAsia" w:eastAsiaTheme="majorEastAsia" w:hAnsiTheme="majorEastAsia"/>
                <w:sz w:val="20"/>
                <w:szCs w:val="20"/>
              </w:rPr>
            </w:pPr>
            <w:r w:rsidRPr="000A178F">
              <w:rPr>
                <w:rFonts w:asciiTheme="majorEastAsia" w:eastAsiaTheme="majorEastAsia" w:hAnsiTheme="majorEastAsia" w:hint="eastAsia"/>
                <w:sz w:val="20"/>
                <w:szCs w:val="20"/>
              </w:rPr>
              <w:t>オンライン診療で行う具体的な診療内容</w:t>
            </w:r>
          </w:p>
        </w:tc>
        <w:tc>
          <w:tcPr>
            <w:tcW w:w="6893" w:type="dxa"/>
          </w:tcPr>
          <w:p w14:paraId="3DB4B941" w14:textId="443265BB" w:rsidR="000A178F" w:rsidRDefault="000A178F" w:rsidP="000A178F">
            <w:pPr>
              <w:spacing w:after="0" w:line="240" w:lineRule="auto"/>
              <w:ind w:left="0" w:firstLine="0"/>
              <w:rPr>
                <w:rFonts w:asciiTheme="majorEastAsia" w:eastAsiaTheme="majorEastAsia" w:hAnsiTheme="majorEastAsia"/>
                <w:sz w:val="20"/>
                <w:szCs w:val="20"/>
              </w:rPr>
            </w:pPr>
            <w:r w:rsidRPr="000A178F">
              <w:rPr>
                <w:rFonts w:asciiTheme="majorEastAsia" w:eastAsiaTheme="majorEastAsia" w:hAnsiTheme="majorEastAsia" w:hint="eastAsia"/>
                <w:sz w:val="20"/>
                <w:szCs w:val="20"/>
              </w:rPr>
              <w:t>疾病名</w:t>
            </w:r>
            <w:r>
              <w:rPr>
                <w:rFonts w:asciiTheme="majorEastAsia" w:eastAsiaTheme="majorEastAsia" w:hAnsiTheme="majorEastAsia" w:hint="eastAsia"/>
                <w:sz w:val="20"/>
                <w:szCs w:val="20"/>
              </w:rPr>
              <w:t>：</w:t>
            </w:r>
            <w:r w:rsidR="00D65869">
              <w:rPr>
                <w:rFonts w:asciiTheme="majorEastAsia" w:eastAsiaTheme="majorEastAsia" w:hAnsiTheme="majorEastAsia" w:hint="eastAsia"/>
                <w:sz w:val="20"/>
                <w:szCs w:val="20"/>
              </w:rPr>
              <w:t>●●●</w:t>
            </w:r>
          </w:p>
          <w:p w14:paraId="5E4D3FB8" w14:textId="77777777" w:rsidR="000A178F" w:rsidRDefault="000A178F" w:rsidP="000A178F">
            <w:pPr>
              <w:spacing w:after="0" w:line="240" w:lineRule="auto"/>
              <w:ind w:left="0" w:firstLine="0"/>
              <w:rPr>
                <w:rFonts w:asciiTheme="majorEastAsia" w:eastAsiaTheme="majorEastAsia" w:hAnsiTheme="majorEastAsia"/>
                <w:sz w:val="20"/>
                <w:szCs w:val="20"/>
              </w:rPr>
            </w:pPr>
            <w:r w:rsidRPr="000A178F">
              <w:rPr>
                <w:rFonts w:asciiTheme="majorEastAsia" w:eastAsiaTheme="majorEastAsia" w:hAnsiTheme="majorEastAsia" w:hint="eastAsia"/>
                <w:sz w:val="20"/>
                <w:szCs w:val="20"/>
              </w:rPr>
              <w:t>診療内容</w:t>
            </w:r>
            <w:r>
              <w:rPr>
                <w:rFonts w:asciiTheme="majorEastAsia" w:eastAsiaTheme="majorEastAsia" w:hAnsiTheme="majorEastAsia" w:hint="eastAsia"/>
                <w:sz w:val="20"/>
                <w:szCs w:val="20"/>
              </w:rPr>
              <w:t>：</w:t>
            </w:r>
            <w:r w:rsidR="00C46D9B">
              <w:rPr>
                <w:rFonts w:asciiTheme="majorEastAsia" w:eastAsiaTheme="majorEastAsia" w:hAnsiTheme="majorEastAsia" w:hint="eastAsia"/>
                <w:sz w:val="20"/>
                <w:szCs w:val="20"/>
              </w:rPr>
              <w:t>上記疾患に関わる症状の評価</w:t>
            </w:r>
          </w:p>
          <w:p w14:paraId="514ECE69" w14:textId="1278C64B" w:rsidR="0053728D" w:rsidRPr="000A178F" w:rsidRDefault="0053728D" w:rsidP="000A178F">
            <w:pPr>
              <w:spacing w:after="0" w:line="240" w:lineRule="auto"/>
              <w:ind w:left="0" w:firstLine="0"/>
              <w:rPr>
                <w:rFonts w:asciiTheme="majorEastAsia" w:eastAsiaTheme="majorEastAsia" w:hAnsiTheme="majorEastAsia"/>
                <w:sz w:val="20"/>
                <w:szCs w:val="20"/>
              </w:rPr>
            </w:pPr>
            <w:r>
              <w:rPr>
                <w:rFonts w:asciiTheme="majorEastAsia" w:eastAsiaTheme="majorEastAsia" w:hAnsiTheme="majorEastAsia" w:hint="eastAsia"/>
                <w:sz w:val="20"/>
                <w:szCs w:val="20"/>
              </w:rPr>
              <w:t>予定期間：治験登録から約６ヶ月間</w:t>
            </w:r>
          </w:p>
        </w:tc>
      </w:tr>
      <w:tr w:rsidR="000A178F" w14:paraId="1CE81A53" w14:textId="77777777" w:rsidTr="000A178F">
        <w:tc>
          <w:tcPr>
            <w:tcW w:w="2943" w:type="dxa"/>
          </w:tcPr>
          <w:p w14:paraId="680A86D7" w14:textId="47E7C688" w:rsidR="000A178F" w:rsidRPr="000A178F" w:rsidRDefault="000A178F" w:rsidP="000A178F">
            <w:pPr>
              <w:spacing w:after="0" w:line="240" w:lineRule="auto"/>
              <w:ind w:left="0" w:firstLine="0"/>
              <w:rPr>
                <w:rFonts w:asciiTheme="majorEastAsia" w:eastAsiaTheme="majorEastAsia" w:hAnsiTheme="majorEastAsia"/>
                <w:sz w:val="20"/>
                <w:szCs w:val="20"/>
              </w:rPr>
            </w:pPr>
            <w:r w:rsidRPr="000A178F">
              <w:rPr>
                <w:rFonts w:asciiTheme="majorEastAsia" w:eastAsiaTheme="majorEastAsia" w:hAnsiTheme="majorEastAsia" w:hint="eastAsia"/>
                <w:sz w:val="20"/>
                <w:szCs w:val="20"/>
              </w:rPr>
              <w:t>オンライン診療と直接の対面診療、検査の組み合わせに関する事項</w:t>
            </w:r>
          </w:p>
        </w:tc>
        <w:tc>
          <w:tcPr>
            <w:tcW w:w="6893" w:type="dxa"/>
          </w:tcPr>
          <w:p w14:paraId="0A287AF5" w14:textId="272585A3" w:rsidR="000A178F" w:rsidRDefault="00DC0C44" w:rsidP="000A178F">
            <w:pPr>
              <w:spacing w:after="0" w:line="240" w:lineRule="auto"/>
              <w:ind w:left="0" w:firstLine="0"/>
              <w:rPr>
                <w:rFonts w:asciiTheme="majorEastAsia" w:eastAsiaTheme="majorEastAsia" w:hAnsiTheme="majorEastAsia"/>
                <w:sz w:val="20"/>
                <w:szCs w:val="20"/>
              </w:rPr>
            </w:pPr>
            <w:r>
              <w:rPr>
                <w:rFonts w:asciiTheme="majorEastAsia" w:eastAsiaTheme="majorEastAsia" w:hAnsiTheme="majorEastAsia" w:hint="eastAsia"/>
                <w:sz w:val="20"/>
                <w:szCs w:val="20"/>
              </w:rPr>
              <w:t>次回、治験登録のために当院を初診される際は各種検査のほか、対面で診療を行います。</w:t>
            </w:r>
          </w:p>
          <w:p w14:paraId="76E3D17A" w14:textId="389AE4CF" w:rsidR="00DC0C44" w:rsidRPr="000A178F" w:rsidRDefault="00DC0C44" w:rsidP="000A178F">
            <w:pPr>
              <w:spacing w:after="0" w:line="240" w:lineRule="auto"/>
              <w:ind w:left="0" w:firstLine="0"/>
              <w:rPr>
                <w:rFonts w:asciiTheme="majorEastAsia" w:eastAsiaTheme="majorEastAsia" w:hAnsiTheme="majorEastAsia"/>
                <w:sz w:val="20"/>
                <w:szCs w:val="20"/>
              </w:rPr>
            </w:pPr>
            <w:r>
              <w:rPr>
                <w:rFonts w:asciiTheme="majorEastAsia" w:eastAsiaTheme="majorEastAsia" w:hAnsiTheme="majorEastAsia" w:hint="eastAsia"/>
                <w:sz w:val="20"/>
                <w:szCs w:val="20"/>
              </w:rPr>
              <w:t>治験</w:t>
            </w:r>
            <w:r w:rsidR="0053728D">
              <w:rPr>
                <w:rFonts w:asciiTheme="majorEastAsia" w:eastAsiaTheme="majorEastAsia" w:hAnsiTheme="majorEastAsia" w:hint="eastAsia"/>
                <w:sz w:val="20"/>
                <w:szCs w:val="20"/>
              </w:rPr>
              <w:t>に</w:t>
            </w:r>
            <w:r>
              <w:rPr>
                <w:rFonts w:asciiTheme="majorEastAsia" w:eastAsiaTheme="majorEastAsia" w:hAnsiTheme="majorEastAsia" w:hint="eastAsia"/>
                <w:sz w:val="20"/>
                <w:szCs w:val="20"/>
              </w:rPr>
              <w:t>登録</w:t>
            </w:r>
            <w:r w:rsidR="0053728D">
              <w:rPr>
                <w:rFonts w:asciiTheme="majorEastAsia" w:eastAsiaTheme="majorEastAsia" w:hAnsiTheme="majorEastAsia" w:hint="eastAsia"/>
                <w:sz w:val="20"/>
                <w:szCs w:val="20"/>
              </w:rPr>
              <w:t>され</w:t>
            </w:r>
            <w:r>
              <w:rPr>
                <w:rFonts w:asciiTheme="majorEastAsia" w:eastAsiaTheme="majorEastAsia" w:hAnsiTheme="majorEastAsia" w:hint="eastAsia"/>
                <w:sz w:val="20"/>
                <w:szCs w:val="20"/>
              </w:rPr>
              <w:t>た場合、以後は</w:t>
            </w:r>
            <w:r w:rsidR="00995175">
              <w:rPr>
                <w:rFonts w:asciiTheme="majorEastAsia" w:eastAsiaTheme="majorEastAsia" w:hAnsiTheme="majorEastAsia" w:hint="eastAsia"/>
                <w:sz w:val="20"/>
                <w:szCs w:val="20"/>
              </w:rPr>
              <w:t>約</w:t>
            </w:r>
            <w:r w:rsidR="0053728D">
              <w:rPr>
                <w:rFonts w:asciiTheme="majorEastAsia" w:eastAsiaTheme="majorEastAsia" w:hAnsiTheme="majorEastAsia" w:hint="eastAsia"/>
                <w:sz w:val="20"/>
                <w:szCs w:val="20"/>
              </w:rPr>
              <w:t>３週ごとにオンライン診療を</w:t>
            </w:r>
            <w:r w:rsidR="00CD455E">
              <w:rPr>
                <w:rFonts w:asciiTheme="majorEastAsia" w:eastAsiaTheme="majorEastAsia" w:hAnsiTheme="majorEastAsia" w:hint="eastAsia"/>
                <w:sz w:val="20"/>
                <w:szCs w:val="20"/>
              </w:rPr>
              <w:t>実施し</w:t>
            </w:r>
            <w:r w:rsidR="0053728D">
              <w:rPr>
                <w:rFonts w:asciiTheme="majorEastAsia" w:eastAsiaTheme="majorEastAsia" w:hAnsiTheme="majorEastAsia" w:hint="eastAsia"/>
                <w:sz w:val="20"/>
                <w:szCs w:val="20"/>
              </w:rPr>
              <w:t>ますが</w:t>
            </w:r>
            <w:r w:rsidR="009176E9">
              <w:rPr>
                <w:rFonts w:asciiTheme="majorEastAsia" w:eastAsiaTheme="majorEastAsia" w:hAnsiTheme="majorEastAsia" w:hint="eastAsia"/>
                <w:sz w:val="20"/>
                <w:szCs w:val="20"/>
              </w:rPr>
              <w:t>、その際は同時に</w:t>
            </w:r>
            <w:r w:rsidR="00CD455E">
              <w:rPr>
                <w:rFonts w:asciiTheme="majorEastAsia" w:eastAsiaTheme="majorEastAsia" w:hAnsiTheme="majorEastAsia" w:hint="eastAsia"/>
                <w:sz w:val="20"/>
                <w:szCs w:val="20"/>
              </w:rPr>
              <w:t>訪問看護師による血圧測定や採血、肺機能検査などを行います。なお、</w:t>
            </w:r>
            <w:r w:rsidR="0053728D">
              <w:rPr>
                <w:rFonts w:asciiTheme="majorEastAsia" w:eastAsiaTheme="majorEastAsia" w:hAnsiTheme="majorEastAsia" w:hint="eastAsia"/>
                <w:sz w:val="20"/>
                <w:szCs w:val="20"/>
              </w:rPr>
              <w:t>概ね３ヶ月に１回は</w:t>
            </w:r>
            <w:r w:rsidR="004E6537">
              <w:rPr>
                <w:rFonts w:asciiTheme="majorEastAsia" w:eastAsiaTheme="majorEastAsia" w:hAnsiTheme="majorEastAsia" w:hint="eastAsia"/>
                <w:sz w:val="20"/>
                <w:szCs w:val="20"/>
              </w:rPr>
              <w:t>治験実施医療機関</w:t>
            </w:r>
            <w:r w:rsidR="00CD455E">
              <w:rPr>
                <w:rFonts w:asciiTheme="majorEastAsia" w:eastAsiaTheme="majorEastAsia" w:hAnsiTheme="majorEastAsia" w:hint="eastAsia"/>
                <w:sz w:val="20"/>
                <w:szCs w:val="20"/>
              </w:rPr>
              <w:t>で</w:t>
            </w:r>
            <w:r w:rsidR="0053728D">
              <w:rPr>
                <w:rFonts w:asciiTheme="majorEastAsia" w:eastAsiaTheme="majorEastAsia" w:hAnsiTheme="majorEastAsia" w:hint="eastAsia"/>
                <w:sz w:val="20"/>
                <w:szCs w:val="20"/>
              </w:rPr>
              <w:t>対面診療</w:t>
            </w:r>
            <w:r w:rsidR="00CD455E">
              <w:rPr>
                <w:rFonts w:asciiTheme="majorEastAsia" w:eastAsiaTheme="majorEastAsia" w:hAnsiTheme="majorEastAsia" w:hint="eastAsia"/>
                <w:sz w:val="20"/>
                <w:szCs w:val="20"/>
              </w:rPr>
              <w:t>と検査を実施し</w:t>
            </w:r>
            <w:r w:rsidR="0053728D">
              <w:rPr>
                <w:rFonts w:asciiTheme="majorEastAsia" w:eastAsiaTheme="majorEastAsia" w:hAnsiTheme="majorEastAsia" w:hint="eastAsia"/>
                <w:sz w:val="20"/>
                <w:szCs w:val="20"/>
              </w:rPr>
              <w:t>ます。</w:t>
            </w:r>
          </w:p>
        </w:tc>
      </w:tr>
      <w:tr w:rsidR="000A178F" w14:paraId="08C33D9E" w14:textId="77777777" w:rsidTr="000A178F">
        <w:tc>
          <w:tcPr>
            <w:tcW w:w="2943" w:type="dxa"/>
          </w:tcPr>
          <w:p w14:paraId="0F46B64D" w14:textId="1FA07DFF" w:rsidR="000A178F" w:rsidRPr="000A178F" w:rsidRDefault="000A178F" w:rsidP="000A178F">
            <w:pPr>
              <w:spacing w:after="0" w:line="240" w:lineRule="auto"/>
              <w:ind w:left="0" w:firstLine="0"/>
              <w:rPr>
                <w:rFonts w:asciiTheme="majorEastAsia" w:eastAsiaTheme="majorEastAsia" w:hAnsiTheme="majorEastAsia"/>
                <w:sz w:val="20"/>
                <w:szCs w:val="20"/>
              </w:rPr>
            </w:pPr>
            <w:r w:rsidRPr="000A178F">
              <w:rPr>
                <w:rFonts w:asciiTheme="majorEastAsia" w:eastAsiaTheme="majorEastAsia" w:hAnsiTheme="majorEastAsia" w:hint="eastAsia"/>
                <w:sz w:val="20"/>
                <w:szCs w:val="20"/>
              </w:rPr>
              <w:t>診療時間に関する事項</w:t>
            </w:r>
          </w:p>
        </w:tc>
        <w:tc>
          <w:tcPr>
            <w:tcW w:w="6893" w:type="dxa"/>
          </w:tcPr>
          <w:p w14:paraId="60CD7325" w14:textId="71A49769" w:rsidR="00C46D9B" w:rsidRPr="00C46D9B" w:rsidRDefault="00C46D9B" w:rsidP="00C46D9B">
            <w:pPr>
              <w:spacing w:after="0" w:line="240" w:lineRule="auto"/>
              <w:ind w:left="0" w:firstLine="0"/>
              <w:rPr>
                <w:rFonts w:asciiTheme="majorEastAsia" w:eastAsiaTheme="majorEastAsia" w:hAnsiTheme="majorEastAsia"/>
                <w:sz w:val="20"/>
                <w:szCs w:val="20"/>
              </w:rPr>
            </w:pPr>
            <w:r w:rsidRPr="00C46D9B">
              <w:rPr>
                <w:rFonts w:asciiTheme="majorEastAsia" w:eastAsiaTheme="majorEastAsia" w:hAnsiTheme="majorEastAsia" w:hint="eastAsia"/>
                <w:sz w:val="20"/>
                <w:szCs w:val="20"/>
              </w:rPr>
              <w:t>オンライン診療のシステムを用いて事前にご予約ください</w:t>
            </w:r>
            <w:r w:rsidR="00DC0C44">
              <w:rPr>
                <w:rFonts w:asciiTheme="majorEastAsia" w:eastAsiaTheme="majorEastAsia" w:hAnsiTheme="majorEastAsia" w:hint="eastAsia"/>
                <w:sz w:val="20"/>
                <w:szCs w:val="20"/>
              </w:rPr>
              <w:t>。</w:t>
            </w:r>
          </w:p>
          <w:p w14:paraId="44C72AB5" w14:textId="77777777" w:rsidR="00C46D9B" w:rsidRPr="00C46D9B" w:rsidRDefault="00C46D9B" w:rsidP="00C46D9B">
            <w:pPr>
              <w:spacing w:after="0" w:line="240" w:lineRule="auto"/>
              <w:ind w:left="0" w:firstLine="0"/>
              <w:rPr>
                <w:rFonts w:asciiTheme="majorEastAsia" w:eastAsiaTheme="majorEastAsia" w:hAnsiTheme="majorEastAsia"/>
                <w:sz w:val="20"/>
                <w:szCs w:val="20"/>
              </w:rPr>
            </w:pPr>
            <w:r w:rsidRPr="00C46D9B">
              <w:rPr>
                <w:rFonts w:asciiTheme="majorEastAsia" w:eastAsiaTheme="majorEastAsia" w:hAnsiTheme="majorEastAsia" w:hint="eastAsia"/>
                <w:sz w:val="20"/>
                <w:szCs w:val="20"/>
              </w:rPr>
              <w:t>予約時間は３０分程度、遅れる場合があります。ご了承ください。</w:t>
            </w:r>
          </w:p>
          <w:p w14:paraId="26CC5AC7" w14:textId="67D0C173" w:rsidR="000A178F" w:rsidRPr="000A178F" w:rsidRDefault="00C46D9B" w:rsidP="00C46D9B">
            <w:pPr>
              <w:spacing w:after="0" w:line="240" w:lineRule="auto"/>
              <w:ind w:left="0" w:firstLine="0"/>
              <w:rPr>
                <w:rFonts w:asciiTheme="majorEastAsia" w:eastAsiaTheme="majorEastAsia" w:hAnsiTheme="majorEastAsia"/>
                <w:sz w:val="20"/>
                <w:szCs w:val="20"/>
              </w:rPr>
            </w:pPr>
            <w:r w:rsidRPr="00C46D9B">
              <w:rPr>
                <w:rFonts w:asciiTheme="majorEastAsia" w:eastAsiaTheme="majorEastAsia" w:hAnsiTheme="majorEastAsia" w:hint="eastAsia"/>
                <w:sz w:val="20"/>
                <w:szCs w:val="20"/>
              </w:rPr>
              <w:t>予約されている場合でも、緊急</w:t>
            </w:r>
            <w:r>
              <w:rPr>
                <w:rFonts w:asciiTheme="majorEastAsia" w:eastAsiaTheme="majorEastAsia" w:hAnsiTheme="majorEastAsia" w:hint="eastAsia"/>
                <w:sz w:val="20"/>
                <w:szCs w:val="20"/>
              </w:rPr>
              <w:t>対応など</w:t>
            </w:r>
            <w:r w:rsidRPr="00C46D9B">
              <w:rPr>
                <w:rFonts w:asciiTheme="majorEastAsia" w:eastAsiaTheme="majorEastAsia" w:hAnsiTheme="majorEastAsia" w:hint="eastAsia"/>
                <w:sz w:val="20"/>
                <w:szCs w:val="20"/>
              </w:rPr>
              <w:t>によりやむを得ずオンライン診療を中止させて頂く場合があります。ご了承ください。</w:t>
            </w:r>
          </w:p>
        </w:tc>
      </w:tr>
      <w:tr w:rsidR="000A178F" w14:paraId="3A2EAA44" w14:textId="77777777" w:rsidTr="000A178F">
        <w:tc>
          <w:tcPr>
            <w:tcW w:w="2943" w:type="dxa"/>
          </w:tcPr>
          <w:p w14:paraId="451F8827" w14:textId="0F001CF5" w:rsidR="000A178F" w:rsidRPr="000A178F" w:rsidRDefault="000A178F" w:rsidP="000A178F">
            <w:pPr>
              <w:spacing w:after="0" w:line="240" w:lineRule="auto"/>
              <w:ind w:left="0" w:firstLine="0"/>
              <w:rPr>
                <w:rFonts w:asciiTheme="majorEastAsia" w:eastAsiaTheme="majorEastAsia" w:hAnsiTheme="majorEastAsia"/>
                <w:sz w:val="20"/>
                <w:szCs w:val="20"/>
              </w:rPr>
            </w:pPr>
            <w:r w:rsidRPr="000A178F">
              <w:rPr>
                <w:rFonts w:asciiTheme="majorEastAsia" w:eastAsiaTheme="majorEastAsia" w:hAnsiTheme="majorEastAsia" w:hint="eastAsia"/>
                <w:sz w:val="20"/>
                <w:szCs w:val="20"/>
              </w:rPr>
              <w:t>オンライン診療の方法（使用する情報通信機器等）</w:t>
            </w:r>
          </w:p>
        </w:tc>
        <w:tc>
          <w:tcPr>
            <w:tcW w:w="6893" w:type="dxa"/>
          </w:tcPr>
          <w:p w14:paraId="2CFEE654" w14:textId="4D40DE9C" w:rsidR="00C46D9B" w:rsidRPr="00C46D9B" w:rsidRDefault="00C46D9B" w:rsidP="00C46D9B">
            <w:pPr>
              <w:widowControl w:val="0"/>
              <w:autoSpaceDE w:val="0"/>
              <w:autoSpaceDN w:val="0"/>
              <w:adjustRightInd w:val="0"/>
              <w:spacing w:after="0" w:line="240" w:lineRule="auto"/>
              <w:ind w:left="0" w:firstLine="0"/>
              <w:rPr>
                <w:rFonts w:asciiTheme="majorEastAsia" w:eastAsiaTheme="majorEastAsia" w:hAnsiTheme="majorEastAsia" w:cs="Í,à_ò"/>
                <w:color w:val="auto"/>
                <w:kern w:val="0"/>
                <w:sz w:val="20"/>
                <w:szCs w:val="20"/>
              </w:rPr>
            </w:pPr>
            <w:r w:rsidRPr="00C46D9B">
              <w:rPr>
                <w:rFonts w:asciiTheme="majorEastAsia" w:eastAsiaTheme="majorEastAsia" w:hAnsiTheme="majorEastAsia" w:cs="Í,à_ò"/>
                <w:color w:val="auto"/>
                <w:kern w:val="0"/>
                <w:sz w:val="20"/>
                <w:szCs w:val="20"/>
              </w:rPr>
              <w:t>患者さん：</w:t>
            </w:r>
            <w:r w:rsidR="00CD455E">
              <w:rPr>
                <w:rFonts w:asciiTheme="majorEastAsia" w:eastAsiaTheme="majorEastAsia" w:hAnsiTheme="majorEastAsia" w:cs="Í,à_ò" w:hint="eastAsia"/>
                <w:color w:val="auto"/>
                <w:kern w:val="0"/>
                <w:sz w:val="20"/>
                <w:szCs w:val="20"/>
              </w:rPr>
              <w:t>スマートフォンまたはタブレット</w:t>
            </w:r>
          </w:p>
          <w:p w14:paraId="49D6F5AA" w14:textId="77777777" w:rsidR="00C46D9B" w:rsidRPr="00C46D9B" w:rsidRDefault="00C46D9B" w:rsidP="00C46D9B">
            <w:pPr>
              <w:widowControl w:val="0"/>
              <w:autoSpaceDE w:val="0"/>
              <w:autoSpaceDN w:val="0"/>
              <w:adjustRightInd w:val="0"/>
              <w:spacing w:after="0" w:line="240" w:lineRule="auto"/>
              <w:ind w:left="0" w:firstLine="0"/>
              <w:rPr>
                <w:rFonts w:asciiTheme="majorEastAsia" w:eastAsiaTheme="majorEastAsia" w:hAnsiTheme="majorEastAsia" w:cs="Í,à_ò"/>
                <w:color w:val="auto"/>
                <w:kern w:val="0"/>
                <w:sz w:val="20"/>
                <w:szCs w:val="20"/>
              </w:rPr>
            </w:pPr>
            <w:r w:rsidRPr="00C46D9B">
              <w:rPr>
                <w:rFonts w:asciiTheme="majorEastAsia" w:eastAsiaTheme="majorEastAsia" w:hAnsiTheme="majorEastAsia" w:cs="Í,à_ò"/>
                <w:color w:val="auto"/>
                <w:kern w:val="0"/>
                <w:sz w:val="20"/>
                <w:szCs w:val="20"/>
              </w:rPr>
              <w:t>医師：パソコン</w:t>
            </w:r>
          </w:p>
          <w:p w14:paraId="65B70B05" w14:textId="62A3982A" w:rsidR="000A178F" w:rsidRPr="000A178F" w:rsidRDefault="00C46D9B" w:rsidP="00C46D9B">
            <w:pPr>
              <w:spacing w:after="0" w:line="240" w:lineRule="auto"/>
              <w:ind w:left="0" w:firstLine="0"/>
              <w:rPr>
                <w:rFonts w:asciiTheme="majorEastAsia" w:eastAsiaTheme="majorEastAsia" w:hAnsiTheme="majorEastAsia"/>
                <w:sz w:val="20"/>
                <w:szCs w:val="20"/>
              </w:rPr>
            </w:pPr>
            <w:r w:rsidRPr="00C46D9B">
              <w:rPr>
                <w:rFonts w:asciiTheme="majorEastAsia" w:eastAsiaTheme="majorEastAsia" w:hAnsiTheme="majorEastAsia" w:cs="Í,à_ò"/>
                <w:color w:val="auto"/>
                <w:kern w:val="0"/>
                <w:sz w:val="20"/>
                <w:szCs w:val="20"/>
              </w:rPr>
              <w:t>利用アプリ：</w:t>
            </w:r>
            <w:r w:rsidR="00BC3FBC">
              <w:rPr>
                <w:rFonts w:asciiTheme="majorEastAsia" w:eastAsiaTheme="majorEastAsia" w:hAnsiTheme="majorEastAsia" w:cs="Í,à_ò" w:hint="eastAsia"/>
                <w:color w:val="auto"/>
                <w:kern w:val="0"/>
                <w:sz w:val="20"/>
                <w:szCs w:val="20"/>
              </w:rPr>
              <w:t>◆◆◆</w:t>
            </w:r>
          </w:p>
        </w:tc>
      </w:tr>
      <w:tr w:rsidR="000A178F" w14:paraId="19DF1689" w14:textId="77777777" w:rsidTr="000A178F">
        <w:tc>
          <w:tcPr>
            <w:tcW w:w="2943" w:type="dxa"/>
          </w:tcPr>
          <w:p w14:paraId="2B46B850" w14:textId="57765766" w:rsidR="000A178F" w:rsidRPr="000A178F" w:rsidRDefault="000A178F" w:rsidP="000A178F">
            <w:pPr>
              <w:spacing w:after="0" w:line="240" w:lineRule="auto"/>
              <w:ind w:left="0" w:firstLine="0"/>
              <w:rPr>
                <w:rFonts w:asciiTheme="majorEastAsia" w:eastAsiaTheme="majorEastAsia" w:hAnsiTheme="majorEastAsia"/>
                <w:sz w:val="20"/>
                <w:szCs w:val="20"/>
              </w:rPr>
            </w:pPr>
            <w:r w:rsidRPr="000A178F">
              <w:rPr>
                <w:rFonts w:asciiTheme="majorEastAsia" w:eastAsiaTheme="majorEastAsia" w:hAnsiTheme="majorEastAsia" w:hint="eastAsia"/>
                <w:sz w:val="20"/>
                <w:szCs w:val="20"/>
              </w:rPr>
              <w:t>急病急変時の対応方針</w:t>
            </w:r>
          </w:p>
        </w:tc>
        <w:tc>
          <w:tcPr>
            <w:tcW w:w="6893" w:type="dxa"/>
          </w:tcPr>
          <w:p w14:paraId="5319A516" w14:textId="5BD76073" w:rsidR="000A178F" w:rsidRPr="00C46D9B" w:rsidRDefault="004E6537" w:rsidP="00C46D9B">
            <w:pPr>
              <w:widowControl w:val="0"/>
              <w:autoSpaceDE w:val="0"/>
              <w:autoSpaceDN w:val="0"/>
              <w:adjustRightInd w:val="0"/>
              <w:spacing w:after="0" w:line="240" w:lineRule="auto"/>
              <w:ind w:left="0" w:firstLine="0"/>
              <w:rPr>
                <w:rFonts w:asciiTheme="majorEastAsia" w:eastAsiaTheme="majorEastAsia" w:hAnsiTheme="majorEastAsia" w:cs="Í,à_ò"/>
                <w:color w:val="auto"/>
                <w:kern w:val="0"/>
                <w:sz w:val="20"/>
                <w:szCs w:val="20"/>
              </w:rPr>
            </w:pPr>
            <w:r>
              <w:rPr>
                <w:rFonts w:asciiTheme="majorEastAsia" w:eastAsiaTheme="majorEastAsia" w:hAnsiTheme="majorEastAsia" w:cs="Í,à_ò" w:hint="eastAsia"/>
                <w:color w:val="auto"/>
                <w:kern w:val="0"/>
                <w:sz w:val="20"/>
                <w:szCs w:val="20"/>
              </w:rPr>
              <w:t>治験実施医療機関</w:t>
            </w:r>
            <w:r w:rsidR="00C46D9B" w:rsidRPr="00C46D9B">
              <w:rPr>
                <w:rFonts w:asciiTheme="majorEastAsia" w:eastAsiaTheme="majorEastAsia" w:hAnsiTheme="majorEastAsia" w:cs="Í,à_ò"/>
                <w:color w:val="auto"/>
                <w:kern w:val="0"/>
                <w:sz w:val="20"/>
                <w:szCs w:val="20"/>
              </w:rPr>
              <w:t>での対面診療を基本としますが、</w:t>
            </w:r>
            <w:r>
              <w:rPr>
                <w:rFonts w:asciiTheme="majorEastAsia" w:eastAsiaTheme="majorEastAsia" w:hAnsiTheme="majorEastAsia" w:cs="Í,à_ò" w:hint="eastAsia"/>
                <w:color w:val="auto"/>
                <w:kern w:val="0"/>
                <w:sz w:val="20"/>
                <w:szCs w:val="20"/>
              </w:rPr>
              <w:t>治験実施医療機関</w:t>
            </w:r>
            <w:r w:rsidR="00C46D9B" w:rsidRPr="00C46D9B">
              <w:rPr>
                <w:rFonts w:asciiTheme="majorEastAsia" w:eastAsiaTheme="majorEastAsia" w:hAnsiTheme="majorEastAsia" w:cs="Í,à_ò"/>
                <w:color w:val="auto"/>
                <w:kern w:val="0"/>
                <w:sz w:val="20"/>
                <w:szCs w:val="20"/>
              </w:rPr>
              <w:t>で対応できない場合には、</w:t>
            </w:r>
            <w:r w:rsidR="003E5CE7">
              <w:rPr>
                <w:rFonts w:asciiTheme="majorEastAsia" w:eastAsiaTheme="majorEastAsia" w:hAnsiTheme="majorEastAsia" w:cs="Í,à_ò" w:hint="eastAsia"/>
                <w:color w:val="auto"/>
                <w:kern w:val="0"/>
                <w:sz w:val="20"/>
                <w:szCs w:val="20"/>
              </w:rPr>
              <w:t>かかりつけの医師</w:t>
            </w:r>
            <w:r w:rsidR="00C46D9B">
              <w:rPr>
                <w:rFonts w:asciiTheme="majorEastAsia" w:eastAsiaTheme="majorEastAsia" w:hAnsiTheme="majorEastAsia" w:cs="Í,à_ò" w:hint="eastAsia"/>
                <w:color w:val="auto"/>
                <w:kern w:val="0"/>
                <w:sz w:val="20"/>
                <w:szCs w:val="20"/>
              </w:rPr>
              <w:t>である</w:t>
            </w:r>
            <w:r w:rsidR="0053728D">
              <w:rPr>
                <w:rFonts w:asciiTheme="majorEastAsia" w:eastAsiaTheme="majorEastAsia" w:hAnsiTheme="majorEastAsia" w:cs="Í,à_ò" w:hint="eastAsia"/>
                <w:color w:val="auto"/>
                <w:kern w:val="0"/>
                <w:sz w:val="20"/>
                <w:szCs w:val="20"/>
              </w:rPr>
              <w:t>〇〇</w:t>
            </w:r>
            <w:r w:rsidR="00C46D9B" w:rsidRPr="00C46D9B">
              <w:rPr>
                <w:rFonts w:asciiTheme="majorEastAsia" w:eastAsiaTheme="majorEastAsia" w:hAnsiTheme="majorEastAsia" w:cs="Í,à_ò"/>
                <w:color w:val="auto"/>
                <w:kern w:val="0"/>
                <w:sz w:val="20"/>
                <w:szCs w:val="20"/>
              </w:rPr>
              <w:t>病院に紹介</w:t>
            </w:r>
            <w:r w:rsidR="00C46D9B">
              <w:rPr>
                <w:rFonts w:asciiTheme="majorEastAsia" w:eastAsiaTheme="majorEastAsia" w:hAnsiTheme="majorEastAsia" w:cs="Í,à_ò" w:hint="eastAsia"/>
                <w:color w:val="auto"/>
                <w:kern w:val="0"/>
                <w:sz w:val="20"/>
                <w:szCs w:val="20"/>
              </w:rPr>
              <w:t>いたし</w:t>
            </w:r>
            <w:r w:rsidR="00C46D9B" w:rsidRPr="00C46D9B">
              <w:rPr>
                <w:rFonts w:asciiTheme="majorEastAsia" w:eastAsiaTheme="majorEastAsia" w:hAnsiTheme="majorEastAsia" w:cs="Í,à_ò"/>
                <w:color w:val="auto"/>
                <w:kern w:val="0"/>
                <w:sz w:val="20"/>
                <w:szCs w:val="20"/>
              </w:rPr>
              <w:t>ます。</w:t>
            </w:r>
          </w:p>
        </w:tc>
      </w:tr>
    </w:tbl>
    <w:p w14:paraId="37AA1945" w14:textId="77777777" w:rsidR="00035153" w:rsidRPr="000A178F" w:rsidRDefault="00035153" w:rsidP="000A178F">
      <w:pPr>
        <w:spacing w:after="0" w:line="240" w:lineRule="auto"/>
        <w:ind w:left="0" w:firstLine="0"/>
        <w:rPr>
          <w:rFonts w:asciiTheme="majorEastAsia" w:eastAsiaTheme="majorEastAsia" w:hAnsiTheme="majorEastAsia"/>
          <w:sz w:val="20"/>
          <w:szCs w:val="20"/>
        </w:rPr>
      </w:pPr>
    </w:p>
    <w:p w14:paraId="0CA4B4E2" w14:textId="77777777" w:rsidR="00035153" w:rsidRDefault="00035153" w:rsidP="00C46D9B">
      <w:pPr>
        <w:spacing w:after="0" w:line="240" w:lineRule="auto"/>
        <w:ind w:left="0" w:firstLine="0"/>
        <w:rPr>
          <w:rFonts w:asciiTheme="majorEastAsia" w:eastAsiaTheme="majorEastAsia" w:hAnsiTheme="majorEastAsia"/>
          <w:sz w:val="28"/>
          <w:szCs w:val="28"/>
        </w:rPr>
      </w:pPr>
    </w:p>
    <w:p w14:paraId="0FBF06D9" w14:textId="77777777" w:rsidR="00C46D9B" w:rsidRDefault="00C46D9B" w:rsidP="00087935">
      <w:pPr>
        <w:spacing w:after="0" w:line="240" w:lineRule="auto"/>
        <w:ind w:left="0" w:firstLine="0"/>
        <w:jc w:val="center"/>
        <w:rPr>
          <w:rFonts w:asciiTheme="majorEastAsia" w:eastAsiaTheme="majorEastAsia" w:hAnsiTheme="majorEastAsia"/>
          <w:sz w:val="28"/>
          <w:szCs w:val="28"/>
        </w:rPr>
        <w:sectPr w:rsidR="00C46D9B" w:rsidSect="008933D4">
          <w:headerReference w:type="default" r:id="rId15"/>
          <w:footerReference w:type="default" r:id="rId16"/>
          <w:pgSz w:w="11906" w:h="16838"/>
          <w:pgMar w:top="1418" w:right="1134" w:bottom="1134" w:left="1134" w:header="851" w:footer="573" w:gutter="0"/>
          <w:cols w:space="425"/>
          <w:docGrid w:type="lines" w:linePitch="328"/>
        </w:sectPr>
      </w:pPr>
    </w:p>
    <w:p w14:paraId="4276D602" w14:textId="3A73A62F" w:rsidR="00087935" w:rsidRPr="00087935" w:rsidRDefault="00087935" w:rsidP="00087935">
      <w:pPr>
        <w:spacing w:after="0" w:line="240" w:lineRule="auto"/>
        <w:ind w:left="0" w:firstLine="0"/>
        <w:jc w:val="center"/>
        <w:rPr>
          <w:rFonts w:asciiTheme="majorEastAsia" w:eastAsiaTheme="majorEastAsia" w:hAnsiTheme="majorEastAsia"/>
          <w:sz w:val="28"/>
          <w:szCs w:val="28"/>
        </w:rPr>
      </w:pPr>
      <w:r w:rsidRPr="00087935">
        <w:rPr>
          <w:rFonts w:asciiTheme="majorEastAsia" w:eastAsiaTheme="majorEastAsia" w:hAnsiTheme="majorEastAsia" w:hint="eastAsia"/>
          <w:sz w:val="28"/>
          <w:szCs w:val="28"/>
        </w:rPr>
        <w:lastRenderedPageBreak/>
        <w:t>オンライン診療についての同意</w:t>
      </w:r>
      <w:r w:rsidR="00B33D11">
        <w:rPr>
          <w:rFonts w:asciiTheme="majorEastAsia" w:eastAsiaTheme="majorEastAsia" w:hAnsiTheme="majorEastAsia" w:hint="eastAsia"/>
          <w:sz w:val="28"/>
          <w:szCs w:val="28"/>
        </w:rPr>
        <w:t>文</w:t>
      </w:r>
      <w:r w:rsidRPr="00087935">
        <w:rPr>
          <w:rFonts w:asciiTheme="majorEastAsia" w:eastAsiaTheme="majorEastAsia" w:hAnsiTheme="majorEastAsia" w:hint="eastAsia"/>
          <w:sz w:val="28"/>
          <w:szCs w:val="28"/>
        </w:rPr>
        <w:t>書</w:t>
      </w:r>
    </w:p>
    <w:p w14:paraId="63FCD9B3" w14:textId="0EE8BE42" w:rsidR="00087935" w:rsidRPr="00087935" w:rsidRDefault="00087935">
      <w:pPr>
        <w:pStyle w:val="aa"/>
        <w:numPr>
          <w:ilvl w:val="0"/>
          <w:numId w:val="15"/>
        </w:numPr>
        <w:spacing w:after="0" w:line="240" w:lineRule="auto"/>
        <w:ind w:leftChars="0" w:left="442" w:hanging="442"/>
        <w:rPr>
          <w:rFonts w:asciiTheme="majorEastAsia" w:eastAsiaTheme="majorEastAsia" w:hAnsiTheme="majorEastAsia"/>
          <w:sz w:val="20"/>
          <w:szCs w:val="20"/>
        </w:rPr>
      </w:pPr>
      <w:r w:rsidRPr="00087935">
        <w:rPr>
          <w:rFonts w:asciiTheme="majorEastAsia" w:eastAsiaTheme="majorEastAsia" w:hAnsiTheme="majorEastAsia" w:hint="eastAsia"/>
          <w:sz w:val="20"/>
          <w:szCs w:val="20"/>
        </w:rPr>
        <w:t>オンライン診療では、触診等を行うことができないため、医師が得られる情報が限られます。</w:t>
      </w:r>
      <w:r w:rsidR="00CD455E" w:rsidRPr="00CD455E">
        <w:rPr>
          <w:rFonts w:asciiTheme="majorEastAsia" w:eastAsiaTheme="majorEastAsia" w:hAnsiTheme="majorEastAsia" w:hint="eastAsia"/>
          <w:sz w:val="20"/>
          <w:szCs w:val="20"/>
        </w:rPr>
        <w:t>そのため、対面診療を適切に組み合わせる必要があります。</w:t>
      </w:r>
    </w:p>
    <w:p w14:paraId="64B223D3" w14:textId="1151F9A6" w:rsidR="00C5291E" w:rsidRDefault="00087935">
      <w:pPr>
        <w:pStyle w:val="aa"/>
        <w:numPr>
          <w:ilvl w:val="0"/>
          <w:numId w:val="15"/>
        </w:numPr>
        <w:spacing w:beforeLines="30" w:before="98" w:after="0" w:line="240" w:lineRule="auto"/>
        <w:ind w:leftChars="0" w:left="442" w:hanging="442"/>
        <w:rPr>
          <w:rFonts w:asciiTheme="majorEastAsia" w:eastAsiaTheme="majorEastAsia" w:hAnsiTheme="majorEastAsia"/>
          <w:sz w:val="20"/>
          <w:szCs w:val="20"/>
        </w:rPr>
      </w:pPr>
      <w:r w:rsidRPr="00087935">
        <w:rPr>
          <w:rFonts w:asciiTheme="majorEastAsia" w:eastAsiaTheme="majorEastAsia" w:hAnsiTheme="majorEastAsia" w:hint="eastAsia"/>
          <w:sz w:val="20"/>
          <w:szCs w:val="20"/>
        </w:rPr>
        <w:t>オンライン診療を実施する際は、毎回、医師が医学的な観点から実施の可否を判断します。</w:t>
      </w:r>
    </w:p>
    <w:p w14:paraId="771E6BC4" w14:textId="77777777" w:rsidR="00C5291E" w:rsidRDefault="00087935">
      <w:pPr>
        <w:pStyle w:val="aa"/>
        <w:numPr>
          <w:ilvl w:val="0"/>
          <w:numId w:val="15"/>
        </w:numPr>
        <w:spacing w:beforeLines="30" w:before="98" w:after="0" w:line="240" w:lineRule="auto"/>
        <w:ind w:leftChars="0" w:left="442" w:hanging="442"/>
        <w:rPr>
          <w:rFonts w:asciiTheme="majorEastAsia" w:eastAsiaTheme="majorEastAsia" w:hAnsiTheme="majorEastAsia"/>
          <w:sz w:val="20"/>
          <w:szCs w:val="20"/>
        </w:rPr>
      </w:pPr>
      <w:r w:rsidRPr="00C5291E">
        <w:rPr>
          <w:rFonts w:asciiTheme="majorEastAsia" w:eastAsiaTheme="majorEastAsia" w:hAnsiTheme="majorEastAsia"/>
          <w:sz w:val="20"/>
          <w:szCs w:val="20"/>
        </w:rPr>
        <w:t>患者さんには、診察の際に必要な情報提供に積極的に協力いただく必要があります。</w:t>
      </w:r>
    </w:p>
    <w:p w14:paraId="2DF88D08" w14:textId="3C49D287" w:rsidR="00087935" w:rsidRPr="00C5291E" w:rsidRDefault="00087935">
      <w:pPr>
        <w:pStyle w:val="aa"/>
        <w:numPr>
          <w:ilvl w:val="0"/>
          <w:numId w:val="15"/>
        </w:numPr>
        <w:spacing w:beforeLines="30" w:before="98" w:after="0" w:line="240" w:lineRule="auto"/>
        <w:ind w:leftChars="0" w:left="442" w:hanging="442"/>
        <w:rPr>
          <w:rFonts w:asciiTheme="majorEastAsia" w:eastAsiaTheme="majorEastAsia" w:hAnsiTheme="majorEastAsia"/>
          <w:sz w:val="20"/>
          <w:szCs w:val="20"/>
        </w:rPr>
      </w:pPr>
      <w:r w:rsidRPr="00C5291E">
        <w:rPr>
          <w:rFonts w:asciiTheme="majorEastAsia" w:eastAsiaTheme="majorEastAsia" w:hAnsiTheme="majorEastAsia" w:hint="eastAsia"/>
          <w:sz w:val="20"/>
          <w:szCs w:val="20"/>
        </w:rPr>
        <w:t>医師がオンライン診療を行うことが適切でないと判断した場合は、オンライン診療を中止し、速やかに対面診療につなげることになります。</w:t>
      </w:r>
    </w:p>
    <w:p w14:paraId="334743A6" w14:textId="77777777" w:rsidR="00087935" w:rsidRPr="00087935" w:rsidRDefault="00087935" w:rsidP="00087935">
      <w:pPr>
        <w:pStyle w:val="aa"/>
        <w:spacing w:after="0" w:line="240" w:lineRule="auto"/>
        <w:ind w:leftChars="0" w:left="440" w:firstLine="0"/>
        <w:rPr>
          <w:rFonts w:asciiTheme="majorEastAsia" w:eastAsiaTheme="majorEastAsia" w:hAnsiTheme="majorEastAsia"/>
          <w:sz w:val="20"/>
          <w:szCs w:val="20"/>
        </w:rPr>
      </w:pPr>
      <w:r w:rsidRPr="00087935">
        <w:rPr>
          <w:rFonts w:asciiTheme="majorEastAsia" w:eastAsiaTheme="majorEastAsia" w:hAnsiTheme="majorEastAsia" w:hint="eastAsia"/>
          <w:sz w:val="20"/>
          <w:szCs w:val="20"/>
        </w:rPr>
        <w:t>【医師がオンライン診療を行うことが適切でないと判断する例】</w:t>
      </w:r>
    </w:p>
    <w:p w14:paraId="19230AA8" w14:textId="7611E451" w:rsidR="00087935" w:rsidRPr="00087935" w:rsidRDefault="00087935" w:rsidP="00087935">
      <w:pPr>
        <w:pStyle w:val="aa"/>
        <w:spacing w:after="0" w:line="240" w:lineRule="auto"/>
        <w:ind w:leftChars="0" w:left="440" w:firstLine="0"/>
        <w:rPr>
          <w:rFonts w:asciiTheme="majorEastAsia" w:eastAsiaTheme="majorEastAsia" w:hAnsiTheme="majorEastAsia"/>
          <w:sz w:val="20"/>
          <w:szCs w:val="20"/>
        </w:rPr>
      </w:pPr>
      <w:r w:rsidRPr="00087935">
        <w:rPr>
          <w:rFonts w:asciiTheme="majorEastAsia" w:eastAsiaTheme="majorEastAsia" w:hAnsiTheme="majorEastAsia" w:hint="eastAsia"/>
          <w:sz w:val="20"/>
          <w:szCs w:val="20"/>
        </w:rPr>
        <w:t>「直接の対面診察と同等でないにしても、これに代替し得る程度の患者さんの心身の状態に関する有用な情報が得られない場合」</w:t>
      </w:r>
      <w:r>
        <w:rPr>
          <w:rFonts w:asciiTheme="majorEastAsia" w:eastAsiaTheme="majorEastAsia" w:hAnsiTheme="majorEastAsia" w:hint="eastAsia"/>
          <w:sz w:val="20"/>
          <w:szCs w:val="20"/>
        </w:rPr>
        <w:t>、</w:t>
      </w:r>
      <w:r w:rsidRPr="00087935">
        <w:rPr>
          <w:rFonts w:asciiTheme="majorEastAsia" w:eastAsiaTheme="majorEastAsia" w:hAnsiTheme="majorEastAsia" w:hint="eastAsia"/>
          <w:sz w:val="20"/>
          <w:szCs w:val="20"/>
        </w:rPr>
        <w:t>「急病急変など緊急性が高い症状の場合」</w:t>
      </w:r>
      <w:r>
        <w:rPr>
          <w:rFonts w:asciiTheme="majorEastAsia" w:eastAsiaTheme="majorEastAsia" w:hAnsiTheme="majorEastAsia" w:hint="eastAsia"/>
          <w:sz w:val="20"/>
          <w:szCs w:val="20"/>
        </w:rPr>
        <w:t>、</w:t>
      </w:r>
      <w:r w:rsidRPr="00087935">
        <w:rPr>
          <w:rFonts w:asciiTheme="majorEastAsia" w:eastAsiaTheme="majorEastAsia" w:hAnsiTheme="majorEastAsia" w:hint="eastAsia"/>
          <w:sz w:val="20"/>
          <w:szCs w:val="20"/>
        </w:rPr>
        <w:t>「情報通信環境の障害等によりオンライン診療を行うことができなくなる場合」</w:t>
      </w:r>
      <w:r>
        <w:rPr>
          <w:rFonts w:asciiTheme="majorEastAsia" w:eastAsiaTheme="majorEastAsia" w:hAnsiTheme="majorEastAsia" w:hint="eastAsia"/>
          <w:sz w:val="20"/>
          <w:szCs w:val="20"/>
        </w:rPr>
        <w:t>など</w:t>
      </w:r>
    </w:p>
    <w:p w14:paraId="558AA58D" w14:textId="1642A3F6" w:rsidR="00C5291E" w:rsidRDefault="00087935">
      <w:pPr>
        <w:pStyle w:val="aa"/>
        <w:numPr>
          <w:ilvl w:val="0"/>
          <w:numId w:val="15"/>
        </w:numPr>
        <w:spacing w:beforeLines="30" w:before="98" w:after="0" w:line="240" w:lineRule="auto"/>
        <w:ind w:leftChars="0" w:left="442" w:hanging="442"/>
        <w:rPr>
          <w:rFonts w:asciiTheme="majorEastAsia" w:eastAsiaTheme="majorEastAsia" w:hAnsiTheme="majorEastAsia"/>
          <w:sz w:val="20"/>
          <w:szCs w:val="20"/>
        </w:rPr>
      </w:pPr>
      <w:r w:rsidRPr="00087935">
        <w:rPr>
          <w:rFonts w:asciiTheme="majorEastAsia" w:eastAsiaTheme="majorEastAsia" w:hAnsiTheme="majorEastAsia"/>
          <w:sz w:val="20"/>
          <w:szCs w:val="20"/>
        </w:rPr>
        <w:t>患者さんには、ご自身で保有しているスマートフォン</w:t>
      </w:r>
      <w:r w:rsidR="00CD455E">
        <w:rPr>
          <w:rFonts w:asciiTheme="majorEastAsia" w:eastAsiaTheme="majorEastAsia" w:hAnsiTheme="majorEastAsia" w:hint="eastAsia"/>
          <w:sz w:val="20"/>
          <w:szCs w:val="20"/>
        </w:rPr>
        <w:t>またはタブレット</w:t>
      </w:r>
      <w:r w:rsidRPr="00087935">
        <w:rPr>
          <w:rFonts w:asciiTheme="majorEastAsia" w:eastAsiaTheme="majorEastAsia" w:hAnsiTheme="majorEastAsia"/>
          <w:sz w:val="20"/>
          <w:szCs w:val="20"/>
        </w:rPr>
        <w:t>をご利用いただきます。リスク回避のため、セキュリティ対策（使用する OS やアプリケーションの適宜アップデート、</w:t>
      </w:r>
      <w:r w:rsidRPr="00087935">
        <w:rPr>
          <w:rFonts w:asciiTheme="majorEastAsia" w:eastAsiaTheme="majorEastAsia" w:hAnsiTheme="majorEastAsia" w:hint="eastAsia"/>
          <w:sz w:val="20"/>
          <w:szCs w:val="20"/>
        </w:rPr>
        <w:t>セ</w:t>
      </w:r>
      <w:r w:rsidRPr="00087935">
        <w:rPr>
          <w:rFonts w:asciiTheme="majorEastAsia" w:eastAsiaTheme="majorEastAsia" w:hAnsiTheme="majorEastAsia"/>
          <w:sz w:val="20"/>
          <w:szCs w:val="20"/>
        </w:rPr>
        <w:t>キュリティソフト導入など）をご自身で行っていただく必要があります。</w:t>
      </w:r>
    </w:p>
    <w:p w14:paraId="29327973" w14:textId="0DC4E4D0" w:rsidR="00087935" w:rsidRPr="00C5291E" w:rsidRDefault="00087935">
      <w:pPr>
        <w:pStyle w:val="aa"/>
        <w:numPr>
          <w:ilvl w:val="0"/>
          <w:numId w:val="15"/>
        </w:numPr>
        <w:spacing w:beforeLines="30" w:before="98" w:after="0" w:line="240" w:lineRule="auto"/>
        <w:ind w:leftChars="0" w:left="442" w:hanging="442"/>
        <w:rPr>
          <w:rFonts w:asciiTheme="majorEastAsia" w:eastAsiaTheme="majorEastAsia" w:hAnsiTheme="majorEastAsia"/>
          <w:sz w:val="20"/>
          <w:szCs w:val="20"/>
        </w:rPr>
      </w:pPr>
      <w:r w:rsidRPr="00C5291E">
        <w:rPr>
          <w:rFonts w:asciiTheme="majorEastAsia" w:eastAsiaTheme="majorEastAsia" w:hAnsiTheme="majorEastAsia"/>
          <w:sz w:val="20"/>
          <w:szCs w:val="20"/>
        </w:rPr>
        <w:t>オンライン診療中は、医師の許可がない限り、以下の行為は行わないでください。</w:t>
      </w:r>
    </w:p>
    <w:p w14:paraId="106A03BA" w14:textId="668CE850" w:rsidR="00087935" w:rsidRPr="00087935" w:rsidRDefault="00087935" w:rsidP="00087935">
      <w:pPr>
        <w:pStyle w:val="aa"/>
        <w:spacing w:after="0" w:line="240" w:lineRule="auto"/>
        <w:ind w:leftChars="0" w:left="440" w:firstLine="0"/>
        <w:rPr>
          <w:rFonts w:asciiTheme="majorEastAsia" w:eastAsiaTheme="majorEastAsia" w:hAnsiTheme="majorEastAsia"/>
          <w:sz w:val="20"/>
          <w:szCs w:val="20"/>
        </w:rPr>
      </w:pPr>
      <w:r w:rsidRPr="00087935">
        <w:rPr>
          <w:rFonts w:asciiTheme="majorEastAsia" w:eastAsiaTheme="majorEastAsia" w:hAnsiTheme="majorEastAsia" w:hint="eastAsia"/>
          <w:sz w:val="20"/>
          <w:szCs w:val="20"/>
        </w:rPr>
        <w:t>「第三者</w:t>
      </w:r>
      <w:r w:rsidR="000A178F">
        <w:rPr>
          <w:rFonts w:asciiTheme="majorEastAsia" w:eastAsiaTheme="majorEastAsia" w:hAnsiTheme="majorEastAsia" w:hint="eastAsia"/>
          <w:sz w:val="20"/>
          <w:szCs w:val="20"/>
        </w:rPr>
        <w:t>（家族や友人など）</w:t>
      </w:r>
      <w:r w:rsidRPr="00087935">
        <w:rPr>
          <w:rFonts w:asciiTheme="majorEastAsia" w:eastAsiaTheme="majorEastAsia" w:hAnsiTheme="majorEastAsia" w:hint="eastAsia"/>
          <w:sz w:val="20"/>
          <w:szCs w:val="20"/>
        </w:rPr>
        <w:t>のビデオ通話への参加」</w:t>
      </w:r>
      <w:r w:rsidR="00BF4487">
        <w:rPr>
          <w:rFonts w:asciiTheme="majorEastAsia" w:eastAsiaTheme="majorEastAsia" w:hAnsiTheme="majorEastAsia" w:hint="eastAsia"/>
          <w:sz w:val="20"/>
          <w:szCs w:val="20"/>
        </w:rPr>
        <w:t>、</w:t>
      </w:r>
      <w:r w:rsidRPr="00087935">
        <w:rPr>
          <w:rFonts w:asciiTheme="majorEastAsia" w:eastAsiaTheme="majorEastAsia" w:hAnsiTheme="majorEastAsia" w:hint="eastAsia"/>
          <w:sz w:val="20"/>
          <w:szCs w:val="20"/>
        </w:rPr>
        <w:t>「ビデオ通話の録音、録画、撮影とそれらのデータの</w:t>
      </w:r>
      <w:r w:rsidRPr="00087935">
        <w:rPr>
          <w:rFonts w:asciiTheme="majorEastAsia" w:eastAsiaTheme="majorEastAsia" w:hAnsiTheme="majorEastAsia"/>
          <w:sz w:val="20"/>
          <w:szCs w:val="20"/>
        </w:rPr>
        <w:t>SNS やネット上への掲載など」</w:t>
      </w:r>
      <w:r w:rsidR="00BF4487">
        <w:rPr>
          <w:rFonts w:asciiTheme="majorEastAsia" w:eastAsiaTheme="majorEastAsia" w:hAnsiTheme="majorEastAsia" w:hint="eastAsia"/>
          <w:sz w:val="20"/>
          <w:szCs w:val="20"/>
        </w:rPr>
        <w:t>、</w:t>
      </w:r>
      <w:r w:rsidRPr="00087935">
        <w:rPr>
          <w:rFonts w:asciiTheme="majorEastAsia" w:eastAsiaTheme="majorEastAsia" w:hAnsiTheme="majorEastAsia"/>
          <w:sz w:val="20"/>
          <w:szCs w:val="20"/>
        </w:rPr>
        <w:t>「チャット機能の利用やファイルの送付」</w:t>
      </w:r>
    </w:p>
    <w:p w14:paraId="2B2B5626" w14:textId="0B0E532B" w:rsidR="00C5291E" w:rsidRDefault="00087935">
      <w:pPr>
        <w:pStyle w:val="aa"/>
        <w:numPr>
          <w:ilvl w:val="0"/>
          <w:numId w:val="15"/>
        </w:numPr>
        <w:spacing w:beforeLines="30" w:before="98" w:after="0" w:line="240" w:lineRule="auto"/>
        <w:ind w:leftChars="0" w:left="442" w:hanging="442"/>
        <w:rPr>
          <w:rFonts w:asciiTheme="majorEastAsia" w:eastAsiaTheme="majorEastAsia" w:hAnsiTheme="majorEastAsia"/>
          <w:sz w:val="20"/>
          <w:szCs w:val="20"/>
        </w:rPr>
      </w:pPr>
      <w:r w:rsidRPr="00BF4487">
        <w:rPr>
          <w:rFonts w:asciiTheme="majorEastAsia" w:eastAsiaTheme="majorEastAsia" w:hAnsiTheme="majorEastAsia"/>
          <w:sz w:val="20"/>
          <w:szCs w:val="20"/>
        </w:rPr>
        <w:t>医師のメールアドレスや携帯番号などの個人情報</w:t>
      </w:r>
      <w:r w:rsidR="004E6537">
        <w:rPr>
          <w:rFonts w:asciiTheme="majorEastAsia" w:eastAsiaTheme="majorEastAsia" w:hAnsiTheme="majorEastAsia" w:hint="eastAsia"/>
          <w:sz w:val="20"/>
          <w:szCs w:val="20"/>
        </w:rPr>
        <w:t>の</w:t>
      </w:r>
      <w:r w:rsidRPr="00BF4487">
        <w:rPr>
          <w:rFonts w:asciiTheme="majorEastAsia" w:eastAsiaTheme="majorEastAsia" w:hAnsiTheme="majorEastAsia"/>
          <w:sz w:val="20"/>
          <w:szCs w:val="20"/>
        </w:rPr>
        <w:t>、診療に関わりのない第三者</w:t>
      </w:r>
      <w:r w:rsidR="00035153">
        <w:rPr>
          <w:rFonts w:asciiTheme="majorEastAsia" w:eastAsiaTheme="majorEastAsia" w:hAnsiTheme="majorEastAsia" w:hint="eastAsia"/>
          <w:sz w:val="20"/>
          <w:szCs w:val="20"/>
        </w:rPr>
        <w:t>への</w:t>
      </w:r>
      <w:r w:rsidRPr="00BF4487">
        <w:rPr>
          <w:rFonts w:asciiTheme="majorEastAsia" w:eastAsiaTheme="majorEastAsia" w:hAnsiTheme="majorEastAsia"/>
          <w:sz w:val="20"/>
          <w:szCs w:val="20"/>
        </w:rPr>
        <w:t>提供</w:t>
      </w:r>
      <w:r w:rsidR="00035153">
        <w:rPr>
          <w:rFonts w:asciiTheme="majorEastAsia" w:eastAsiaTheme="majorEastAsia" w:hAnsiTheme="majorEastAsia" w:hint="eastAsia"/>
          <w:sz w:val="20"/>
          <w:szCs w:val="20"/>
        </w:rPr>
        <w:t>を禁止します。</w:t>
      </w:r>
    </w:p>
    <w:p w14:paraId="2796AB8F" w14:textId="5DEB6916" w:rsidR="00087935" w:rsidRPr="00C5291E" w:rsidRDefault="00087935">
      <w:pPr>
        <w:pStyle w:val="aa"/>
        <w:numPr>
          <w:ilvl w:val="0"/>
          <w:numId w:val="15"/>
        </w:numPr>
        <w:spacing w:beforeLines="30" w:before="98" w:after="0" w:line="240" w:lineRule="auto"/>
        <w:ind w:leftChars="0" w:left="442" w:hanging="442"/>
        <w:rPr>
          <w:rFonts w:asciiTheme="majorEastAsia" w:eastAsiaTheme="majorEastAsia" w:hAnsiTheme="majorEastAsia"/>
          <w:sz w:val="20"/>
          <w:szCs w:val="20"/>
        </w:rPr>
      </w:pPr>
      <w:r w:rsidRPr="00C5291E">
        <w:rPr>
          <w:rFonts w:asciiTheme="majorEastAsia" w:eastAsiaTheme="majorEastAsia" w:hAnsiTheme="majorEastAsia" w:hint="eastAsia"/>
          <w:sz w:val="20"/>
          <w:szCs w:val="20"/>
        </w:rPr>
        <w:t>オンライン診療の実施に当たっては、上記の通り、患者さんにも責任が発生し、自己責任で行うことになります。当院に故意または過失がない限り、一切の責任を負いかねます。</w:t>
      </w:r>
    </w:p>
    <w:p w14:paraId="3705BE28" w14:textId="77777777" w:rsidR="00BF4487" w:rsidRPr="00BF4487" w:rsidRDefault="00BF4487" w:rsidP="00BF4487">
      <w:pPr>
        <w:spacing w:after="0" w:line="240" w:lineRule="auto"/>
        <w:ind w:left="0" w:firstLine="0"/>
        <w:rPr>
          <w:rFonts w:asciiTheme="majorEastAsia" w:eastAsiaTheme="majorEastAsia" w:hAnsiTheme="majorEastAsia"/>
          <w:sz w:val="20"/>
          <w:szCs w:val="20"/>
        </w:rPr>
      </w:pPr>
    </w:p>
    <w:p w14:paraId="4E6D2776" w14:textId="53FF2635" w:rsidR="00087935" w:rsidRDefault="00BF4487" w:rsidP="00BF4487">
      <w:pPr>
        <w:spacing w:after="0" w:line="240" w:lineRule="auto"/>
        <w:ind w:leftChars="202" w:left="424" w:right="-285" w:firstLine="0"/>
      </w:pPr>
      <w:r>
        <w:rPr>
          <w:rFonts w:hint="eastAsia"/>
        </w:rPr>
        <w:t>〜〜〜〜〜〜〜〜〜〜〜〜〜〜〜〜〜〜〜〜〜〜〜〜〜〜〜〜〜〜〜〜〜〜〜〜〜〜〜〜〜〜〜〜</w:t>
      </w:r>
    </w:p>
    <w:p w14:paraId="3BEB54F6" w14:textId="77777777" w:rsidR="00BF4487" w:rsidRDefault="00BF4487" w:rsidP="00087935">
      <w:pPr>
        <w:spacing w:after="0" w:line="240" w:lineRule="auto"/>
        <w:ind w:left="0" w:firstLine="0"/>
        <w:rPr>
          <w:rFonts w:asciiTheme="majorEastAsia" w:eastAsiaTheme="majorEastAsia" w:hAnsiTheme="majorEastAsia"/>
        </w:rPr>
      </w:pPr>
    </w:p>
    <w:p w14:paraId="5BC89000" w14:textId="0D13213A" w:rsidR="00BF4487" w:rsidRDefault="00BC3FBC" w:rsidP="00CD455E">
      <w:pPr>
        <w:spacing w:after="0" w:line="240" w:lineRule="auto"/>
        <w:ind w:leftChars="202" w:left="424" w:firstLine="0"/>
        <w:rPr>
          <w:rFonts w:asciiTheme="majorEastAsia" w:eastAsiaTheme="majorEastAsia" w:hAnsiTheme="majorEastAsia"/>
        </w:rPr>
      </w:pPr>
      <w:r>
        <w:rPr>
          <w:rFonts w:asciiTheme="majorEastAsia" w:eastAsiaTheme="majorEastAsia" w:hAnsiTheme="majorEastAsia" w:hint="eastAsia"/>
        </w:rPr>
        <w:t>▲▲</w:t>
      </w:r>
      <w:r w:rsidR="00BF4487" w:rsidRPr="00BF4487">
        <w:rPr>
          <w:rFonts w:asciiTheme="majorEastAsia" w:eastAsiaTheme="majorEastAsia" w:hAnsiTheme="majorEastAsia" w:hint="eastAsia"/>
        </w:rPr>
        <w:t>病院</w:t>
      </w:r>
      <w:r w:rsidR="00BF4487">
        <w:rPr>
          <w:rFonts w:asciiTheme="majorEastAsia" w:eastAsiaTheme="majorEastAsia" w:hAnsiTheme="majorEastAsia" w:hint="eastAsia"/>
        </w:rPr>
        <w:t xml:space="preserve">　病院長 </w:t>
      </w:r>
      <w:r w:rsidR="00CB303C">
        <w:rPr>
          <w:rFonts w:asciiTheme="majorEastAsia" w:eastAsiaTheme="majorEastAsia" w:hAnsiTheme="majorEastAsia" w:hint="eastAsia"/>
        </w:rPr>
        <w:t>殿</w:t>
      </w:r>
    </w:p>
    <w:p w14:paraId="2E0EAD83" w14:textId="77777777" w:rsidR="00156EE5" w:rsidRDefault="00156EE5" w:rsidP="00CD455E">
      <w:pPr>
        <w:spacing w:after="0" w:line="240" w:lineRule="auto"/>
        <w:ind w:leftChars="202" w:left="424" w:firstLine="0"/>
        <w:rPr>
          <w:rFonts w:asciiTheme="majorEastAsia" w:eastAsiaTheme="majorEastAsia" w:hAnsiTheme="majorEastAsia"/>
        </w:rPr>
      </w:pPr>
    </w:p>
    <w:p w14:paraId="568B1E40" w14:textId="3BDA01BB" w:rsidR="00156EE5" w:rsidRDefault="00156EE5" w:rsidP="00CD455E">
      <w:pPr>
        <w:spacing w:after="0" w:line="240" w:lineRule="auto"/>
        <w:ind w:leftChars="202" w:left="424" w:firstLine="0"/>
        <w:rPr>
          <w:rFonts w:asciiTheme="majorEastAsia" w:eastAsiaTheme="majorEastAsia" w:hAnsiTheme="majorEastAsia"/>
        </w:rPr>
      </w:pPr>
      <w:r>
        <w:rPr>
          <w:rFonts w:asciiTheme="majorEastAsia" w:eastAsiaTheme="majorEastAsia" w:hAnsiTheme="majorEastAsia" w:hint="eastAsia"/>
        </w:rPr>
        <w:t>上記および診療計画の内容に対して同意のうえ、オンライン診療を希望いたします。</w:t>
      </w:r>
    </w:p>
    <w:p w14:paraId="5C6FE07A" w14:textId="236CD46D" w:rsidR="00C5291E" w:rsidRDefault="00C5291E" w:rsidP="00CD455E">
      <w:pPr>
        <w:tabs>
          <w:tab w:val="left" w:pos="1701"/>
        </w:tabs>
        <w:spacing w:beforeLines="50" w:before="164" w:after="0" w:line="240" w:lineRule="auto"/>
        <w:ind w:leftChars="202" w:left="424" w:firstLine="0"/>
        <w:rPr>
          <w:rFonts w:asciiTheme="majorEastAsia" w:eastAsiaTheme="majorEastAsia" w:hAnsiTheme="majorEastAsia"/>
        </w:rPr>
      </w:pPr>
      <w:r>
        <w:rPr>
          <w:rFonts w:asciiTheme="majorEastAsia" w:eastAsiaTheme="majorEastAsia" w:hAnsiTheme="majorEastAsia" w:hint="eastAsia"/>
        </w:rPr>
        <w:t>（説明）</w:t>
      </w:r>
      <w:r>
        <w:rPr>
          <w:rFonts w:asciiTheme="majorEastAsia" w:eastAsiaTheme="majorEastAsia" w:hAnsiTheme="majorEastAsia"/>
        </w:rPr>
        <w:tab/>
      </w:r>
      <w:r w:rsidRPr="00035153">
        <w:rPr>
          <w:rFonts w:asciiTheme="majorEastAsia" w:eastAsiaTheme="majorEastAsia" w:hAnsiTheme="majorEastAsia" w:hint="eastAsia"/>
          <w:u w:val="single"/>
        </w:rPr>
        <w:t>説明年月日</w:t>
      </w:r>
      <w:r w:rsidR="00035153" w:rsidRPr="00035153">
        <w:rPr>
          <w:rFonts w:asciiTheme="majorEastAsia" w:eastAsiaTheme="majorEastAsia" w:hAnsiTheme="majorEastAsia" w:hint="eastAsia"/>
          <w:u w:val="single"/>
        </w:rPr>
        <w:t xml:space="preserve">：　　　　　</w:t>
      </w:r>
      <w:r w:rsidR="00CD455E">
        <w:rPr>
          <w:rFonts w:asciiTheme="majorEastAsia" w:eastAsiaTheme="majorEastAsia" w:hAnsiTheme="majorEastAsia" w:hint="eastAsia"/>
          <w:u w:val="single"/>
        </w:rPr>
        <w:t>年</w:t>
      </w:r>
      <w:r w:rsidR="00035153" w:rsidRPr="00035153">
        <w:rPr>
          <w:rFonts w:asciiTheme="majorEastAsia" w:eastAsiaTheme="majorEastAsia" w:hAnsiTheme="majorEastAsia" w:hint="eastAsia"/>
          <w:u w:val="single"/>
        </w:rPr>
        <w:t xml:space="preserve">　　　</w:t>
      </w:r>
      <w:r w:rsidR="00CD455E">
        <w:rPr>
          <w:rFonts w:asciiTheme="majorEastAsia" w:eastAsiaTheme="majorEastAsia" w:hAnsiTheme="majorEastAsia" w:hint="eastAsia"/>
          <w:u w:val="single"/>
        </w:rPr>
        <w:t>月</w:t>
      </w:r>
      <w:r w:rsidR="00035153" w:rsidRPr="00035153">
        <w:rPr>
          <w:rFonts w:asciiTheme="majorEastAsia" w:eastAsiaTheme="majorEastAsia" w:hAnsiTheme="majorEastAsia" w:hint="eastAsia"/>
          <w:u w:val="single"/>
        </w:rPr>
        <w:t xml:space="preserve">　　　</w:t>
      </w:r>
      <w:r w:rsidR="00CD455E">
        <w:rPr>
          <w:rFonts w:asciiTheme="majorEastAsia" w:eastAsiaTheme="majorEastAsia" w:hAnsiTheme="majorEastAsia" w:hint="eastAsia"/>
          <w:u w:val="single"/>
        </w:rPr>
        <w:t>日</w:t>
      </w:r>
    </w:p>
    <w:p w14:paraId="1A7A81B3" w14:textId="46C1A710" w:rsidR="00C5291E" w:rsidRPr="00035153" w:rsidRDefault="00C5291E" w:rsidP="00CD455E">
      <w:pPr>
        <w:tabs>
          <w:tab w:val="left" w:pos="1701"/>
        </w:tabs>
        <w:spacing w:beforeLines="50" w:before="164" w:after="0" w:line="240" w:lineRule="auto"/>
        <w:ind w:leftChars="202" w:left="424" w:firstLine="0"/>
        <w:rPr>
          <w:rFonts w:asciiTheme="majorEastAsia" w:eastAsiaTheme="majorEastAsia" w:hAnsiTheme="majorEastAsia"/>
          <w:u w:val="single"/>
          <w:lang w:eastAsia="zh-CN"/>
        </w:rPr>
      </w:pPr>
      <w:r>
        <w:rPr>
          <w:rFonts w:asciiTheme="majorEastAsia" w:eastAsiaTheme="majorEastAsia" w:hAnsiTheme="majorEastAsia"/>
        </w:rPr>
        <w:tab/>
      </w:r>
      <w:r w:rsidRPr="00035153">
        <w:rPr>
          <w:rFonts w:asciiTheme="majorEastAsia" w:eastAsiaTheme="majorEastAsia" w:hAnsiTheme="majorEastAsia" w:hint="eastAsia"/>
          <w:u w:val="single"/>
          <w:lang w:eastAsia="zh-CN"/>
        </w:rPr>
        <w:t>説明担当者</w:t>
      </w:r>
      <w:r w:rsidR="00035153" w:rsidRPr="00035153">
        <w:rPr>
          <w:rFonts w:asciiTheme="majorEastAsia" w:eastAsiaTheme="majorEastAsia" w:hAnsiTheme="majorEastAsia" w:hint="eastAsia"/>
          <w:u w:val="single"/>
          <w:lang w:eastAsia="zh-CN"/>
        </w:rPr>
        <w:t xml:space="preserve">：　　　　　　　　　　　　　　</w:t>
      </w:r>
    </w:p>
    <w:p w14:paraId="472B793E" w14:textId="40773D81" w:rsidR="00C5291E" w:rsidRDefault="00C5291E" w:rsidP="00CD455E">
      <w:pPr>
        <w:tabs>
          <w:tab w:val="left" w:pos="1701"/>
        </w:tabs>
        <w:spacing w:beforeLines="50" w:before="164" w:after="0" w:line="240" w:lineRule="auto"/>
        <w:ind w:leftChars="202" w:left="424" w:firstLine="0"/>
        <w:rPr>
          <w:rFonts w:asciiTheme="majorEastAsia" w:eastAsiaTheme="majorEastAsia" w:hAnsiTheme="majorEastAsia"/>
        </w:rPr>
      </w:pPr>
      <w:r>
        <w:rPr>
          <w:rFonts w:asciiTheme="majorEastAsia" w:eastAsiaTheme="majorEastAsia" w:hAnsiTheme="majorEastAsia" w:hint="eastAsia"/>
        </w:rPr>
        <w:t>（同意）</w:t>
      </w:r>
      <w:r>
        <w:rPr>
          <w:rFonts w:asciiTheme="majorEastAsia" w:eastAsiaTheme="majorEastAsia" w:hAnsiTheme="majorEastAsia"/>
        </w:rPr>
        <w:tab/>
      </w:r>
      <w:r w:rsidR="00156EE5" w:rsidRPr="00035153">
        <w:rPr>
          <w:rFonts w:asciiTheme="majorEastAsia" w:eastAsiaTheme="majorEastAsia" w:hAnsiTheme="majorEastAsia" w:hint="eastAsia"/>
          <w:u w:val="single"/>
        </w:rPr>
        <w:t>同意年月日</w:t>
      </w:r>
      <w:r w:rsidR="00035153" w:rsidRPr="00035153">
        <w:rPr>
          <w:rFonts w:asciiTheme="majorEastAsia" w:eastAsiaTheme="majorEastAsia" w:hAnsiTheme="majorEastAsia" w:hint="eastAsia"/>
          <w:u w:val="single"/>
        </w:rPr>
        <w:t xml:space="preserve">：　　　　　</w:t>
      </w:r>
      <w:r w:rsidR="00CD455E">
        <w:rPr>
          <w:rFonts w:asciiTheme="majorEastAsia" w:eastAsiaTheme="majorEastAsia" w:hAnsiTheme="majorEastAsia" w:hint="eastAsia"/>
          <w:u w:val="single"/>
        </w:rPr>
        <w:t>年</w:t>
      </w:r>
      <w:r w:rsidR="00CD455E" w:rsidRPr="00035153">
        <w:rPr>
          <w:rFonts w:asciiTheme="majorEastAsia" w:eastAsiaTheme="majorEastAsia" w:hAnsiTheme="majorEastAsia" w:hint="eastAsia"/>
          <w:u w:val="single"/>
        </w:rPr>
        <w:t xml:space="preserve">　　　</w:t>
      </w:r>
      <w:r w:rsidR="00CD455E">
        <w:rPr>
          <w:rFonts w:asciiTheme="majorEastAsia" w:eastAsiaTheme="majorEastAsia" w:hAnsiTheme="majorEastAsia" w:hint="eastAsia"/>
          <w:u w:val="single"/>
        </w:rPr>
        <w:t>月</w:t>
      </w:r>
      <w:r w:rsidR="00CD455E" w:rsidRPr="00035153">
        <w:rPr>
          <w:rFonts w:asciiTheme="majorEastAsia" w:eastAsiaTheme="majorEastAsia" w:hAnsiTheme="majorEastAsia" w:hint="eastAsia"/>
          <w:u w:val="single"/>
        </w:rPr>
        <w:t xml:space="preserve">　　　</w:t>
      </w:r>
      <w:r w:rsidR="00CD455E">
        <w:rPr>
          <w:rFonts w:asciiTheme="majorEastAsia" w:eastAsiaTheme="majorEastAsia" w:hAnsiTheme="majorEastAsia" w:hint="eastAsia"/>
          <w:u w:val="single"/>
        </w:rPr>
        <w:t>日</w:t>
      </w:r>
    </w:p>
    <w:p w14:paraId="454A063F" w14:textId="74351B3E" w:rsidR="00C5291E" w:rsidRPr="00035153" w:rsidRDefault="00C5291E" w:rsidP="00CD455E">
      <w:pPr>
        <w:tabs>
          <w:tab w:val="left" w:pos="1701"/>
        </w:tabs>
        <w:spacing w:beforeLines="50" w:before="164" w:after="0" w:line="240" w:lineRule="auto"/>
        <w:ind w:leftChars="202" w:left="424" w:firstLine="0"/>
        <w:rPr>
          <w:rFonts w:asciiTheme="majorEastAsia" w:eastAsiaTheme="majorEastAsia" w:hAnsiTheme="majorEastAsia"/>
          <w:u w:val="single"/>
          <w:lang w:eastAsia="zh-TW"/>
        </w:rPr>
      </w:pPr>
      <w:r>
        <w:rPr>
          <w:rFonts w:asciiTheme="majorEastAsia" w:eastAsiaTheme="majorEastAsia" w:hAnsiTheme="majorEastAsia"/>
        </w:rPr>
        <w:tab/>
      </w:r>
      <w:r w:rsidR="00156EE5" w:rsidRPr="00035153">
        <w:rPr>
          <w:rFonts w:asciiTheme="majorEastAsia" w:eastAsiaTheme="majorEastAsia" w:hAnsiTheme="majorEastAsia" w:hint="eastAsia"/>
          <w:u w:val="single"/>
          <w:lang w:eastAsia="zh-TW"/>
        </w:rPr>
        <w:t>患者氏名</w:t>
      </w:r>
      <w:r w:rsidR="00035153" w:rsidRPr="00035153">
        <w:rPr>
          <w:rFonts w:asciiTheme="majorEastAsia" w:eastAsiaTheme="majorEastAsia" w:hAnsiTheme="majorEastAsia" w:hint="eastAsia"/>
          <w:u w:val="single"/>
          <w:lang w:eastAsia="zh-TW"/>
        </w:rPr>
        <w:t xml:space="preserve">：　　　　　　　　　　　　　　　</w:t>
      </w:r>
      <w:r w:rsidR="00035153" w:rsidRPr="00035153">
        <w:rPr>
          <w:rFonts w:asciiTheme="majorEastAsia" w:eastAsiaTheme="majorEastAsia" w:hAnsiTheme="majorEastAsia" w:hint="eastAsia"/>
          <w:sz w:val="16"/>
          <w:szCs w:val="16"/>
          <w:lang w:eastAsia="zh-TW"/>
        </w:rPr>
        <w:t>（自筆署名）</w:t>
      </w:r>
    </w:p>
    <w:p w14:paraId="17B2E579" w14:textId="24ACA55F" w:rsidR="00C5291E" w:rsidRPr="00C5291E" w:rsidRDefault="00C5291E">
      <w:pPr>
        <w:pStyle w:val="aa"/>
        <w:numPr>
          <w:ilvl w:val="0"/>
          <w:numId w:val="16"/>
        </w:numPr>
        <w:spacing w:beforeLines="50" w:before="164" w:after="0" w:line="240" w:lineRule="auto"/>
        <w:ind w:leftChars="202" w:left="864"/>
        <w:rPr>
          <w:rFonts w:asciiTheme="majorEastAsia" w:eastAsiaTheme="majorEastAsia" w:hAnsiTheme="majorEastAsia"/>
        </w:rPr>
      </w:pPr>
      <w:r w:rsidRPr="00C5291E">
        <w:rPr>
          <w:rFonts w:asciiTheme="majorEastAsia" w:eastAsiaTheme="majorEastAsia" w:hAnsiTheme="majorEastAsia" w:hint="eastAsia"/>
        </w:rPr>
        <w:t>患者さん本人が</w:t>
      </w:r>
      <w:r w:rsidR="005C6E52">
        <w:rPr>
          <w:rFonts w:asciiTheme="majorEastAsia" w:eastAsiaTheme="majorEastAsia" w:hAnsiTheme="majorEastAsia" w:hint="eastAsia"/>
        </w:rPr>
        <w:t>自署できない</w:t>
      </w:r>
      <w:r w:rsidRPr="00C5291E">
        <w:rPr>
          <w:rFonts w:asciiTheme="majorEastAsia" w:eastAsiaTheme="majorEastAsia" w:hAnsiTheme="majorEastAsia" w:hint="eastAsia"/>
        </w:rPr>
        <w:t>場合は、代理人の方が</w:t>
      </w:r>
      <w:r w:rsidR="005F4F5F">
        <w:rPr>
          <w:rFonts w:asciiTheme="majorEastAsia" w:eastAsiaTheme="majorEastAsia" w:hAnsiTheme="majorEastAsia" w:hint="eastAsia"/>
        </w:rPr>
        <w:t>代筆</w:t>
      </w:r>
      <w:r w:rsidR="00EB4ECC">
        <w:rPr>
          <w:rFonts w:asciiTheme="majorEastAsia" w:eastAsiaTheme="majorEastAsia" w:hAnsiTheme="majorEastAsia" w:hint="eastAsia"/>
        </w:rPr>
        <w:t>し、</w:t>
      </w:r>
      <w:r w:rsidR="007F3C9D">
        <w:rPr>
          <w:rFonts w:asciiTheme="majorEastAsia" w:eastAsiaTheme="majorEastAsia" w:hAnsiTheme="majorEastAsia" w:hint="eastAsia"/>
        </w:rPr>
        <w:t>代筆した</w:t>
      </w:r>
      <w:r w:rsidR="009449BA">
        <w:rPr>
          <w:rFonts w:asciiTheme="majorEastAsia" w:eastAsiaTheme="majorEastAsia" w:hAnsiTheme="majorEastAsia" w:hint="eastAsia"/>
        </w:rPr>
        <w:t>方の氏名</w:t>
      </w:r>
      <w:r w:rsidR="007F3C9D">
        <w:rPr>
          <w:rFonts w:asciiTheme="majorEastAsia" w:eastAsiaTheme="majorEastAsia" w:hAnsiTheme="majorEastAsia" w:hint="eastAsia"/>
        </w:rPr>
        <w:t>を</w:t>
      </w:r>
      <w:r w:rsidR="00484C2C">
        <w:rPr>
          <w:rFonts w:asciiTheme="majorEastAsia" w:eastAsiaTheme="majorEastAsia" w:hAnsiTheme="majorEastAsia" w:hint="eastAsia"/>
        </w:rPr>
        <w:t>記載してください。</w:t>
      </w:r>
    </w:p>
    <w:p w14:paraId="304D2ECA" w14:textId="5DEE6982" w:rsidR="00C5291E" w:rsidRPr="00035153" w:rsidRDefault="00035153" w:rsidP="00CD455E">
      <w:pPr>
        <w:tabs>
          <w:tab w:val="left" w:pos="1701"/>
        </w:tabs>
        <w:spacing w:beforeLines="50" w:before="164" w:after="0" w:line="240" w:lineRule="auto"/>
        <w:ind w:leftChars="202" w:left="424" w:firstLine="0"/>
        <w:rPr>
          <w:rFonts w:asciiTheme="majorEastAsia" w:eastAsiaTheme="majorEastAsia" w:hAnsiTheme="majorEastAsia"/>
          <w:u w:val="single"/>
          <w:lang w:eastAsia="zh-TW"/>
        </w:rPr>
      </w:pPr>
      <w:r>
        <w:rPr>
          <w:rFonts w:asciiTheme="majorEastAsia" w:eastAsiaTheme="majorEastAsia" w:hAnsiTheme="majorEastAsia"/>
        </w:rPr>
        <w:tab/>
      </w:r>
      <w:r w:rsidR="00484C2C">
        <w:rPr>
          <w:rFonts w:asciiTheme="majorEastAsia" w:eastAsiaTheme="majorEastAsia" w:hAnsiTheme="majorEastAsia" w:hint="eastAsia"/>
          <w:u w:val="single"/>
          <w:lang w:eastAsia="zh-TW"/>
        </w:rPr>
        <w:t>代筆者</w:t>
      </w:r>
      <w:r w:rsidRPr="00035153">
        <w:rPr>
          <w:rFonts w:asciiTheme="majorEastAsia" w:eastAsiaTheme="majorEastAsia" w:hAnsiTheme="majorEastAsia" w:hint="eastAsia"/>
          <w:u w:val="single"/>
          <w:lang w:eastAsia="zh-TW"/>
        </w:rPr>
        <w:t>氏名</w:t>
      </w:r>
      <w:r w:rsidR="00C5291E" w:rsidRPr="00035153">
        <w:rPr>
          <w:rFonts w:asciiTheme="majorEastAsia" w:eastAsiaTheme="majorEastAsia" w:hAnsiTheme="majorEastAsia" w:hint="eastAsia"/>
          <w:u w:val="single"/>
          <w:lang w:eastAsia="zh-TW"/>
        </w:rPr>
        <w:t>：</w:t>
      </w:r>
      <w:r w:rsidRPr="00035153">
        <w:rPr>
          <w:rFonts w:asciiTheme="majorEastAsia" w:eastAsiaTheme="majorEastAsia" w:hAnsiTheme="majorEastAsia" w:hint="eastAsia"/>
          <w:u w:val="single"/>
          <w:lang w:eastAsia="zh-TW"/>
        </w:rPr>
        <w:t xml:space="preserve">　　　　　　　　　　　　　　</w:t>
      </w:r>
      <w:r w:rsidRPr="00035153">
        <w:rPr>
          <w:rFonts w:asciiTheme="majorEastAsia" w:eastAsiaTheme="majorEastAsia" w:hAnsiTheme="majorEastAsia" w:hint="eastAsia"/>
          <w:sz w:val="16"/>
          <w:szCs w:val="16"/>
          <w:lang w:eastAsia="zh-TW"/>
        </w:rPr>
        <w:t>（自筆署名）</w:t>
      </w:r>
    </w:p>
    <w:p w14:paraId="3B522BB0" w14:textId="7C9B8425" w:rsidR="00156EE5" w:rsidRPr="00035153" w:rsidRDefault="00035153" w:rsidP="00CD455E">
      <w:pPr>
        <w:tabs>
          <w:tab w:val="left" w:pos="1701"/>
        </w:tabs>
        <w:spacing w:beforeLines="50" w:before="164" w:after="0" w:line="240" w:lineRule="auto"/>
        <w:ind w:leftChars="202" w:left="424" w:firstLine="0"/>
        <w:rPr>
          <w:rFonts w:asciiTheme="majorEastAsia" w:eastAsiaTheme="majorEastAsia" w:hAnsiTheme="majorEastAsia"/>
          <w:u w:val="single"/>
        </w:rPr>
      </w:pPr>
      <w:r>
        <w:rPr>
          <w:rFonts w:asciiTheme="majorEastAsia" w:eastAsiaTheme="majorEastAsia" w:hAnsiTheme="majorEastAsia"/>
          <w:lang w:eastAsia="zh-TW"/>
        </w:rPr>
        <w:tab/>
      </w:r>
      <w:r w:rsidR="00C5291E" w:rsidRPr="00035153">
        <w:rPr>
          <w:rFonts w:asciiTheme="majorEastAsia" w:eastAsiaTheme="majorEastAsia" w:hAnsiTheme="majorEastAsia" w:hint="eastAsia"/>
          <w:u w:val="single"/>
        </w:rPr>
        <w:t>（患者さんとの関係）</w:t>
      </w:r>
      <w:r w:rsidRPr="00035153">
        <w:rPr>
          <w:rFonts w:asciiTheme="majorEastAsia" w:eastAsiaTheme="majorEastAsia" w:hAnsiTheme="majorEastAsia" w:hint="eastAsia"/>
          <w:u w:val="single"/>
        </w:rPr>
        <w:t xml:space="preserve">：　　　　　　　　　　</w:t>
      </w:r>
    </w:p>
    <w:sectPr w:rsidR="00156EE5" w:rsidRPr="00035153" w:rsidSect="008933D4">
      <w:pgSz w:w="11906" w:h="16838"/>
      <w:pgMar w:top="1418" w:right="1134" w:bottom="1134" w:left="1134" w:header="851" w:footer="57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FFDF" w14:textId="77777777" w:rsidR="003A4D1E" w:rsidRDefault="003A4D1E" w:rsidP="00483648">
      <w:pPr>
        <w:spacing w:after="0" w:line="240" w:lineRule="auto"/>
      </w:pPr>
      <w:r>
        <w:separator/>
      </w:r>
    </w:p>
  </w:endnote>
  <w:endnote w:type="continuationSeparator" w:id="0">
    <w:p w14:paraId="0C74098D" w14:textId="77777777" w:rsidR="003A4D1E" w:rsidRDefault="003A4D1E" w:rsidP="00483648">
      <w:pPr>
        <w:spacing w:after="0" w:line="240" w:lineRule="auto"/>
      </w:pPr>
      <w:r>
        <w:continuationSeparator/>
      </w:r>
    </w:p>
  </w:endnote>
  <w:endnote w:type="continuationNotice" w:id="1">
    <w:p w14:paraId="26E00039" w14:textId="77777777" w:rsidR="003A4D1E" w:rsidRDefault="003A4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Í,à_ò">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Bidi"/>
      </w:rPr>
      <w:id w:val="1728636285"/>
      <w:docPartObj>
        <w:docPartGallery w:val="Page Numbers (Top of Page)"/>
        <w:docPartUnique/>
      </w:docPartObj>
    </w:sdtPr>
    <w:sdtContent>
      <w:p w14:paraId="74526F3E" w14:textId="6C834F38" w:rsidR="00D009EF" w:rsidRPr="001410A4" w:rsidRDefault="00D009EF" w:rsidP="00D009EF">
        <w:pPr>
          <w:pStyle w:val="a5"/>
          <w:jc w:val="center"/>
          <w:rPr>
            <w:rFonts w:asciiTheme="majorHAnsi" w:hAnsiTheme="majorHAnsi" w:cstheme="majorHAnsi"/>
          </w:rPr>
        </w:pPr>
        <w:r w:rsidRPr="001410A4">
          <w:rPr>
            <w:rFonts w:asciiTheme="majorHAnsi" w:hAnsiTheme="majorHAnsi" w:cstheme="majorHAnsi"/>
          </w:rPr>
          <w:t xml:space="preserve">Page </w:t>
        </w:r>
        <w:r w:rsidRPr="001410A4">
          <w:rPr>
            <w:rFonts w:asciiTheme="majorHAnsi" w:hAnsiTheme="majorHAnsi" w:cstheme="majorHAnsi"/>
            <w:b/>
            <w:bCs/>
            <w:sz w:val="24"/>
            <w:szCs w:val="24"/>
          </w:rPr>
          <w:fldChar w:fldCharType="begin"/>
        </w:r>
        <w:r w:rsidRPr="001410A4">
          <w:rPr>
            <w:rFonts w:asciiTheme="majorHAnsi" w:hAnsiTheme="majorHAnsi" w:cstheme="majorHAnsi"/>
            <w:b/>
            <w:bCs/>
          </w:rPr>
          <w:instrText xml:space="preserve"> PAGE </w:instrText>
        </w:r>
        <w:r w:rsidRPr="001410A4">
          <w:rPr>
            <w:rFonts w:asciiTheme="majorHAnsi" w:hAnsiTheme="majorHAnsi" w:cstheme="majorHAnsi"/>
            <w:b/>
            <w:bCs/>
            <w:sz w:val="24"/>
            <w:szCs w:val="24"/>
          </w:rPr>
          <w:fldChar w:fldCharType="separate"/>
        </w:r>
        <w:r w:rsidR="00A01CB8">
          <w:rPr>
            <w:rFonts w:asciiTheme="majorHAnsi" w:hAnsiTheme="majorHAnsi" w:cstheme="majorHAnsi"/>
            <w:b/>
            <w:bCs/>
            <w:noProof/>
          </w:rPr>
          <w:t>4</w:t>
        </w:r>
        <w:r w:rsidRPr="001410A4">
          <w:rPr>
            <w:rFonts w:asciiTheme="majorHAnsi" w:hAnsiTheme="majorHAnsi" w:cstheme="majorHAnsi"/>
            <w:b/>
            <w:bCs/>
            <w:sz w:val="24"/>
            <w:szCs w:val="24"/>
          </w:rPr>
          <w:fldChar w:fldCharType="end"/>
        </w:r>
        <w:r w:rsidRPr="001410A4">
          <w:rPr>
            <w:rFonts w:asciiTheme="majorHAnsi" w:hAnsiTheme="majorHAnsi" w:cstheme="majorHAnsi"/>
          </w:rPr>
          <w:t xml:space="preserve"> of </w:t>
        </w:r>
        <w:r w:rsidRPr="001410A4">
          <w:rPr>
            <w:rFonts w:asciiTheme="majorHAnsi" w:hAnsiTheme="majorHAnsi" w:cstheme="majorHAnsi"/>
            <w:b/>
            <w:bCs/>
            <w:sz w:val="24"/>
            <w:szCs w:val="24"/>
          </w:rPr>
          <w:fldChar w:fldCharType="begin"/>
        </w:r>
        <w:r w:rsidRPr="001410A4">
          <w:rPr>
            <w:rFonts w:asciiTheme="majorHAnsi" w:hAnsiTheme="majorHAnsi" w:cstheme="majorHAnsi"/>
            <w:b/>
            <w:bCs/>
          </w:rPr>
          <w:instrText xml:space="preserve"> NUMPAGES  </w:instrText>
        </w:r>
        <w:r w:rsidRPr="001410A4">
          <w:rPr>
            <w:rFonts w:asciiTheme="majorHAnsi" w:hAnsiTheme="majorHAnsi" w:cstheme="majorHAnsi"/>
            <w:b/>
            <w:bCs/>
            <w:sz w:val="24"/>
            <w:szCs w:val="24"/>
          </w:rPr>
          <w:fldChar w:fldCharType="separate"/>
        </w:r>
        <w:r w:rsidR="00A01CB8">
          <w:rPr>
            <w:rFonts w:asciiTheme="majorHAnsi" w:hAnsiTheme="majorHAnsi" w:cstheme="majorHAnsi"/>
            <w:b/>
            <w:bCs/>
            <w:noProof/>
          </w:rPr>
          <w:t>5</w:t>
        </w:r>
        <w:r w:rsidRPr="001410A4">
          <w:rPr>
            <w:rFonts w:asciiTheme="majorHAnsi" w:hAnsiTheme="majorHAnsi" w:cstheme="majorHAnsi"/>
            <w:b/>
            <w:bCs/>
            <w:sz w:val="24"/>
            <w:szCs w:val="24"/>
          </w:rPr>
          <w:fldChar w:fldCharType="end"/>
        </w:r>
      </w:p>
    </w:sdtContent>
  </w:sdt>
  <w:p w14:paraId="1982A359" w14:textId="77777777" w:rsidR="00D009EF" w:rsidRPr="001410A4" w:rsidRDefault="00D009EF">
    <w:pPr>
      <w:pStyle w:val="a5"/>
      <w:rPr>
        <w:rFonts w:ascii="Meiryo UI" w:eastAsia="SimSun" w:hAnsi="Meiryo UI"/>
        <w:sz w:val="18"/>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Bidi"/>
      </w:rPr>
      <w:id w:val="-956108113"/>
      <w:docPartObj>
        <w:docPartGallery w:val="Page Numbers (Top of Page)"/>
        <w:docPartUnique/>
      </w:docPartObj>
    </w:sdtPr>
    <w:sdtContent>
      <w:p w14:paraId="7D8E1354" w14:textId="77777777" w:rsidR="00D009EF" w:rsidRPr="001410A4" w:rsidRDefault="00D009EF" w:rsidP="00D009EF">
        <w:pPr>
          <w:pStyle w:val="a5"/>
          <w:jc w:val="center"/>
          <w:rPr>
            <w:rFonts w:asciiTheme="majorHAnsi" w:hAnsiTheme="majorHAnsi" w:cstheme="majorHAnsi"/>
          </w:rPr>
        </w:pPr>
        <w:r w:rsidRPr="001410A4">
          <w:rPr>
            <w:rFonts w:asciiTheme="majorHAnsi" w:hAnsiTheme="majorHAnsi" w:cstheme="majorHAnsi"/>
          </w:rPr>
          <w:t xml:space="preserve">Page </w:t>
        </w:r>
        <w:r w:rsidRPr="001410A4">
          <w:rPr>
            <w:rFonts w:asciiTheme="majorHAnsi" w:hAnsiTheme="majorHAnsi" w:cstheme="majorHAnsi"/>
            <w:b/>
            <w:bCs/>
            <w:sz w:val="24"/>
            <w:szCs w:val="24"/>
          </w:rPr>
          <w:fldChar w:fldCharType="begin"/>
        </w:r>
        <w:r w:rsidRPr="001410A4">
          <w:rPr>
            <w:rFonts w:asciiTheme="majorHAnsi" w:hAnsiTheme="majorHAnsi" w:cstheme="majorHAnsi"/>
            <w:b/>
            <w:bCs/>
          </w:rPr>
          <w:instrText xml:space="preserve"> PAGE </w:instrText>
        </w:r>
        <w:r w:rsidRPr="001410A4">
          <w:rPr>
            <w:rFonts w:asciiTheme="majorHAnsi" w:hAnsiTheme="majorHAnsi" w:cstheme="majorHAnsi"/>
            <w:b/>
            <w:bCs/>
            <w:sz w:val="24"/>
            <w:szCs w:val="24"/>
          </w:rPr>
          <w:fldChar w:fldCharType="separate"/>
        </w:r>
        <w:r w:rsidR="00A01CB8">
          <w:rPr>
            <w:rFonts w:asciiTheme="majorHAnsi" w:hAnsiTheme="majorHAnsi" w:cstheme="majorHAnsi"/>
            <w:b/>
            <w:bCs/>
            <w:noProof/>
          </w:rPr>
          <w:t>4</w:t>
        </w:r>
        <w:r w:rsidRPr="001410A4">
          <w:rPr>
            <w:rFonts w:asciiTheme="majorHAnsi" w:hAnsiTheme="majorHAnsi" w:cstheme="majorHAnsi"/>
            <w:b/>
            <w:bCs/>
            <w:sz w:val="24"/>
            <w:szCs w:val="24"/>
          </w:rPr>
          <w:fldChar w:fldCharType="end"/>
        </w:r>
        <w:r w:rsidRPr="001410A4">
          <w:rPr>
            <w:rFonts w:asciiTheme="majorHAnsi" w:hAnsiTheme="majorHAnsi" w:cstheme="majorHAnsi"/>
          </w:rPr>
          <w:t xml:space="preserve"> of </w:t>
        </w:r>
        <w:r w:rsidRPr="001410A4">
          <w:rPr>
            <w:rFonts w:asciiTheme="majorHAnsi" w:hAnsiTheme="majorHAnsi" w:cstheme="majorHAnsi"/>
            <w:b/>
            <w:bCs/>
            <w:sz w:val="24"/>
            <w:szCs w:val="24"/>
          </w:rPr>
          <w:fldChar w:fldCharType="begin"/>
        </w:r>
        <w:r w:rsidRPr="001410A4">
          <w:rPr>
            <w:rFonts w:asciiTheme="majorHAnsi" w:hAnsiTheme="majorHAnsi" w:cstheme="majorHAnsi"/>
            <w:b/>
            <w:bCs/>
          </w:rPr>
          <w:instrText xml:space="preserve"> NUMPAGES  </w:instrText>
        </w:r>
        <w:r w:rsidRPr="001410A4">
          <w:rPr>
            <w:rFonts w:asciiTheme="majorHAnsi" w:hAnsiTheme="majorHAnsi" w:cstheme="majorHAnsi"/>
            <w:b/>
            <w:bCs/>
            <w:sz w:val="24"/>
            <w:szCs w:val="24"/>
          </w:rPr>
          <w:fldChar w:fldCharType="separate"/>
        </w:r>
        <w:r w:rsidR="00A01CB8">
          <w:rPr>
            <w:rFonts w:asciiTheme="majorHAnsi" w:hAnsiTheme="majorHAnsi" w:cstheme="majorHAnsi"/>
            <w:b/>
            <w:bCs/>
            <w:noProof/>
          </w:rPr>
          <w:t>5</w:t>
        </w:r>
        <w:r w:rsidRPr="001410A4">
          <w:rPr>
            <w:rFonts w:asciiTheme="majorHAnsi" w:hAnsiTheme="majorHAnsi" w:cstheme="majorHAnsi"/>
            <w:b/>
            <w:bCs/>
            <w:sz w:val="24"/>
            <w:szCs w:val="24"/>
          </w:rPr>
          <w:fldChar w:fldCharType="end"/>
        </w:r>
      </w:p>
    </w:sdtContent>
  </w:sdt>
  <w:p w14:paraId="4E887C98" w14:textId="77777777" w:rsidR="00D009EF" w:rsidRPr="001410A4" w:rsidRDefault="00D009EF">
    <w:pPr>
      <w:pStyle w:val="a5"/>
      <w:rPr>
        <w:rFonts w:ascii="Meiryo UI" w:eastAsia="SimSun" w:hAnsi="Meiryo UI"/>
        <w:sz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8C80" w14:textId="77777777" w:rsidR="003A4D1E" w:rsidRDefault="003A4D1E" w:rsidP="00483648">
      <w:pPr>
        <w:spacing w:after="0" w:line="240" w:lineRule="auto"/>
      </w:pPr>
      <w:r>
        <w:separator/>
      </w:r>
    </w:p>
  </w:footnote>
  <w:footnote w:type="continuationSeparator" w:id="0">
    <w:p w14:paraId="6281F2B2" w14:textId="77777777" w:rsidR="003A4D1E" w:rsidRDefault="003A4D1E" w:rsidP="00483648">
      <w:pPr>
        <w:spacing w:after="0" w:line="240" w:lineRule="auto"/>
      </w:pPr>
      <w:r>
        <w:continuationSeparator/>
      </w:r>
    </w:p>
  </w:footnote>
  <w:footnote w:type="continuationNotice" w:id="1">
    <w:p w14:paraId="2D7DE61D" w14:textId="77777777" w:rsidR="003A4D1E" w:rsidRDefault="003A4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8D82" w14:textId="77777777" w:rsidR="00BA55E3" w:rsidRPr="00BA55E3" w:rsidRDefault="00BA55E3" w:rsidP="00BA55E3">
    <w:pPr>
      <w:pStyle w:val="a5"/>
      <w:jc w:val="center"/>
      <w:rPr>
        <w:rFonts w:ascii="ＭＳ 明朝" w:eastAsia="ＭＳ 明朝" w:hAnsi="ＭＳ 明朝"/>
        <w:color w:val="FF0000"/>
        <w:kern w:val="0"/>
        <w:sz w:val="22"/>
      </w:rPr>
    </w:pPr>
    <w:r w:rsidRPr="00BA55E3">
      <w:rPr>
        <w:rFonts w:ascii="ＭＳ 明朝" w:eastAsia="ＭＳ 明朝" w:hAnsi="ＭＳ 明朝" w:hint="eastAsia"/>
        <w:color w:val="FF0000"/>
        <w:kern w:val="0"/>
        <w:sz w:val="22"/>
      </w:rPr>
      <w:t>※</w:t>
    </w:r>
    <w:r w:rsidRPr="00BA55E3">
      <w:rPr>
        <w:rFonts w:ascii="ＭＳ 明朝" w:eastAsia="ＭＳ 明朝" w:hAnsi="ＭＳ 明朝"/>
        <w:color w:val="FF0000"/>
        <w:kern w:val="0"/>
        <w:sz w:val="22"/>
      </w:rPr>
      <w:t>DCT</w:t>
    </w:r>
    <w:r w:rsidRPr="00BA55E3">
      <w:rPr>
        <w:rFonts w:ascii="ＭＳ 明朝" w:eastAsia="ＭＳ 明朝" w:hAnsi="ＭＳ 明朝" w:hint="eastAsia"/>
        <w:color w:val="FF0000"/>
        <w:kern w:val="0"/>
        <w:sz w:val="22"/>
      </w:rPr>
      <w:t>特有の記載・項目について、赤字・赤枠囲みとしています</w:t>
    </w:r>
  </w:p>
  <w:p w14:paraId="67DD77B8" w14:textId="1855EA9F" w:rsidR="00CD035B" w:rsidRDefault="00CD035B" w:rsidP="00CD035B">
    <w:pPr>
      <w:pStyle w:val="a5"/>
      <w:rPr>
        <w:rFonts w:ascii="Meiryo UI" w:eastAsia="Meiryo UI" w:hAnsi="Meiryo UI" w:cstheme="majorHAnsi"/>
        <w:sz w:val="16"/>
      </w:rPr>
    </w:pPr>
    <w:r w:rsidRPr="00EE1867">
      <w:rPr>
        <w:rFonts w:ascii="Meiryo UI" w:eastAsia="Meiryo UI" w:hAnsi="Meiryo UI" w:cstheme="majorHAnsi"/>
        <w:sz w:val="16"/>
      </w:rPr>
      <w:t>治験実施計画書番号</w:t>
    </w:r>
    <w:r>
      <w:rPr>
        <w:rFonts w:ascii="Meiryo UI" w:eastAsia="Meiryo UI" w:hAnsi="Meiryo UI" w:cstheme="majorHAnsi" w:hint="eastAsia"/>
        <w:sz w:val="16"/>
      </w:rPr>
      <w:t>：</w:t>
    </w:r>
  </w:p>
  <w:p w14:paraId="3646AB21" w14:textId="77777777" w:rsidR="00D009EF" w:rsidRPr="001410A4" w:rsidRDefault="00CD035B" w:rsidP="001410A4">
    <w:pPr>
      <w:pStyle w:val="a5"/>
      <w:rPr>
        <w:rFonts w:ascii="Meiryo UI" w:eastAsia="SimSun" w:hAnsi="Meiryo UI"/>
        <w:sz w:val="18"/>
        <w:lang w:eastAsia="zh-CN"/>
      </w:rPr>
    </w:pPr>
    <w:r w:rsidRPr="00D009EF">
      <w:rPr>
        <w:rFonts w:ascii="Meiryo UI" w:eastAsia="Meiryo UI" w:hAnsi="Meiryo UI"/>
        <w:sz w:val="18"/>
      </w:rPr>
      <w:t>Ver</w:t>
    </w:r>
    <w:r w:rsidRPr="00EE1867">
      <w:rPr>
        <w:rFonts w:ascii="Meiryo UI" w:eastAsia="Meiryo UI" w:hAnsi="Meiryo UI" w:hint="eastAsia"/>
        <w:sz w:val="18"/>
        <w:lang w:eastAsia="zh-CN"/>
      </w:rPr>
      <w:t>：</w:t>
    </w:r>
    <w:r w:rsidRPr="00EE1867">
      <w:rPr>
        <w:rFonts w:ascii="Meiryo UI" w:eastAsia="Meiryo UI" w:hAnsi="Meiryo UI"/>
        <w:sz w:val="18"/>
      </w:rPr>
      <w:t>XX</w:t>
    </w:r>
    <w:r w:rsidRPr="00EE1867">
      <w:rPr>
        <w:rFonts w:ascii="Meiryo UI" w:eastAsia="Meiryo UI" w:hAnsi="Meiryo UI"/>
        <w:sz w:val="18"/>
        <w:lang w:eastAsia="zh-CN"/>
      </w:rPr>
      <w:t xml:space="preserve"> </w:t>
    </w:r>
    <w:r>
      <w:rPr>
        <w:rFonts w:ascii="Meiryo UI" w:eastAsia="Meiryo UI" w:hAnsi="Meiryo UI" w:hint="eastAsia"/>
        <w:sz w:val="18"/>
      </w:rPr>
      <w:t xml:space="preserve">, </w:t>
    </w:r>
    <w:r w:rsidRPr="00EE1867">
      <w:rPr>
        <w:rFonts w:ascii="Meiryo UI" w:eastAsia="Meiryo UI" w:hAnsi="Meiryo UI"/>
        <w:sz w:val="18"/>
      </w:rPr>
      <w:t>YYYY</w:t>
    </w:r>
    <w:r w:rsidRPr="00EE1867">
      <w:rPr>
        <w:rFonts w:ascii="Meiryo UI" w:eastAsia="Meiryo UI" w:hAnsi="Meiryo UI"/>
        <w:sz w:val="18"/>
        <w:lang w:eastAsia="zh-CN"/>
      </w:rPr>
      <w:t xml:space="preserve"> 年 MM 月 DD 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C5F6" w14:textId="11DC518D" w:rsidR="00D009EF" w:rsidRPr="00BF4487" w:rsidRDefault="00BF4487" w:rsidP="001410A4">
    <w:pPr>
      <w:pStyle w:val="a5"/>
      <w:rPr>
        <w:rFonts w:ascii="Meiryo UI" w:eastAsia="ＭＳ ゴシック" w:hAnsi="Meiryo UI"/>
        <w:sz w:val="18"/>
        <w:lang w:eastAsia="zh-CN"/>
      </w:rPr>
    </w:pPr>
    <w:r w:rsidRPr="00BF4487">
      <w:rPr>
        <w:rFonts w:ascii="Meiryo UI" w:eastAsia="ＭＳ ゴシック" w:hAnsi="Meiryo UI" w:hint="eastAsia"/>
        <w:sz w:val="18"/>
      </w:rPr>
      <w:t>参考資料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62A"/>
    <w:multiLevelType w:val="hybridMultilevel"/>
    <w:tmpl w:val="858818CE"/>
    <w:lvl w:ilvl="0" w:tplc="9E4A1858">
      <w:start w:val="1"/>
      <w:numFmt w:val="bullet"/>
      <w:lvlText w:val=""/>
      <w:lvlJc w:val="left"/>
      <w:pPr>
        <w:ind w:left="651" w:hanging="440"/>
      </w:pPr>
      <w:rPr>
        <w:rFonts w:ascii="Wingdings" w:hAnsi="Wingdings" w:hint="default"/>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abstractNum w:abstractNumId="1" w15:restartNumberingAfterBreak="0">
    <w:nsid w:val="0336692C"/>
    <w:multiLevelType w:val="hybridMultilevel"/>
    <w:tmpl w:val="71AA278C"/>
    <w:lvl w:ilvl="0" w:tplc="9E4A1858">
      <w:start w:val="1"/>
      <w:numFmt w:val="bullet"/>
      <w:lvlText w:val=""/>
      <w:lvlJc w:val="left"/>
      <w:pPr>
        <w:ind w:left="619" w:hanging="420"/>
      </w:pPr>
      <w:rPr>
        <w:rFonts w:ascii="Wingdings" w:hAnsi="Wingdings" w:hint="default"/>
      </w:rPr>
    </w:lvl>
    <w:lvl w:ilvl="1" w:tplc="04090009">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 w15:restartNumberingAfterBreak="0">
    <w:nsid w:val="0730741D"/>
    <w:multiLevelType w:val="hybridMultilevel"/>
    <w:tmpl w:val="3E0CAAF4"/>
    <w:lvl w:ilvl="0" w:tplc="9E4A1858">
      <w:start w:val="1"/>
      <w:numFmt w:val="bullet"/>
      <w:lvlText w:val=""/>
      <w:lvlJc w:val="left"/>
      <w:pPr>
        <w:ind w:left="619" w:hanging="420"/>
      </w:pPr>
      <w:rPr>
        <w:rFonts w:ascii="Wingdings" w:hAnsi="Wingdings"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3" w15:restartNumberingAfterBreak="0">
    <w:nsid w:val="076D23EC"/>
    <w:multiLevelType w:val="hybridMultilevel"/>
    <w:tmpl w:val="A96C38CA"/>
    <w:lvl w:ilvl="0" w:tplc="9E4A1858">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4" w15:restartNumberingAfterBreak="0">
    <w:nsid w:val="18F76FA6"/>
    <w:multiLevelType w:val="hybridMultilevel"/>
    <w:tmpl w:val="168EA6B2"/>
    <w:lvl w:ilvl="0" w:tplc="9E4A1858">
      <w:start w:val="1"/>
      <w:numFmt w:val="bullet"/>
      <w:lvlText w:val=""/>
      <w:lvlJc w:val="left"/>
      <w:pPr>
        <w:ind w:left="651" w:hanging="440"/>
      </w:pPr>
      <w:rPr>
        <w:rFonts w:ascii="Wingdings" w:hAnsi="Wingdings" w:hint="default"/>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abstractNum w:abstractNumId="5" w15:restartNumberingAfterBreak="0">
    <w:nsid w:val="2A7057AF"/>
    <w:multiLevelType w:val="hybridMultilevel"/>
    <w:tmpl w:val="514071C2"/>
    <w:lvl w:ilvl="0" w:tplc="9E4A18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B7777A"/>
    <w:multiLevelType w:val="hybridMultilevel"/>
    <w:tmpl w:val="8CBED232"/>
    <w:lvl w:ilvl="0" w:tplc="9E4A1858">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7" w15:restartNumberingAfterBreak="0">
    <w:nsid w:val="44DD22B2"/>
    <w:multiLevelType w:val="hybridMultilevel"/>
    <w:tmpl w:val="88FA45D2"/>
    <w:lvl w:ilvl="0" w:tplc="9E4A1858">
      <w:start w:val="1"/>
      <w:numFmt w:val="bullet"/>
      <w:lvlText w:val=""/>
      <w:lvlJc w:val="left"/>
      <w:pPr>
        <w:ind w:left="640" w:hanging="44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47F6787B"/>
    <w:multiLevelType w:val="hybridMultilevel"/>
    <w:tmpl w:val="B1AC8050"/>
    <w:lvl w:ilvl="0" w:tplc="9E4A1858">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9" w15:restartNumberingAfterBreak="0">
    <w:nsid w:val="4E6C572C"/>
    <w:multiLevelType w:val="hybridMultilevel"/>
    <w:tmpl w:val="F4A296BC"/>
    <w:lvl w:ilvl="0" w:tplc="04090009">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0" w15:restartNumberingAfterBreak="0">
    <w:nsid w:val="5D2B7C42"/>
    <w:multiLevelType w:val="multilevel"/>
    <w:tmpl w:val="9BC079E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8986484"/>
    <w:multiLevelType w:val="hybridMultilevel"/>
    <w:tmpl w:val="AC6E68F0"/>
    <w:lvl w:ilvl="0" w:tplc="04090011">
      <w:start w:val="1"/>
      <w:numFmt w:val="decimalEnclosedCircle"/>
      <w:lvlText w:val="%1"/>
      <w:lvlJc w:val="left"/>
      <w:pPr>
        <w:ind w:left="1091" w:hanging="440"/>
      </w:pPr>
    </w:lvl>
    <w:lvl w:ilvl="1" w:tplc="04090017" w:tentative="1">
      <w:start w:val="1"/>
      <w:numFmt w:val="aiueoFullWidth"/>
      <w:lvlText w:val="(%2)"/>
      <w:lvlJc w:val="left"/>
      <w:pPr>
        <w:ind w:left="1531" w:hanging="440"/>
      </w:pPr>
    </w:lvl>
    <w:lvl w:ilvl="2" w:tplc="04090011" w:tentative="1">
      <w:start w:val="1"/>
      <w:numFmt w:val="decimalEnclosedCircle"/>
      <w:lvlText w:val="%3"/>
      <w:lvlJc w:val="left"/>
      <w:pPr>
        <w:ind w:left="1971" w:hanging="440"/>
      </w:pPr>
    </w:lvl>
    <w:lvl w:ilvl="3" w:tplc="0409000F" w:tentative="1">
      <w:start w:val="1"/>
      <w:numFmt w:val="decimal"/>
      <w:lvlText w:val="%4."/>
      <w:lvlJc w:val="left"/>
      <w:pPr>
        <w:ind w:left="2411" w:hanging="440"/>
      </w:pPr>
    </w:lvl>
    <w:lvl w:ilvl="4" w:tplc="04090017" w:tentative="1">
      <w:start w:val="1"/>
      <w:numFmt w:val="aiueoFullWidth"/>
      <w:lvlText w:val="(%5)"/>
      <w:lvlJc w:val="left"/>
      <w:pPr>
        <w:ind w:left="2851" w:hanging="440"/>
      </w:pPr>
    </w:lvl>
    <w:lvl w:ilvl="5" w:tplc="04090011" w:tentative="1">
      <w:start w:val="1"/>
      <w:numFmt w:val="decimalEnclosedCircle"/>
      <w:lvlText w:val="%6"/>
      <w:lvlJc w:val="left"/>
      <w:pPr>
        <w:ind w:left="3291" w:hanging="440"/>
      </w:pPr>
    </w:lvl>
    <w:lvl w:ilvl="6" w:tplc="0409000F" w:tentative="1">
      <w:start w:val="1"/>
      <w:numFmt w:val="decimal"/>
      <w:lvlText w:val="%7."/>
      <w:lvlJc w:val="left"/>
      <w:pPr>
        <w:ind w:left="3731" w:hanging="440"/>
      </w:pPr>
    </w:lvl>
    <w:lvl w:ilvl="7" w:tplc="04090017" w:tentative="1">
      <w:start w:val="1"/>
      <w:numFmt w:val="aiueoFullWidth"/>
      <w:lvlText w:val="(%8)"/>
      <w:lvlJc w:val="left"/>
      <w:pPr>
        <w:ind w:left="4171" w:hanging="440"/>
      </w:pPr>
    </w:lvl>
    <w:lvl w:ilvl="8" w:tplc="04090011" w:tentative="1">
      <w:start w:val="1"/>
      <w:numFmt w:val="decimalEnclosedCircle"/>
      <w:lvlText w:val="%9"/>
      <w:lvlJc w:val="left"/>
      <w:pPr>
        <w:ind w:left="4611" w:hanging="440"/>
      </w:pPr>
    </w:lvl>
  </w:abstractNum>
  <w:abstractNum w:abstractNumId="12" w15:restartNumberingAfterBreak="0">
    <w:nsid w:val="6E80639A"/>
    <w:multiLevelType w:val="hybridMultilevel"/>
    <w:tmpl w:val="88324FEC"/>
    <w:lvl w:ilvl="0" w:tplc="2D325528">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121458A"/>
    <w:multiLevelType w:val="hybridMultilevel"/>
    <w:tmpl w:val="703AF7A2"/>
    <w:lvl w:ilvl="0" w:tplc="9E4A1858">
      <w:start w:val="1"/>
      <w:numFmt w:val="bullet"/>
      <w:lvlText w:val=""/>
      <w:lvlJc w:val="left"/>
      <w:pPr>
        <w:ind w:left="619" w:hanging="420"/>
      </w:pPr>
      <w:rPr>
        <w:rFonts w:ascii="Wingdings" w:hAnsi="Wingdings"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4" w15:restartNumberingAfterBreak="0">
    <w:nsid w:val="7603142A"/>
    <w:multiLevelType w:val="hybridMultilevel"/>
    <w:tmpl w:val="2848B7AA"/>
    <w:lvl w:ilvl="0" w:tplc="8C8C49CA">
      <w:numFmt w:val="decimalFullWidth"/>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6085FC6"/>
    <w:multiLevelType w:val="hybridMultilevel"/>
    <w:tmpl w:val="EBFE0DE8"/>
    <w:lvl w:ilvl="0" w:tplc="9E4A1858">
      <w:start w:val="1"/>
      <w:numFmt w:val="bullet"/>
      <w:lvlText w:val=""/>
      <w:lvlJc w:val="left"/>
      <w:pPr>
        <w:ind w:left="619" w:hanging="420"/>
      </w:pPr>
      <w:rPr>
        <w:rFonts w:ascii="Wingdings" w:hAnsi="Wingdings"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6" w15:restartNumberingAfterBreak="0">
    <w:nsid w:val="7F687F91"/>
    <w:multiLevelType w:val="hybridMultilevel"/>
    <w:tmpl w:val="FCEED716"/>
    <w:lvl w:ilvl="0" w:tplc="9E4A1858">
      <w:start w:val="1"/>
      <w:numFmt w:val="bullet"/>
      <w:lvlText w:val=""/>
      <w:lvlJc w:val="left"/>
      <w:pPr>
        <w:ind w:left="651" w:hanging="440"/>
      </w:pPr>
      <w:rPr>
        <w:rFonts w:ascii="Wingdings" w:hAnsi="Wingdings" w:hint="default"/>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num w:numId="1" w16cid:durableId="886070552">
    <w:abstractNumId w:val="13"/>
  </w:num>
  <w:num w:numId="2" w16cid:durableId="1388842548">
    <w:abstractNumId w:val="1"/>
  </w:num>
  <w:num w:numId="3" w16cid:durableId="990249490">
    <w:abstractNumId w:val="15"/>
  </w:num>
  <w:num w:numId="4" w16cid:durableId="2099132054">
    <w:abstractNumId w:val="2"/>
  </w:num>
  <w:num w:numId="5" w16cid:durableId="89012760">
    <w:abstractNumId w:val="9"/>
  </w:num>
  <w:num w:numId="6" w16cid:durableId="770901725">
    <w:abstractNumId w:val="10"/>
  </w:num>
  <w:num w:numId="7" w16cid:durableId="622347304">
    <w:abstractNumId w:val="3"/>
  </w:num>
  <w:num w:numId="8" w16cid:durableId="1614941736">
    <w:abstractNumId w:val="6"/>
  </w:num>
  <w:num w:numId="9" w16cid:durableId="619650599">
    <w:abstractNumId w:val="7"/>
  </w:num>
  <w:num w:numId="10" w16cid:durableId="1082721826">
    <w:abstractNumId w:val="16"/>
  </w:num>
  <w:num w:numId="11" w16cid:durableId="913052171">
    <w:abstractNumId w:val="11"/>
  </w:num>
  <w:num w:numId="12" w16cid:durableId="373577121">
    <w:abstractNumId w:val="8"/>
  </w:num>
  <w:num w:numId="13" w16cid:durableId="1796411693">
    <w:abstractNumId w:val="4"/>
  </w:num>
  <w:num w:numId="14" w16cid:durableId="856770737">
    <w:abstractNumId w:val="0"/>
  </w:num>
  <w:num w:numId="15" w16cid:durableId="777410346">
    <w:abstractNumId w:val="5"/>
  </w:num>
  <w:num w:numId="16" w16cid:durableId="536553567">
    <w:abstractNumId w:val="12"/>
  </w:num>
  <w:num w:numId="17" w16cid:durableId="150624302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A0"/>
    <w:rsid w:val="0000701C"/>
    <w:rsid w:val="00011952"/>
    <w:rsid w:val="00013A0D"/>
    <w:rsid w:val="00015BD9"/>
    <w:rsid w:val="0002311B"/>
    <w:rsid w:val="00035153"/>
    <w:rsid w:val="00041228"/>
    <w:rsid w:val="000418A1"/>
    <w:rsid w:val="00045873"/>
    <w:rsid w:val="000540C8"/>
    <w:rsid w:val="00054C1A"/>
    <w:rsid w:val="000606C7"/>
    <w:rsid w:val="00085805"/>
    <w:rsid w:val="00087935"/>
    <w:rsid w:val="000A0419"/>
    <w:rsid w:val="000A178F"/>
    <w:rsid w:val="000C53A8"/>
    <w:rsid w:val="000E41E7"/>
    <w:rsid w:val="000F74E2"/>
    <w:rsid w:val="0010069F"/>
    <w:rsid w:val="001134EA"/>
    <w:rsid w:val="00120701"/>
    <w:rsid w:val="001314CC"/>
    <w:rsid w:val="00132C8A"/>
    <w:rsid w:val="001410A4"/>
    <w:rsid w:val="00153D17"/>
    <w:rsid w:val="00156EE5"/>
    <w:rsid w:val="0019093B"/>
    <w:rsid w:val="0019429D"/>
    <w:rsid w:val="001953EC"/>
    <w:rsid w:val="0019587F"/>
    <w:rsid w:val="001D270E"/>
    <w:rsid w:val="001D5FFB"/>
    <w:rsid w:val="001E3DF5"/>
    <w:rsid w:val="001F14B9"/>
    <w:rsid w:val="00202A79"/>
    <w:rsid w:val="00202EB4"/>
    <w:rsid w:val="00205E3E"/>
    <w:rsid w:val="002215BC"/>
    <w:rsid w:val="0023569B"/>
    <w:rsid w:val="0023575C"/>
    <w:rsid w:val="002665BD"/>
    <w:rsid w:val="002851FF"/>
    <w:rsid w:val="00286702"/>
    <w:rsid w:val="002B27D8"/>
    <w:rsid w:val="002B66BE"/>
    <w:rsid w:val="002C49A2"/>
    <w:rsid w:val="002D5D1F"/>
    <w:rsid w:val="002D72F2"/>
    <w:rsid w:val="002F7EDA"/>
    <w:rsid w:val="00304E82"/>
    <w:rsid w:val="00306F09"/>
    <w:rsid w:val="00310E70"/>
    <w:rsid w:val="00310EB9"/>
    <w:rsid w:val="00330312"/>
    <w:rsid w:val="003315D4"/>
    <w:rsid w:val="003437F0"/>
    <w:rsid w:val="0034637C"/>
    <w:rsid w:val="00362639"/>
    <w:rsid w:val="0036389F"/>
    <w:rsid w:val="00374EFB"/>
    <w:rsid w:val="003858C3"/>
    <w:rsid w:val="00386450"/>
    <w:rsid w:val="00386AFE"/>
    <w:rsid w:val="00397516"/>
    <w:rsid w:val="003A4D1E"/>
    <w:rsid w:val="003B13E1"/>
    <w:rsid w:val="003B5619"/>
    <w:rsid w:val="003E2386"/>
    <w:rsid w:val="003E5CE7"/>
    <w:rsid w:val="0040642C"/>
    <w:rsid w:val="00416A61"/>
    <w:rsid w:val="00420B56"/>
    <w:rsid w:val="00424575"/>
    <w:rsid w:val="004249AA"/>
    <w:rsid w:val="00437471"/>
    <w:rsid w:val="00457DFC"/>
    <w:rsid w:val="0046081A"/>
    <w:rsid w:val="0046467E"/>
    <w:rsid w:val="00470A3E"/>
    <w:rsid w:val="004745D7"/>
    <w:rsid w:val="00483648"/>
    <w:rsid w:val="00484C2C"/>
    <w:rsid w:val="00493A33"/>
    <w:rsid w:val="004D4AD6"/>
    <w:rsid w:val="004D7293"/>
    <w:rsid w:val="004E0667"/>
    <w:rsid w:val="004E1597"/>
    <w:rsid w:val="004E4865"/>
    <w:rsid w:val="004E5E0A"/>
    <w:rsid w:val="004E6537"/>
    <w:rsid w:val="00501405"/>
    <w:rsid w:val="0051349E"/>
    <w:rsid w:val="00533A19"/>
    <w:rsid w:val="0053728D"/>
    <w:rsid w:val="005B4019"/>
    <w:rsid w:val="005C40C0"/>
    <w:rsid w:val="005C6E52"/>
    <w:rsid w:val="005C71BA"/>
    <w:rsid w:val="005D0201"/>
    <w:rsid w:val="005D20D9"/>
    <w:rsid w:val="005F4F5F"/>
    <w:rsid w:val="005F5CBA"/>
    <w:rsid w:val="00607F2F"/>
    <w:rsid w:val="00615F87"/>
    <w:rsid w:val="00625820"/>
    <w:rsid w:val="006578C4"/>
    <w:rsid w:val="00664720"/>
    <w:rsid w:val="00683D6D"/>
    <w:rsid w:val="006873F5"/>
    <w:rsid w:val="00692D53"/>
    <w:rsid w:val="00696BB7"/>
    <w:rsid w:val="006E1A32"/>
    <w:rsid w:val="0070160E"/>
    <w:rsid w:val="00705EC6"/>
    <w:rsid w:val="00707343"/>
    <w:rsid w:val="00710D94"/>
    <w:rsid w:val="007158A2"/>
    <w:rsid w:val="00716671"/>
    <w:rsid w:val="007436B1"/>
    <w:rsid w:val="007528EB"/>
    <w:rsid w:val="007776D7"/>
    <w:rsid w:val="00777BE6"/>
    <w:rsid w:val="00780C64"/>
    <w:rsid w:val="007941CD"/>
    <w:rsid w:val="007B2274"/>
    <w:rsid w:val="007B258F"/>
    <w:rsid w:val="007B432A"/>
    <w:rsid w:val="007B54ED"/>
    <w:rsid w:val="007C185E"/>
    <w:rsid w:val="007D3C62"/>
    <w:rsid w:val="007D4DC3"/>
    <w:rsid w:val="007D513C"/>
    <w:rsid w:val="007E79D9"/>
    <w:rsid w:val="007F3C9D"/>
    <w:rsid w:val="007F46F4"/>
    <w:rsid w:val="008217A5"/>
    <w:rsid w:val="00827166"/>
    <w:rsid w:val="00831766"/>
    <w:rsid w:val="00836C16"/>
    <w:rsid w:val="00840417"/>
    <w:rsid w:val="008622EB"/>
    <w:rsid w:val="008933D4"/>
    <w:rsid w:val="008A0AB9"/>
    <w:rsid w:val="008A71B2"/>
    <w:rsid w:val="008C4497"/>
    <w:rsid w:val="008C73EC"/>
    <w:rsid w:val="008C779D"/>
    <w:rsid w:val="008D1A78"/>
    <w:rsid w:val="008D49B8"/>
    <w:rsid w:val="008D5813"/>
    <w:rsid w:val="008F00E1"/>
    <w:rsid w:val="008F0160"/>
    <w:rsid w:val="009153F3"/>
    <w:rsid w:val="009176E9"/>
    <w:rsid w:val="00930635"/>
    <w:rsid w:val="0093307E"/>
    <w:rsid w:val="00935B2D"/>
    <w:rsid w:val="00937AA1"/>
    <w:rsid w:val="009449BA"/>
    <w:rsid w:val="00945A2F"/>
    <w:rsid w:val="009556A0"/>
    <w:rsid w:val="009600CD"/>
    <w:rsid w:val="00960A8F"/>
    <w:rsid w:val="009743F7"/>
    <w:rsid w:val="00977EDC"/>
    <w:rsid w:val="0098171D"/>
    <w:rsid w:val="00995175"/>
    <w:rsid w:val="009B79F4"/>
    <w:rsid w:val="009E510F"/>
    <w:rsid w:val="009F3173"/>
    <w:rsid w:val="00A01CB8"/>
    <w:rsid w:val="00A046F3"/>
    <w:rsid w:val="00A2477C"/>
    <w:rsid w:val="00AA173B"/>
    <w:rsid w:val="00AA7F40"/>
    <w:rsid w:val="00AB34B7"/>
    <w:rsid w:val="00AB4A0D"/>
    <w:rsid w:val="00AB7416"/>
    <w:rsid w:val="00AC05D1"/>
    <w:rsid w:val="00AC1129"/>
    <w:rsid w:val="00AC12F8"/>
    <w:rsid w:val="00AD17EF"/>
    <w:rsid w:val="00AD2A22"/>
    <w:rsid w:val="00AD3F6C"/>
    <w:rsid w:val="00AE09BA"/>
    <w:rsid w:val="00AF6B9F"/>
    <w:rsid w:val="00B270CA"/>
    <w:rsid w:val="00B278AA"/>
    <w:rsid w:val="00B33D11"/>
    <w:rsid w:val="00B341A0"/>
    <w:rsid w:val="00B3442D"/>
    <w:rsid w:val="00B40187"/>
    <w:rsid w:val="00B47550"/>
    <w:rsid w:val="00B54723"/>
    <w:rsid w:val="00B72D57"/>
    <w:rsid w:val="00B82C7B"/>
    <w:rsid w:val="00B84A46"/>
    <w:rsid w:val="00B91548"/>
    <w:rsid w:val="00B973EF"/>
    <w:rsid w:val="00BA0462"/>
    <w:rsid w:val="00BA2560"/>
    <w:rsid w:val="00BA55E3"/>
    <w:rsid w:val="00BA57CC"/>
    <w:rsid w:val="00BC3FBC"/>
    <w:rsid w:val="00BC6FC4"/>
    <w:rsid w:val="00BD05DD"/>
    <w:rsid w:val="00BF4487"/>
    <w:rsid w:val="00BF52F1"/>
    <w:rsid w:val="00C07BF2"/>
    <w:rsid w:val="00C1224D"/>
    <w:rsid w:val="00C222E7"/>
    <w:rsid w:val="00C24DEA"/>
    <w:rsid w:val="00C252C7"/>
    <w:rsid w:val="00C2667F"/>
    <w:rsid w:val="00C336A4"/>
    <w:rsid w:val="00C46D9B"/>
    <w:rsid w:val="00C4701A"/>
    <w:rsid w:val="00C5291E"/>
    <w:rsid w:val="00C62FEF"/>
    <w:rsid w:val="00C7061C"/>
    <w:rsid w:val="00C77FBC"/>
    <w:rsid w:val="00C8196E"/>
    <w:rsid w:val="00C8237C"/>
    <w:rsid w:val="00C87F96"/>
    <w:rsid w:val="00CA42D9"/>
    <w:rsid w:val="00CA55DB"/>
    <w:rsid w:val="00CA653A"/>
    <w:rsid w:val="00CB303C"/>
    <w:rsid w:val="00CB3B48"/>
    <w:rsid w:val="00CD035B"/>
    <w:rsid w:val="00CD32BA"/>
    <w:rsid w:val="00CD455E"/>
    <w:rsid w:val="00CE5F31"/>
    <w:rsid w:val="00D009EF"/>
    <w:rsid w:val="00D01B06"/>
    <w:rsid w:val="00D03D8C"/>
    <w:rsid w:val="00D07DEF"/>
    <w:rsid w:val="00D2729C"/>
    <w:rsid w:val="00D33CB7"/>
    <w:rsid w:val="00D61707"/>
    <w:rsid w:val="00D63A1C"/>
    <w:rsid w:val="00D65869"/>
    <w:rsid w:val="00D85318"/>
    <w:rsid w:val="00D8571C"/>
    <w:rsid w:val="00D94870"/>
    <w:rsid w:val="00D979D0"/>
    <w:rsid w:val="00DA4D4B"/>
    <w:rsid w:val="00DA7D20"/>
    <w:rsid w:val="00DB26AF"/>
    <w:rsid w:val="00DC0C44"/>
    <w:rsid w:val="00DD502F"/>
    <w:rsid w:val="00DE0BED"/>
    <w:rsid w:val="00DF7311"/>
    <w:rsid w:val="00E16F8E"/>
    <w:rsid w:val="00E61A2A"/>
    <w:rsid w:val="00E75D54"/>
    <w:rsid w:val="00E87C71"/>
    <w:rsid w:val="00EA5922"/>
    <w:rsid w:val="00EB34AE"/>
    <w:rsid w:val="00EB398C"/>
    <w:rsid w:val="00EB4ECC"/>
    <w:rsid w:val="00EB501E"/>
    <w:rsid w:val="00EC0FDE"/>
    <w:rsid w:val="00EC2A99"/>
    <w:rsid w:val="00EC5E27"/>
    <w:rsid w:val="00EF6347"/>
    <w:rsid w:val="00EF6CD6"/>
    <w:rsid w:val="00F319CD"/>
    <w:rsid w:val="00F42CD4"/>
    <w:rsid w:val="00F70E96"/>
    <w:rsid w:val="00F720F2"/>
    <w:rsid w:val="00FA1DB6"/>
    <w:rsid w:val="00FA5884"/>
    <w:rsid w:val="00FA7D1E"/>
    <w:rsid w:val="00FA7F6C"/>
    <w:rsid w:val="00FC22DF"/>
    <w:rsid w:val="00FF3DB1"/>
    <w:rsid w:val="013EE42B"/>
    <w:rsid w:val="0CB9A7C9"/>
    <w:rsid w:val="135023E7"/>
    <w:rsid w:val="1373550A"/>
    <w:rsid w:val="3A072C34"/>
    <w:rsid w:val="3DB69D69"/>
    <w:rsid w:val="46AB21CB"/>
    <w:rsid w:val="4B24756F"/>
    <w:rsid w:val="4C62A7E6"/>
    <w:rsid w:val="4CE31566"/>
    <w:rsid w:val="4E100163"/>
    <w:rsid w:val="649DCAD8"/>
    <w:rsid w:val="64F52212"/>
    <w:rsid w:val="68C0DC22"/>
    <w:rsid w:val="6CB9C2C6"/>
    <w:rsid w:val="7811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78D13"/>
  <w15:chartTrackingRefBased/>
  <w15:docId w15:val="{EC2827BD-BC68-41AF-AF63-D1A551AF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A2"/>
    <w:pPr>
      <w:spacing w:after="68" w:line="259" w:lineRule="auto"/>
      <w:ind w:left="221" w:hanging="10"/>
    </w:pPr>
    <w:rPr>
      <w:rFonts w:ascii="ＭＳ Ｐ明朝" w:eastAsia="ＭＳ Ｐ明朝" w:hAnsi="ＭＳ Ｐ明朝" w:cs="ＭＳ Ｐ明朝"/>
      <w:color w:val="000000"/>
    </w:rPr>
  </w:style>
  <w:style w:type="paragraph" w:styleId="1">
    <w:name w:val="heading 1"/>
    <w:next w:val="a"/>
    <w:link w:val="10"/>
    <w:uiPriority w:val="9"/>
    <w:unhideWhenUsed/>
    <w:qFormat/>
    <w:rsid w:val="00483648"/>
    <w:pPr>
      <w:keepNext/>
      <w:keepLines/>
      <w:spacing w:after="157" w:line="249" w:lineRule="auto"/>
      <w:ind w:left="730" w:hanging="10"/>
      <w:outlineLvl w:val="0"/>
    </w:pPr>
    <w:rPr>
      <w:rFonts w:ascii="ＭＳ Ｐ明朝" w:eastAsia="ＭＳ Ｐ明朝" w:hAnsi="ＭＳ Ｐ明朝" w:cs="ＭＳ Ｐ明朝"/>
      <w:color w:val="000000"/>
      <w:sz w:val="28"/>
    </w:rPr>
  </w:style>
  <w:style w:type="paragraph" w:styleId="2">
    <w:name w:val="heading 2"/>
    <w:basedOn w:val="a"/>
    <w:next w:val="a"/>
    <w:link w:val="20"/>
    <w:uiPriority w:val="9"/>
    <w:unhideWhenUsed/>
    <w:qFormat/>
    <w:rsid w:val="00310EB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E510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930635"/>
    <w:pPr>
      <w:keepNext/>
      <w:ind w:leftChars="400" w:left="400"/>
      <w:outlineLvl w:val="3"/>
    </w:pPr>
    <w:rPr>
      <w:b/>
      <w:bCs/>
    </w:rPr>
  </w:style>
  <w:style w:type="paragraph" w:styleId="5">
    <w:name w:val="heading 5"/>
    <w:basedOn w:val="a"/>
    <w:next w:val="a"/>
    <w:link w:val="50"/>
    <w:uiPriority w:val="9"/>
    <w:unhideWhenUsed/>
    <w:qFormat/>
    <w:rsid w:val="00930635"/>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930635"/>
    <w:pPr>
      <w:keepNext/>
      <w:ind w:leftChars="800" w:left="800"/>
      <w:outlineLvl w:val="5"/>
    </w:pPr>
    <w:rPr>
      <w:b/>
      <w:bCs/>
    </w:rPr>
  </w:style>
  <w:style w:type="paragraph" w:styleId="7">
    <w:name w:val="heading 7"/>
    <w:basedOn w:val="a"/>
    <w:next w:val="a"/>
    <w:link w:val="70"/>
    <w:uiPriority w:val="9"/>
    <w:unhideWhenUsed/>
    <w:qFormat/>
    <w:rsid w:val="00930635"/>
    <w:pPr>
      <w:keepNext/>
      <w:ind w:leftChars="800" w:left="800"/>
      <w:outlineLvl w:val="6"/>
    </w:pPr>
  </w:style>
  <w:style w:type="paragraph" w:styleId="8">
    <w:name w:val="heading 8"/>
    <w:basedOn w:val="a"/>
    <w:next w:val="a"/>
    <w:link w:val="80"/>
    <w:uiPriority w:val="9"/>
    <w:unhideWhenUsed/>
    <w:qFormat/>
    <w:rsid w:val="00930635"/>
    <w:pPr>
      <w:keepNext/>
      <w:ind w:leftChars="1200" w:left="1200"/>
      <w:outlineLvl w:val="7"/>
    </w:pPr>
  </w:style>
  <w:style w:type="paragraph" w:styleId="9">
    <w:name w:val="heading 9"/>
    <w:basedOn w:val="a"/>
    <w:next w:val="a"/>
    <w:link w:val="90"/>
    <w:uiPriority w:val="9"/>
    <w:unhideWhenUsed/>
    <w:qFormat/>
    <w:rsid w:val="0093063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648"/>
    <w:pPr>
      <w:tabs>
        <w:tab w:val="center" w:pos="4252"/>
        <w:tab w:val="right" w:pos="8504"/>
      </w:tabs>
      <w:snapToGrid w:val="0"/>
    </w:pPr>
  </w:style>
  <w:style w:type="character" w:customStyle="1" w:styleId="a4">
    <w:name w:val="ヘッダー (文字)"/>
    <w:basedOn w:val="a0"/>
    <w:link w:val="a3"/>
    <w:uiPriority w:val="99"/>
    <w:rsid w:val="00483648"/>
  </w:style>
  <w:style w:type="paragraph" w:styleId="a5">
    <w:name w:val="footer"/>
    <w:basedOn w:val="a"/>
    <w:link w:val="a6"/>
    <w:uiPriority w:val="99"/>
    <w:unhideWhenUsed/>
    <w:rsid w:val="00483648"/>
    <w:pPr>
      <w:tabs>
        <w:tab w:val="center" w:pos="4252"/>
        <w:tab w:val="right" w:pos="8504"/>
      </w:tabs>
      <w:snapToGrid w:val="0"/>
    </w:pPr>
  </w:style>
  <w:style w:type="character" w:customStyle="1" w:styleId="a6">
    <w:name w:val="フッター (文字)"/>
    <w:basedOn w:val="a0"/>
    <w:link w:val="a5"/>
    <w:uiPriority w:val="99"/>
    <w:rsid w:val="00483648"/>
  </w:style>
  <w:style w:type="character" w:customStyle="1" w:styleId="10">
    <w:name w:val="見出し 1 (文字)"/>
    <w:basedOn w:val="a0"/>
    <w:link w:val="1"/>
    <w:uiPriority w:val="9"/>
    <w:rsid w:val="00483648"/>
    <w:rPr>
      <w:rFonts w:ascii="ＭＳ Ｐ明朝" w:eastAsia="ＭＳ Ｐ明朝" w:hAnsi="ＭＳ Ｐ明朝" w:cs="ＭＳ Ｐ明朝"/>
      <w:color w:val="000000"/>
      <w:sz w:val="28"/>
    </w:rPr>
  </w:style>
  <w:style w:type="table" w:styleId="a7">
    <w:name w:val="Table Grid"/>
    <w:basedOn w:val="a1"/>
    <w:uiPriority w:val="59"/>
    <w:rsid w:val="0048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34EA"/>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34EA"/>
    <w:rPr>
      <w:rFonts w:asciiTheme="majorHAnsi" w:eastAsiaTheme="majorEastAsia" w:hAnsiTheme="majorHAnsi" w:cstheme="majorBidi"/>
      <w:color w:val="000000"/>
      <w:sz w:val="18"/>
      <w:szCs w:val="18"/>
    </w:rPr>
  </w:style>
  <w:style w:type="character" w:customStyle="1" w:styleId="20">
    <w:name w:val="見出し 2 (文字)"/>
    <w:basedOn w:val="a0"/>
    <w:link w:val="2"/>
    <w:uiPriority w:val="9"/>
    <w:rsid w:val="00310EB9"/>
    <w:rPr>
      <w:rFonts w:asciiTheme="majorHAnsi" w:eastAsiaTheme="majorEastAsia" w:hAnsiTheme="majorHAnsi" w:cstheme="majorBidi"/>
      <w:color w:val="000000"/>
    </w:rPr>
  </w:style>
  <w:style w:type="character" w:customStyle="1" w:styleId="30">
    <w:name w:val="見出し 3 (文字)"/>
    <w:basedOn w:val="a0"/>
    <w:link w:val="3"/>
    <w:uiPriority w:val="9"/>
    <w:rsid w:val="009E510F"/>
    <w:rPr>
      <w:rFonts w:asciiTheme="majorHAnsi" w:eastAsiaTheme="majorEastAsia" w:hAnsiTheme="majorHAnsi" w:cstheme="majorBidi"/>
      <w:color w:val="000000"/>
    </w:rPr>
  </w:style>
  <w:style w:type="paragraph" w:styleId="aa">
    <w:name w:val="List Paragraph"/>
    <w:basedOn w:val="a"/>
    <w:uiPriority w:val="34"/>
    <w:qFormat/>
    <w:rsid w:val="00045873"/>
    <w:pPr>
      <w:ind w:leftChars="400" w:left="840"/>
    </w:pPr>
  </w:style>
  <w:style w:type="character" w:customStyle="1" w:styleId="40">
    <w:name w:val="見出し 4 (文字)"/>
    <w:basedOn w:val="a0"/>
    <w:link w:val="4"/>
    <w:uiPriority w:val="9"/>
    <w:rsid w:val="00930635"/>
    <w:rPr>
      <w:rFonts w:ascii="ＭＳ Ｐ明朝" w:eastAsia="ＭＳ Ｐ明朝" w:hAnsi="ＭＳ Ｐ明朝" w:cs="ＭＳ Ｐ明朝"/>
      <w:b/>
      <w:bCs/>
      <w:color w:val="000000"/>
    </w:rPr>
  </w:style>
  <w:style w:type="character" w:customStyle="1" w:styleId="50">
    <w:name w:val="見出し 5 (文字)"/>
    <w:basedOn w:val="a0"/>
    <w:link w:val="5"/>
    <w:uiPriority w:val="9"/>
    <w:rsid w:val="00930635"/>
    <w:rPr>
      <w:rFonts w:asciiTheme="majorHAnsi" w:eastAsiaTheme="majorEastAsia" w:hAnsiTheme="majorHAnsi" w:cstheme="majorBidi"/>
      <w:color w:val="000000"/>
    </w:rPr>
  </w:style>
  <w:style w:type="character" w:customStyle="1" w:styleId="60">
    <w:name w:val="見出し 6 (文字)"/>
    <w:basedOn w:val="a0"/>
    <w:link w:val="6"/>
    <w:uiPriority w:val="9"/>
    <w:rsid w:val="00930635"/>
    <w:rPr>
      <w:rFonts w:ascii="ＭＳ Ｐ明朝" w:eastAsia="ＭＳ Ｐ明朝" w:hAnsi="ＭＳ Ｐ明朝" w:cs="ＭＳ Ｐ明朝"/>
      <w:b/>
      <w:bCs/>
      <w:color w:val="000000"/>
    </w:rPr>
  </w:style>
  <w:style w:type="character" w:customStyle="1" w:styleId="70">
    <w:name w:val="見出し 7 (文字)"/>
    <w:basedOn w:val="a0"/>
    <w:link w:val="7"/>
    <w:uiPriority w:val="9"/>
    <w:rsid w:val="00930635"/>
    <w:rPr>
      <w:rFonts w:ascii="ＭＳ Ｐ明朝" w:eastAsia="ＭＳ Ｐ明朝" w:hAnsi="ＭＳ Ｐ明朝" w:cs="ＭＳ Ｐ明朝"/>
      <w:color w:val="000000"/>
    </w:rPr>
  </w:style>
  <w:style w:type="character" w:customStyle="1" w:styleId="80">
    <w:name w:val="見出し 8 (文字)"/>
    <w:basedOn w:val="a0"/>
    <w:link w:val="8"/>
    <w:uiPriority w:val="9"/>
    <w:rsid w:val="00930635"/>
    <w:rPr>
      <w:rFonts w:ascii="ＭＳ Ｐ明朝" w:eastAsia="ＭＳ Ｐ明朝" w:hAnsi="ＭＳ Ｐ明朝" w:cs="ＭＳ Ｐ明朝"/>
      <w:color w:val="000000"/>
    </w:rPr>
  </w:style>
  <w:style w:type="character" w:customStyle="1" w:styleId="90">
    <w:name w:val="見出し 9 (文字)"/>
    <w:basedOn w:val="a0"/>
    <w:link w:val="9"/>
    <w:uiPriority w:val="9"/>
    <w:rsid w:val="00930635"/>
    <w:rPr>
      <w:rFonts w:ascii="ＭＳ Ｐ明朝" w:eastAsia="ＭＳ Ｐ明朝" w:hAnsi="ＭＳ Ｐ明朝" w:cs="ＭＳ Ｐ明朝"/>
      <w:color w:val="000000"/>
    </w:rPr>
  </w:style>
  <w:style w:type="character" w:styleId="21">
    <w:name w:val="Intense Reference"/>
    <w:basedOn w:val="a0"/>
    <w:uiPriority w:val="32"/>
    <w:qFormat/>
    <w:rsid w:val="00930635"/>
    <w:rPr>
      <w:b/>
      <w:bCs/>
      <w:smallCaps/>
      <w:color w:val="4F81BD" w:themeColor="accent1"/>
      <w:spacing w:val="5"/>
    </w:rPr>
  </w:style>
  <w:style w:type="character" w:styleId="22">
    <w:name w:val="Intense Emphasis"/>
    <w:basedOn w:val="a0"/>
    <w:uiPriority w:val="21"/>
    <w:qFormat/>
    <w:rsid w:val="00E87C71"/>
    <w:rPr>
      <w:i/>
      <w:iCs/>
      <w:color w:val="4F81BD" w:themeColor="accent1"/>
    </w:rPr>
  </w:style>
  <w:style w:type="paragraph" w:styleId="ab">
    <w:name w:val="Body Text"/>
    <w:basedOn w:val="a"/>
    <w:link w:val="ac"/>
    <w:qFormat/>
    <w:rsid w:val="00493A33"/>
    <w:pPr>
      <w:widowControl w:val="0"/>
      <w:spacing w:after="0" w:line="240" w:lineRule="auto"/>
      <w:ind w:left="0" w:firstLineChars="100" w:firstLine="100"/>
    </w:pPr>
    <w:rPr>
      <w:rFonts w:ascii="Times New Roman" w:eastAsia="ＭＳ 明朝" w:hAnsi="Times New Roman" w:cs="Times New Roman"/>
      <w:color w:val="auto"/>
      <w:kern w:val="0"/>
      <w:sz w:val="20"/>
      <w:szCs w:val="21"/>
    </w:rPr>
  </w:style>
  <w:style w:type="character" w:customStyle="1" w:styleId="ac">
    <w:name w:val="本文 (文字)"/>
    <w:basedOn w:val="a0"/>
    <w:link w:val="ab"/>
    <w:rsid w:val="00493A33"/>
    <w:rPr>
      <w:rFonts w:ascii="Times New Roman" w:eastAsia="ＭＳ 明朝" w:hAnsi="Times New Roman" w:cs="Times New Roman"/>
      <w:kern w:val="0"/>
      <w:sz w:val="20"/>
      <w:szCs w:val="21"/>
    </w:rPr>
  </w:style>
  <w:style w:type="character" w:styleId="ad">
    <w:name w:val="Hyperlink"/>
    <w:uiPriority w:val="99"/>
    <w:rsid w:val="00493A33"/>
    <w:rPr>
      <w:color w:val="0000FF"/>
      <w:u w:val="single"/>
    </w:rPr>
  </w:style>
  <w:style w:type="character" w:styleId="ae">
    <w:name w:val="Strong"/>
    <w:basedOn w:val="a0"/>
    <w:uiPriority w:val="22"/>
    <w:qFormat/>
    <w:rsid w:val="00493A33"/>
    <w:rPr>
      <w:b/>
      <w:bCs/>
    </w:rPr>
  </w:style>
  <w:style w:type="character" w:styleId="af">
    <w:name w:val="Subtle Reference"/>
    <w:basedOn w:val="a0"/>
    <w:uiPriority w:val="31"/>
    <w:qFormat/>
    <w:rsid w:val="00493A33"/>
    <w:rPr>
      <w:smallCaps/>
      <w:color w:val="5A5A5A" w:themeColor="text1" w:themeTint="A5"/>
    </w:rPr>
  </w:style>
  <w:style w:type="character" w:styleId="af0">
    <w:name w:val="annotation reference"/>
    <w:basedOn w:val="a0"/>
    <w:uiPriority w:val="99"/>
    <w:semiHidden/>
    <w:unhideWhenUsed/>
    <w:rsid w:val="003B5619"/>
    <w:rPr>
      <w:sz w:val="18"/>
      <w:szCs w:val="18"/>
    </w:rPr>
  </w:style>
  <w:style w:type="paragraph" w:styleId="af1">
    <w:name w:val="annotation text"/>
    <w:basedOn w:val="a"/>
    <w:link w:val="af2"/>
    <w:uiPriority w:val="99"/>
    <w:unhideWhenUsed/>
    <w:rsid w:val="003B5619"/>
  </w:style>
  <w:style w:type="character" w:customStyle="1" w:styleId="af2">
    <w:name w:val="コメント文字列 (文字)"/>
    <w:basedOn w:val="a0"/>
    <w:link w:val="af1"/>
    <w:uiPriority w:val="99"/>
    <w:rsid w:val="003B5619"/>
    <w:rPr>
      <w:rFonts w:ascii="ＭＳ Ｐ明朝" w:eastAsia="ＭＳ Ｐ明朝" w:hAnsi="ＭＳ Ｐ明朝" w:cs="ＭＳ Ｐ明朝"/>
      <w:color w:val="000000"/>
    </w:rPr>
  </w:style>
  <w:style w:type="paragraph" w:styleId="af3">
    <w:name w:val="annotation subject"/>
    <w:basedOn w:val="af1"/>
    <w:next w:val="af1"/>
    <w:link w:val="af4"/>
    <w:uiPriority w:val="99"/>
    <w:semiHidden/>
    <w:unhideWhenUsed/>
    <w:rsid w:val="003B5619"/>
    <w:rPr>
      <w:b/>
      <w:bCs/>
    </w:rPr>
  </w:style>
  <w:style w:type="character" w:customStyle="1" w:styleId="af4">
    <w:name w:val="コメント内容 (文字)"/>
    <w:basedOn w:val="af2"/>
    <w:link w:val="af3"/>
    <w:uiPriority w:val="99"/>
    <w:semiHidden/>
    <w:rsid w:val="003B5619"/>
    <w:rPr>
      <w:rFonts w:ascii="ＭＳ Ｐ明朝" w:eastAsia="ＭＳ Ｐ明朝" w:hAnsi="ＭＳ Ｐ明朝" w:cs="ＭＳ Ｐ明朝"/>
      <w:b/>
      <w:bCs/>
      <w:color w:val="000000"/>
    </w:rPr>
  </w:style>
  <w:style w:type="paragraph" w:styleId="af5">
    <w:name w:val="Revision"/>
    <w:hidden/>
    <w:uiPriority w:val="99"/>
    <w:semiHidden/>
    <w:rsid w:val="005D20D9"/>
    <w:rPr>
      <w:rFonts w:ascii="ＭＳ Ｐ明朝" w:eastAsia="ＭＳ Ｐ明朝" w:hAnsi="ＭＳ Ｐ明朝" w:cs="ＭＳ Ｐ明朝"/>
      <w:color w:val="000000"/>
    </w:rPr>
  </w:style>
  <w:style w:type="paragraph" w:customStyle="1" w:styleId="Default">
    <w:name w:val="Default"/>
    <w:rsid w:val="002215BC"/>
    <w:pPr>
      <w:widowControl w:val="0"/>
      <w:autoSpaceDE w:val="0"/>
      <w:autoSpaceDN w:val="0"/>
      <w:adjustRightInd w:val="0"/>
    </w:pPr>
    <w:rPr>
      <w:rFonts w:ascii="ＭＳ 明朝" w:eastAsia="ＭＳ 明朝" w:cs="ＭＳ 明朝"/>
      <w:color w:val="000000"/>
      <w:kern w:val="0"/>
      <w:sz w:val="24"/>
      <w:szCs w:val="24"/>
    </w:rPr>
  </w:style>
  <w:style w:type="character" w:styleId="af6">
    <w:name w:val="Mention"/>
    <w:basedOn w:val="a0"/>
    <w:uiPriority w:val="99"/>
    <w:unhideWhenUsed/>
    <w:rsid w:val="00533A19"/>
    <w:rPr>
      <w:color w:val="2B579A"/>
      <w:shd w:val="clear" w:color="auto" w:fill="E1DFDD"/>
    </w:rPr>
  </w:style>
  <w:style w:type="character" w:styleId="af7">
    <w:name w:val="Unresolved Mention"/>
    <w:basedOn w:val="a0"/>
    <w:uiPriority w:val="99"/>
    <w:semiHidden/>
    <w:unhideWhenUsed/>
    <w:rsid w:val="000F74E2"/>
    <w:rPr>
      <w:color w:val="605E5C"/>
      <w:shd w:val="clear" w:color="auto" w:fill="E1DFDD"/>
    </w:rPr>
  </w:style>
  <w:style w:type="character" w:styleId="af8">
    <w:name w:val="FollowedHyperlink"/>
    <w:basedOn w:val="a0"/>
    <w:uiPriority w:val="99"/>
    <w:semiHidden/>
    <w:unhideWhenUsed/>
    <w:rsid w:val="007C1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8793">
      <w:bodyDiv w:val="1"/>
      <w:marLeft w:val="0"/>
      <w:marRight w:val="0"/>
      <w:marTop w:val="0"/>
      <w:marBottom w:val="0"/>
      <w:divBdr>
        <w:top w:val="none" w:sz="0" w:space="0" w:color="auto"/>
        <w:left w:val="none" w:sz="0" w:space="0" w:color="auto"/>
        <w:bottom w:val="none" w:sz="0" w:space="0" w:color="auto"/>
        <w:right w:val="none" w:sz="0" w:space="0" w:color="auto"/>
      </w:divBdr>
    </w:div>
    <w:div w:id="1018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telemed-training.jp/entry"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92ACF-1F81-4D36-93D8-22BA8B646D1A}">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6B4A18E4-CD3E-47A4-9E7E-AB36BB8E5808}">
  <ds:schemaRefs>
    <ds:schemaRef ds:uri="http://schemas.openxmlformats.org/officeDocument/2006/bibliography"/>
  </ds:schemaRefs>
</ds:datastoreItem>
</file>

<file path=customXml/itemProps3.xml><?xml version="1.0" encoding="utf-8"?>
<ds:datastoreItem xmlns:ds="http://schemas.openxmlformats.org/officeDocument/2006/customXml" ds:itemID="{F30E8015-A852-4BA1-A91E-52DC53C54935}">
  <ds:schemaRefs>
    <ds:schemaRef ds:uri="http://schemas.microsoft.com/sharepoint/v3/contenttype/forms"/>
  </ds:schemaRefs>
</ds:datastoreItem>
</file>

<file path=customXml/itemProps4.xml><?xml version="1.0" encoding="utf-8"?>
<ds:datastoreItem xmlns:ds="http://schemas.openxmlformats.org/officeDocument/2006/customXml" ds:itemID="{FC6722CE-E148-4420-A4F1-2D9182D93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Pages>
  <Words>1048</Words>
  <Characters>5974</Characters>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199684700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