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9819" w14:textId="266A8CE8" w:rsidR="003C2520" w:rsidRPr="009D2D26" w:rsidRDefault="003C2520" w:rsidP="003C252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647534">
        <w:rPr>
          <w:rFonts w:ascii="游ゴシック Medium" w:eastAsia="游ゴシック Medium" w:hAnsi="游ゴシック Medium" w:hint="eastAsia"/>
          <w:sz w:val="22"/>
        </w:rPr>
        <w:t>3</w:t>
      </w:r>
      <w:r w:rsidRPr="009D2D26">
        <w:rPr>
          <w:rFonts w:ascii="游ゴシック Medium" w:eastAsia="游ゴシック Medium" w:hAnsi="游ゴシック Medium"/>
          <w:sz w:val="22"/>
        </w:rPr>
        <w:t>）</w:t>
      </w:r>
    </w:p>
    <w:p w14:paraId="7280DC56" w14:textId="6B8E62C5"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r w:rsidRPr="00597CD3">
        <w:rPr>
          <w:rFonts w:ascii="游ゴシック Medium" w:eastAsia="游ゴシック Medium" w:hAnsi="游ゴシック Medium" w:hint="eastAsia"/>
          <w:b/>
          <w:kern w:val="0"/>
          <w:sz w:val="24"/>
          <w:szCs w:val="24"/>
        </w:rPr>
        <w:t>研究内容と開発対象物に関する概要</w:t>
      </w:r>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7FB9B16F" w:rsidR="0030567E" w:rsidRPr="00597CD3" w:rsidRDefault="0030567E" w:rsidP="002B265E">
      <w:pPr>
        <w:pStyle w:val="af5"/>
        <w:spacing w:line="360" w:lineRule="exact"/>
        <w:rPr>
          <w:rFonts w:ascii="游ゴシック Medium" w:eastAsia="游ゴシック Medium" w:hAnsi="游ゴシック Medium"/>
          <w:b/>
          <w:bCs/>
          <w:color w:val="000000" w:themeColor="text1"/>
          <w:sz w:val="20"/>
          <w:szCs w:val="21"/>
        </w:rPr>
      </w:pPr>
      <w:r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2B265E" w14:paraId="589EA5EF" w14:textId="77777777" w:rsidTr="002B265E">
        <w:trPr>
          <w:trHeight w:val="454"/>
        </w:trPr>
        <w:tc>
          <w:tcPr>
            <w:tcW w:w="128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715" w:type="pct"/>
            <w:tcMar>
              <w:left w:w="227" w:type="dxa"/>
            </w:tcMar>
            <w:vAlign w:val="center"/>
          </w:tcPr>
          <w:p w14:paraId="4BAFA947" w14:textId="421C93AE" w:rsidR="00505694" w:rsidRPr="00505694" w:rsidRDefault="00505694" w:rsidP="00505694">
            <w:pPr>
              <w:spacing w:line="360" w:lineRule="exact"/>
              <w:rPr>
                <w:rFonts w:ascii="游ゴシック Medium" w:eastAsia="游ゴシック Medium" w:hAnsi="游ゴシック Medium" w:cs="ＭＳ Ｐゴシック"/>
                <w:iCs/>
                <w:kern w:val="0"/>
                <w:szCs w:val="21"/>
              </w:rPr>
            </w:pPr>
            <w:bookmarkStart w:id="0" w:name="_Hlk121836389"/>
            <w:r w:rsidRPr="00505694">
              <w:rPr>
                <w:rFonts w:ascii="游ゴシック Medium" w:eastAsia="游ゴシック Medium" w:hAnsi="游ゴシック Medium" w:cs="ＭＳ Ｐゴシック" w:hint="eastAsia"/>
                <w:iCs/>
                <w:kern w:val="0"/>
                <w:szCs w:val="21"/>
              </w:rPr>
              <w:t>次世代型医療機器開発等促進事業</w:t>
            </w:r>
          </w:p>
          <w:p w14:paraId="2DD828B6" w14:textId="577C24FB" w:rsidR="0030567E" w:rsidRPr="00597CD3" w:rsidRDefault="0088705D" w:rsidP="00505694">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iCs/>
                <w:kern w:val="0"/>
                <w:szCs w:val="21"/>
              </w:rPr>
              <w:t>医療機器版３R</w:t>
            </w:r>
            <w:r w:rsidR="00505694" w:rsidRPr="00505694">
              <w:rPr>
                <w:rFonts w:ascii="游ゴシック Medium" w:eastAsia="游ゴシック Medium" w:hAnsi="游ゴシック Medium" w:cs="ＭＳ Ｐゴシック" w:hint="eastAsia"/>
                <w:iCs/>
                <w:kern w:val="0"/>
                <w:szCs w:val="21"/>
              </w:rPr>
              <w:t>事業</w:t>
            </w:r>
            <w:bookmarkEnd w:id="0"/>
          </w:p>
        </w:tc>
      </w:tr>
      <w:tr w:rsidR="0030567E" w:rsidRPr="002B265E" w14:paraId="166075EA" w14:textId="77777777" w:rsidTr="002B265E">
        <w:trPr>
          <w:trHeight w:val="454"/>
        </w:trPr>
        <w:tc>
          <w:tcPr>
            <w:tcW w:w="1285" w:type="pct"/>
            <w:vAlign w:val="center"/>
          </w:tcPr>
          <w:p w14:paraId="5950972B" w14:textId="578CD139" w:rsidR="0030567E" w:rsidRPr="002B265E" w:rsidRDefault="00C41B08"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補助事業</w:t>
            </w:r>
            <w:r w:rsidR="0030567E" w:rsidRPr="002B265E">
              <w:rPr>
                <w:rFonts w:ascii="游ゴシック Medium" w:eastAsia="游ゴシック Medium" w:hAnsi="游ゴシック Medium" w:hint="eastAsia"/>
                <w:color w:val="000000" w:themeColor="text1"/>
              </w:rPr>
              <w:t>課題名</w:t>
            </w:r>
          </w:p>
        </w:tc>
        <w:tc>
          <w:tcPr>
            <w:tcW w:w="3715" w:type="pct"/>
            <w:tcMar>
              <w:left w:w="227" w:type="dxa"/>
            </w:tcMar>
            <w:vAlign w:val="center"/>
          </w:tcPr>
          <w:p w14:paraId="03C42231" w14:textId="50F44E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1B683E79" w14:textId="77777777" w:rsidTr="002B265E">
        <w:trPr>
          <w:trHeight w:val="476"/>
        </w:trPr>
        <w:tc>
          <w:tcPr>
            <w:tcW w:w="1285" w:type="pct"/>
            <w:vAlign w:val="center"/>
          </w:tcPr>
          <w:p w14:paraId="3EE13B00" w14:textId="6E42197D" w:rsidR="0030567E" w:rsidRPr="002B265E" w:rsidRDefault="000C327D" w:rsidP="002B265E">
            <w:pPr>
              <w:spacing w:line="360" w:lineRule="exact"/>
              <w:jc w:val="center"/>
              <w:rPr>
                <w:rFonts w:ascii="游ゴシック Medium" w:eastAsia="游ゴシック Medium" w:hAnsi="游ゴシック Medium"/>
                <w:color w:val="000000" w:themeColor="text1"/>
              </w:rPr>
            </w:pPr>
            <w:r w:rsidRPr="00A23CC6">
              <w:rPr>
                <w:rFonts w:ascii="游ゴシック Medium" w:eastAsia="游ゴシック Medium" w:hAnsi="游ゴシック Medium" w:hint="eastAsia"/>
              </w:rPr>
              <w:t>分野</w:t>
            </w:r>
          </w:p>
        </w:tc>
        <w:tc>
          <w:tcPr>
            <w:tcW w:w="3715" w:type="pct"/>
            <w:tcMar>
              <w:left w:w="227" w:type="dxa"/>
            </w:tcMar>
            <w:vAlign w:val="center"/>
          </w:tcPr>
          <w:p w14:paraId="68E881DD" w14:textId="5D5A4A15" w:rsidR="008D127B" w:rsidRPr="008D127B" w:rsidRDefault="00505694" w:rsidP="00505694">
            <w:pPr>
              <w:spacing w:line="360" w:lineRule="exact"/>
              <w:rPr>
                <w:rFonts w:ascii="游ゴシック Medium" w:eastAsia="游ゴシック Medium" w:hAnsi="游ゴシック Medium"/>
                <w:szCs w:val="21"/>
              </w:rPr>
            </w:pPr>
            <w:r w:rsidRPr="00597CD3">
              <w:rPr>
                <w:rFonts w:ascii="游ゴシック Medium" w:eastAsia="游ゴシック Medium" w:hAnsi="游ゴシック Medium"/>
                <w:noProof/>
                <w:sz w:val="32"/>
                <w:szCs w:val="32"/>
              </w:rPr>
              <mc:AlternateContent>
                <mc:Choice Requires="wpg">
                  <w:drawing>
                    <wp:anchor distT="0" distB="0" distL="114300" distR="114300" simplePos="0" relativeHeight="251660288" behindDoc="0" locked="0" layoutInCell="1" allowOverlap="1" wp14:anchorId="2D87B0E3" wp14:editId="66CAEB65">
                      <wp:simplePos x="0" y="0"/>
                      <wp:positionH relativeFrom="column">
                        <wp:posOffset>231140</wp:posOffset>
                      </wp:positionH>
                      <wp:positionV relativeFrom="page">
                        <wp:posOffset>-556895</wp:posOffset>
                      </wp:positionV>
                      <wp:extent cx="4687570" cy="2114550"/>
                      <wp:effectExtent l="0" t="0" r="17780" b="0"/>
                      <wp:wrapNone/>
                      <wp:docPr id="3" name="グループ化 3"/>
                      <wp:cNvGraphicFramePr/>
                      <a:graphic xmlns:a="http://schemas.openxmlformats.org/drawingml/2006/main">
                        <a:graphicData uri="http://schemas.microsoft.com/office/word/2010/wordprocessingGroup">
                          <wpg:wgp>
                            <wpg:cNvGrpSpPr/>
                            <wpg:grpSpPr>
                              <a:xfrm>
                                <a:off x="0" y="0"/>
                                <a:ext cx="4687570" cy="2114550"/>
                                <a:chOff x="0" y="-1031550"/>
                                <a:chExt cx="5677269" cy="1537183"/>
                              </a:xfrm>
                            </wpg:grpSpPr>
                            <wps:wsp>
                              <wps:cNvPr id="11" name="四角形吹き出し 38"/>
                              <wps:cNvSpPr/>
                              <wps:spPr>
                                <a:xfrm>
                                  <a:off x="3807698" y="-1031550"/>
                                  <a:ext cx="1869571" cy="639349"/>
                                </a:xfrm>
                                <a:prstGeom prst="wedgeRectCallout">
                                  <a:avLst>
                                    <a:gd name="adj1" fmla="val -67092"/>
                                    <a:gd name="adj2" fmla="val 49835"/>
                                  </a:avLst>
                                </a:prstGeom>
                                <a:solidFill>
                                  <a:sysClr val="window" lastClr="FFFFFF"/>
                                </a:solidFill>
                                <a:ln w="3175" cap="flat" cmpd="sng" algn="ctr">
                                  <a:solidFill>
                                    <a:srgbClr val="0070C0"/>
                                  </a:solidFill>
                                  <a:prstDash val="solid"/>
                                </a:ln>
                                <a:effectLst/>
                              </wps:spPr>
                              <wps:txbx>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14" name="正方形/長方形 14"/>
                              <wps:cNvSpPr/>
                              <wps:spPr>
                                <a:xfrm>
                                  <a:off x="0" y="398353"/>
                                  <a:ext cx="35560" cy="1072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7B0E3" id="グループ化 3" o:spid="_x0000_s1026" style="position:absolute;left:0;text-align:left;margin-left:18.2pt;margin-top:-43.85pt;width:369.1pt;height:166.5pt;z-index:251660288;mso-position-vertical-relative:page;mso-width-relative:margin;mso-height-relative:margin" coordorigin=",-10315" coordsize="56772,1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38076;top:-10315;width:18696;height:6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" adj="-3692,21564" fillcolor="window" strokecolor="#0070c0" strokeweight=".25pt">
                        <v:textbox inset="2mm,1mm,0,1mm">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v:rect id="正方形/長方形 14" o:spid="_x0000_s1028" style="position:absolute;top:3983;width:35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w10:wrap anchory="page"/>
                    </v:group>
                  </w:pict>
                </mc:Fallback>
              </mc:AlternateContent>
            </w:r>
            <w:r w:rsidR="008D127B" w:rsidRPr="008D127B">
              <w:rPr>
                <w:rFonts w:ascii="Segoe UI Symbol" w:eastAsia="游ゴシック Medium" w:hAnsi="Segoe UI Symbol" w:cs="Segoe UI Symbol"/>
                <w:szCs w:val="21"/>
              </w:rPr>
              <w:t>☐</w:t>
            </w:r>
            <w:r w:rsidR="008D127B" w:rsidRPr="008D127B">
              <w:rPr>
                <w:rFonts w:ascii="游ゴシック Medium" w:eastAsia="游ゴシック Medium" w:hAnsi="游ゴシック Medium"/>
                <w:szCs w:val="21"/>
              </w:rPr>
              <w:t xml:space="preserve"> </w:t>
            </w:r>
            <w:r w:rsidR="008D127B" w:rsidRPr="008D127B">
              <w:rPr>
                <w:rFonts w:ascii="游ゴシック Medium" w:eastAsia="游ゴシック Medium" w:hAnsi="游ゴシック Medium" w:hint="eastAsia"/>
                <w:szCs w:val="21"/>
              </w:rPr>
              <w:t>検査・診断の一層の早期化､簡易化、低侵襲化</w:t>
            </w:r>
          </w:p>
          <w:p w14:paraId="04E9E0F8" w14:textId="7573326A" w:rsidR="0030567E" w:rsidRPr="008D127B" w:rsidRDefault="008D127B" w:rsidP="00505694">
            <w:pPr>
              <w:spacing w:line="360" w:lineRule="exact"/>
              <w:rPr>
                <w:rFonts w:ascii="游ゴシック Medium" w:eastAsia="游ゴシック Medium" w:hAnsi="游ゴシック Medium"/>
                <w:szCs w:val="21"/>
              </w:rPr>
            </w:pPr>
            <w:r w:rsidRPr="008D127B">
              <w:rPr>
                <w:rFonts w:ascii="Segoe UI Symbol" w:eastAsia="游ゴシック Medium" w:hAnsi="Segoe UI Symbol" w:cs="Segoe UI Symbol"/>
                <w:szCs w:val="21"/>
              </w:rPr>
              <w:t>☐</w:t>
            </w:r>
            <w:r w:rsidRPr="008D127B">
              <w:rPr>
                <w:rFonts w:ascii="游ゴシック Medium" w:eastAsia="游ゴシック Medium" w:hAnsi="游ゴシック Medium"/>
                <w:szCs w:val="21"/>
              </w:rPr>
              <w:t xml:space="preserve"> </w:t>
            </w:r>
            <w:r w:rsidRPr="008D127B">
              <w:rPr>
                <w:rFonts w:ascii="游ゴシック Medium" w:eastAsia="游ゴシック Medium" w:hAnsi="游ゴシック Medium" w:hint="eastAsia"/>
                <w:szCs w:val="21"/>
              </w:rPr>
              <w:t>アウトカム最大化を図る診断・治療の一体化）</w:t>
            </w:r>
          </w:p>
        </w:tc>
      </w:tr>
      <w:tr w:rsidR="0030567E" w:rsidRPr="002B265E" w14:paraId="6BFE6952" w14:textId="77777777" w:rsidTr="002B265E">
        <w:trPr>
          <w:trHeight w:val="907"/>
        </w:trPr>
        <w:tc>
          <w:tcPr>
            <w:tcW w:w="128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715" w:type="pct"/>
            <w:tcMar>
              <w:left w:w="227" w:type="dxa"/>
            </w:tcMar>
            <w:vAlign w:val="center"/>
          </w:tcPr>
          <w:p w14:paraId="0E3A41E3" w14:textId="3257B340" w:rsidR="0030567E" w:rsidRPr="002B265E" w:rsidRDefault="00584330" w:rsidP="003C2520">
            <w:pPr>
              <w:spacing w:line="360" w:lineRule="exact"/>
              <w:rPr>
                <w:rFonts w:ascii="游ゴシック Medium" w:eastAsia="游ゴシック Medium" w:hAnsi="游ゴシック Medium"/>
                <w:color w:val="0070C0"/>
              </w:rPr>
            </w:pPr>
            <w:r w:rsidRPr="002B265E">
              <w:rPr>
                <w:rFonts w:ascii="游ゴシック Medium" w:eastAsia="游ゴシック Medium" w:hAnsi="游ゴシック Medium" w:cs="Times New Roman" w:hint="eastAsia"/>
                <w:i/>
                <w:color w:val="0070C0"/>
                <w:kern w:val="0"/>
                <w:szCs w:val="21"/>
              </w:rPr>
              <w:t>「どのような</w:t>
            </w:r>
            <w:r w:rsidRPr="002B265E">
              <w:rPr>
                <w:rFonts w:ascii="游ゴシック Medium" w:eastAsia="游ゴシック Medium" w:hAnsi="游ゴシック Medium" w:cs="Times New Roman"/>
                <w:i/>
                <w:color w:val="0070C0"/>
                <w:kern w:val="0"/>
                <w:szCs w:val="21"/>
              </w:rPr>
              <w:t>人</w:t>
            </w:r>
            <w:r w:rsidRPr="002B265E">
              <w:rPr>
                <w:rFonts w:ascii="游ゴシック Medium" w:eastAsia="游ゴシック Medium" w:hAnsi="游ゴシック Medium" w:cs="Times New Roman" w:hint="eastAsia"/>
                <w:i/>
                <w:color w:val="0070C0"/>
                <w:kern w:val="0"/>
                <w:szCs w:val="21"/>
              </w:rPr>
              <w:t>に対し」、「</w:t>
            </w:r>
            <w:r w:rsidRPr="002B265E">
              <w:rPr>
                <w:rFonts w:ascii="游ゴシック Medium" w:eastAsia="游ゴシック Medium" w:hAnsi="游ゴシック Medium" w:cs="Times New Roman"/>
                <w:i/>
                <w:color w:val="0070C0"/>
                <w:kern w:val="0"/>
                <w:szCs w:val="21"/>
              </w:rPr>
              <w:t>ど</w:t>
            </w:r>
            <w:r w:rsidRPr="002B265E">
              <w:rPr>
                <w:rFonts w:ascii="游ゴシック Medium" w:eastAsia="游ゴシック Medium" w:hAnsi="游ゴシック Medium" w:cs="Times New Roman" w:hint="eastAsia"/>
                <w:i/>
                <w:color w:val="0070C0"/>
                <w:kern w:val="0"/>
                <w:szCs w:val="21"/>
              </w:rPr>
              <w:t>んな</w:t>
            </w:r>
            <w:r w:rsidRPr="002B265E">
              <w:rPr>
                <w:rFonts w:ascii="游ゴシック Medium" w:eastAsia="游ゴシック Medium" w:hAnsi="游ゴシック Medium" w:cs="Times New Roman"/>
                <w:i/>
                <w:color w:val="0070C0"/>
                <w:kern w:val="0"/>
                <w:szCs w:val="21"/>
              </w:rPr>
              <w:t>結果をもたらすために</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何をどうしたいか</w:t>
            </w:r>
            <w:r w:rsidRPr="002B265E">
              <w:rPr>
                <w:rFonts w:ascii="游ゴシック Medium" w:eastAsia="游ゴシック Medium" w:hAnsi="游ゴシック Medium" w:cs="Times New Roman" w:hint="eastAsia"/>
                <w:i/>
                <w:color w:val="0070C0"/>
                <w:kern w:val="0"/>
                <w:szCs w:val="21"/>
              </w:rPr>
              <w:t>」について、</w:t>
            </w:r>
            <w:r w:rsidRPr="002B265E">
              <w:rPr>
                <w:rFonts w:ascii="游ゴシック Medium" w:eastAsia="游ゴシック Medium" w:hAnsi="游ゴシック Medium" w:cs="Times New Roman"/>
                <w:i/>
                <w:color w:val="0070C0"/>
                <w:kern w:val="0"/>
                <w:szCs w:val="21"/>
              </w:rPr>
              <w:t>１</w:t>
            </w:r>
            <w:r w:rsidRPr="002B265E">
              <w:rPr>
                <w:rFonts w:ascii="游ゴシック Medium" w:eastAsia="游ゴシック Medium" w:hAnsi="游ゴシック Medium" w:cs="Times New Roman" w:hint="eastAsia"/>
                <w:i/>
                <w:color w:val="0070C0"/>
                <w:kern w:val="0"/>
                <w:szCs w:val="21"/>
              </w:rPr>
              <w:t>文</w:t>
            </w:r>
            <w:r w:rsidRPr="002B265E">
              <w:rPr>
                <w:rFonts w:ascii="游ゴシック Medium" w:eastAsia="游ゴシック Medium" w:hAnsi="游ゴシック Medium" w:cs="Times New Roman"/>
                <w:i/>
                <w:color w:val="0070C0"/>
                <w:kern w:val="0"/>
                <w:szCs w:val="21"/>
              </w:rPr>
              <w:t>で端的</w:t>
            </w:r>
            <w:r w:rsidRPr="002B265E">
              <w:rPr>
                <w:rFonts w:ascii="游ゴシック Medium" w:eastAsia="游ゴシック Medium" w:hAnsi="游ゴシック Medium" w:cs="Times New Roman" w:hint="eastAsia"/>
                <w:i/>
                <w:color w:val="0070C0"/>
                <w:kern w:val="0"/>
                <w:szCs w:val="21"/>
              </w:rPr>
              <w:t>かつ</w:t>
            </w:r>
            <w:r w:rsidRPr="002B265E">
              <w:rPr>
                <w:rFonts w:ascii="游ゴシック Medium" w:eastAsia="游ゴシック Medium" w:hAnsi="游ゴシック Medium" w:cs="Times New Roman"/>
                <w:i/>
                <w:color w:val="0070C0"/>
                <w:kern w:val="0"/>
                <w:szCs w:val="21"/>
              </w:rPr>
              <w:t>具体的に記述してください</w:t>
            </w:r>
            <w:r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2B265E">
        <w:trPr>
          <w:trHeight w:val="174"/>
        </w:trPr>
        <w:tc>
          <w:tcPr>
            <w:tcW w:w="128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2B265E">
        <w:trPr>
          <w:trHeight w:val="174"/>
        </w:trPr>
        <w:tc>
          <w:tcPr>
            <w:tcW w:w="128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2B265E">
        <w:trPr>
          <w:trHeight w:val="907"/>
        </w:trPr>
        <w:tc>
          <w:tcPr>
            <w:tcW w:w="128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715" w:type="pct"/>
            <w:tcMar>
              <w:left w:w="227" w:type="dxa"/>
            </w:tcMar>
            <w:vAlign w:val="center"/>
          </w:tcPr>
          <w:p w14:paraId="19B66668" w14:textId="0A27BAFB"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2B265E">
        <w:trPr>
          <w:trHeight w:val="907"/>
        </w:trPr>
        <w:tc>
          <w:tcPr>
            <w:tcW w:w="128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臨床研究中核病院または特定機能病院の参加</w:t>
            </w:r>
          </w:p>
        </w:tc>
        <w:tc>
          <w:tcPr>
            <w:tcW w:w="3715" w:type="pct"/>
            <w:tcMar>
              <w:left w:w="227" w:type="dxa"/>
            </w:tcMar>
            <w:vAlign w:val="center"/>
          </w:tcPr>
          <w:p w14:paraId="2DA96336" w14:textId="05F1A24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2B265E">
        <w:trPr>
          <w:trHeight w:val="1968"/>
        </w:trPr>
        <w:tc>
          <w:tcPr>
            <w:tcW w:w="128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lastRenderedPageBreak/>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715" w:type="pct"/>
            <w:tcMar>
              <w:left w:w="227" w:type="dxa"/>
            </w:tcMar>
            <w:vAlign w:val="center"/>
          </w:tcPr>
          <w:p w14:paraId="2160DCE3" w14:textId="13482D92"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※相談者が作成した議事録（様式自由）を添付してください</w:t>
            </w:r>
          </w:p>
          <w:p w14:paraId="5253C520" w14:textId="198FD2D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w:t>
            </w:r>
            <w:r w:rsidRPr="00597CD3">
              <w:rPr>
                <w:rFonts w:ascii="游ゴシック Medium" w:eastAsia="游ゴシック Medium" w:hAnsi="游ゴシック Medium" w:hint="eastAsia"/>
                <w:color w:val="0070C0"/>
                <w:szCs w:val="21"/>
              </w:rPr>
              <w:lastRenderedPageBreak/>
              <w:t>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w:t>
            </w:r>
            <w:r w:rsidRPr="002B265E">
              <w:rPr>
                <w:rFonts w:ascii="游ゴシック Medium" w:eastAsia="游ゴシック Medium" w:hAnsi="游ゴシック Medium" w:hint="eastAsia"/>
                <w:i/>
                <w:iCs/>
                <w:color w:val="0070C0"/>
              </w:rPr>
              <w:lastRenderedPageBreak/>
              <w:t>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8240" behindDoc="0" locked="0" layoutInCell="1" allowOverlap="1" wp14:anchorId="2BE5FC7D" wp14:editId="3D7CA91C">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tbl>
      <w:tblPr>
        <w:tblStyle w:val="a7"/>
        <w:tblW w:w="0" w:type="auto"/>
        <w:tblLook w:val="04A0" w:firstRow="1" w:lastRow="0" w:firstColumn="1" w:lastColumn="0" w:noHBand="0" w:noVBand="1"/>
      </w:tblPr>
      <w:tblGrid>
        <w:gridCol w:w="9742"/>
      </w:tblGrid>
      <w:tr w:rsidR="006518C4" w:rsidRPr="002B265E" w14:paraId="5B99873C" w14:textId="77777777" w:rsidTr="00505694">
        <w:tc>
          <w:tcPr>
            <w:tcW w:w="9742" w:type="dxa"/>
          </w:tcPr>
          <w:p w14:paraId="0DBEED42" w14:textId="6BD8F998"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5D6B" w14:textId="77777777" w:rsidR="007C315B" w:rsidRDefault="007C315B" w:rsidP="00DE2071">
      <w:r>
        <w:separator/>
      </w:r>
    </w:p>
  </w:endnote>
  <w:endnote w:type="continuationSeparator" w:id="0">
    <w:p w14:paraId="63998DCF" w14:textId="77777777" w:rsidR="007C315B" w:rsidRDefault="007C315B" w:rsidP="00DE2071">
      <w:r>
        <w:continuationSeparator/>
      </w:r>
    </w:p>
  </w:endnote>
  <w:endnote w:type="continuationNotice" w:id="1">
    <w:p w14:paraId="41620210" w14:textId="77777777" w:rsidR="007C315B" w:rsidRDefault="007C3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7E7C" w14:textId="77777777" w:rsidR="007C315B" w:rsidRDefault="007C315B" w:rsidP="00DE2071">
      <w:r>
        <w:separator/>
      </w:r>
    </w:p>
  </w:footnote>
  <w:footnote w:type="continuationSeparator" w:id="0">
    <w:p w14:paraId="157F132C" w14:textId="77777777" w:rsidR="007C315B" w:rsidRDefault="007C315B" w:rsidP="00DE2071">
      <w:r>
        <w:continuationSeparator/>
      </w:r>
    </w:p>
  </w:footnote>
  <w:footnote w:type="continuationNotice" w:id="1">
    <w:p w14:paraId="2F23729D" w14:textId="77777777" w:rsidR="007C315B" w:rsidRDefault="007C3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0262874">
    <w:abstractNumId w:val="12"/>
  </w:num>
  <w:num w:numId="2" w16cid:durableId="1552885285">
    <w:abstractNumId w:val="31"/>
  </w:num>
  <w:num w:numId="3" w16cid:durableId="269628181">
    <w:abstractNumId w:val="19"/>
  </w:num>
  <w:num w:numId="4" w16cid:durableId="1358656130">
    <w:abstractNumId w:val="17"/>
  </w:num>
  <w:num w:numId="5" w16cid:durableId="808016378">
    <w:abstractNumId w:val="22"/>
  </w:num>
  <w:num w:numId="6" w16cid:durableId="1438066090">
    <w:abstractNumId w:val="5"/>
  </w:num>
  <w:num w:numId="7" w16cid:durableId="879825050">
    <w:abstractNumId w:val="33"/>
  </w:num>
  <w:num w:numId="8" w16cid:durableId="1423526626">
    <w:abstractNumId w:val="21"/>
  </w:num>
  <w:num w:numId="9" w16cid:durableId="1288122987">
    <w:abstractNumId w:val="9"/>
  </w:num>
  <w:num w:numId="10" w16cid:durableId="1488787550">
    <w:abstractNumId w:val="25"/>
  </w:num>
  <w:num w:numId="11" w16cid:durableId="436024667">
    <w:abstractNumId w:val="11"/>
  </w:num>
  <w:num w:numId="12" w16cid:durableId="2088381138">
    <w:abstractNumId w:val="23"/>
  </w:num>
  <w:num w:numId="13" w16cid:durableId="1237856022">
    <w:abstractNumId w:val="15"/>
  </w:num>
  <w:num w:numId="14" w16cid:durableId="1655261852">
    <w:abstractNumId w:val="27"/>
  </w:num>
  <w:num w:numId="15" w16cid:durableId="259528230">
    <w:abstractNumId w:val="26"/>
  </w:num>
  <w:num w:numId="16" w16cid:durableId="2053337705">
    <w:abstractNumId w:val="13"/>
  </w:num>
  <w:num w:numId="17" w16cid:durableId="1574583964">
    <w:abstractNumId w:val="28"/>
  </w:num>
  <w:num w:numId="18" w16cid:durableId="790368451">
    <w:abstractNumId w:val="18"/>
  </w:num>
  <w:num w:numId="19" w16cid:durableId="1586764593">
    <w:abstractNumId w:val="20"/>
  </w:num>
  <w:num w:numId="20" w16cid:durableId="438598425">
    <w:abstractNumId w:val="8"/>
  </w:num>
  <w:num w:numId="21" w16cid:durableId="1769423356">
    <w:abstractNumId w:val="16"/>
  </w:num>
  <w:num w:numId="22" w16cid:durableId="224992462">
    <w:abstractNumId w:val="24"/>
  </w:num>
  <w:num w:numId="23" w16cid:durableId="1632788767">
    <w:abstractNumId w:val="34"/>
  </w:num>
  <w:num w:numId="24" w16cid:durableId="1470318197">
    <w:abstractNumId w:val="2"/>
  </w:num>
  <w:num w:numId="25" w16cid:durableId="465046054">
    <w:abstractNumId w:val="6"/>
  </w:num>
  <w:num w:numId="26" w16cid:durableId="1555849618">
    <w:abstractNumId w:val="30"/>
  </w:num>
  <w:num w:numId="27" w16cid:durableId="1895459674">
    <w:abstractNumId w:val="0"/>
  </w:num>
  <w:num w:numId="28" w16cid:durableId="1402021085">
    <w:abstractNumId w:val="10"/>
  </w:num>
  <w:num w:numId="29" w16cid:durableId="1852572393">
    <w:abstractNumId w:val="7"/>
  </w:num>
  <w:num w:numId="30" w16cid:durableId="978074451">
    <w:abstractNumId w:val="32"/>
  </w:num>
  <w:num w:numId="31" w16cid:durableId="582491927">
    <w:abstractNumId w:val="14"/>
  </w:num>
  <w:num w:numId="32" w16cid:durableId="1980960558">
    <w:abstractNumId w:val="29"/>
  </w:num>
  <w:num w:numId="33" w16cid:durableId="1114206353">
    <w:abstractNumId w:val="1"/>
  </w:num>
  <w:num w:numId="34" w16cid:durableId="1120607864">
    <w:abstractNumId w:val="4"/>
  </w:num>
  <w:num w:numId="35" w16cid:durableId="348919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3737"/>
    <w:rsid w:val="000978B4"/>
    <w:rsid w:val="000A58A9"/>
    <w:rsid w:val="000B18B7"/>
    <w:rsid w:val="000B6532"/>
    <w:rsid w:val="000B77FF"/>
    <w:rsid w:val="000C0AD7"/>
    <w:rsid w:val="000C327D"/>
    <w:rsid w:val="000D0B06"/>
    <w:rsid w:val="000D59AD"/>
    <w:rsid w:val="000D6A8C"/>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E26F7"/>
    <w:rsid w:val="001E5804"/>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77DC4"/>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694"/>
    <w:rsid w:val="0050582B"/>
    <w:rsid w:val="005058B8"/>
    <w:rsid w:val="005077F0"/>
    <w:rsid w:val="00524B44"/>
    <w:rsid w:val="00524D3F"/>
    <w:rsid w:val="005328E8"/>
    <w:rsid w:val="00532F2B"/>
    <w:rsid w:val="00536F7E"/>
    <w:rsid w:val="005478BC"/>
    <w:rsid w:val="00552F0C"/>
    <w:rsid w:val="0055452E"/>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36F6"/>
    <w:rsid w:val="005C704C"/>
    <w:rsid w:val="005D1844"/>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47534"/>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33BE6"/>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15B"/>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150BD"/>
    <w:rsid w:val="00821817"/>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705D"/>
    <w:rsid w:val="0088711C"/>
    <w:rsid w:val="00891EC4"/>
    <w:rsid w:val="008938A8"/>
    <w:rsid w:val="008A38C6"/>
    <w:rsid w:val="008A5058"/>
    <w:rsid w:val="008A5912"/>
    <w:rsid w:val="008B291F"/>
    <w:rsid w:val="008B450B"/>
    <w:rsid w:val="008B62F9"/>
    <w:rsid w:val="008B7580"/>
    <w:rsid w:val="008C154D"/>
    <w:rsid w:val="008D083E"/>
    <w:rsid w:val="008D127B"/>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B4F2D"/>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76523"/>
    <w:rsid w:val="00B80411"/>
    <w:rsid w:val="00B87481"/>
    <w:rsid w:val="00B907F5"/>
    <w:rsid w:val="00B93B7F"/>
    <w:rsid w:val="00BA090A"/>
    <w:rsid w:val="00BA1AF1"/>
    <w:rsid w:val="00BA1EA5"/>
    <w:rsid w:val="00BA2300"/>
    <w:rsid w:val="00BA4E59"/>
    <w:rsid w:val="00BA5D41"/>
    <w:rsid w:val="00BB105F"/>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1B08"/>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5055A"/>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46DA"/>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D14F0"/>
    <w:rsid w:val="00ED2884"/>
    <w:rsid w:val="00EE2B8C"/>
    <w:rsid w:val="00EE5278"/>
    <w:rsid w:val="00EF4F2A"/>
    <w:rsid w:val="00EF5E35"/>
    <w:rsid w:val="00EF6D13"/>
    <w:rsid w:val="00F0410A"/>
    <w:rsid w:val="00F06DD2"/>
    <w:rsid w:val="00F13887"/>
    <w:rsid w:val="00F17A09"/>
    <w:rsid w:val="00F34315"/>
    <w:rsid w:val="00F3508C"/>
    <w:rsid w:val="00F3661D"/>
    <w:rsid w:val="00F41974"/>
    <w:rsid w:val="00F51E92"/>
    <w:rsid w:val="00F611D9"/>
    <w:rsid w:val="00F70CFC"/>
    <w:rsid w:val="00F7168C"/>
    <w:rsid w:val="00F73497"/>
    <w:rsid w:val="00F73BA0"/>
    <w:rsid w:val="00F84C41"/>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7</Pages>
  <Words>620</Words>
  <Characters>3539</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